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8F7F5" w14:textId="77777777" w:rsidR="000A7622" w:rsidRPr="000028B1" w:rsidRDefault="000A7622" w:rsidP="003D2A2F">
      <w:pPr>
        <w:rPr>
          <w:rFonts w:cstheme="minorHAnsi"/>
          <w:b/>
          <w:bCs/>
          <w:color w:val="316192"/>
          <w:sz w:val="28"/>
          <w:szCs w:val="26"/>
        </w:rPr>
      </w:pPr>
      <w:bookmarkStart w:id="0" w:name="_Hlk505159787"/>
      <w:bookmarkStart w:id="1" w:name="_Hlk510431162"/>
      <w:bookmarkStart w:id="2" w:name="_GoBack"/>
      <w:bookmarkEnd w:id="2"/>
      <w:r w:rsidRPr="000028B1">
        <w:rPr>
          <w:rFonts w:cstheme="minorHAnsi"/>
          <w:b/>
          <w:bCs/>
          <w:color w:val="316192"/>
          <w:sz w:val="28"/>
          <w:szCs w:val="26"/>
        </w:rPr>
        <w:t>Marquette University</w:t>
      </w:r>
    </w:p>
    <w:p w14:paraId="158D4B9F" w14:textId="77777777" w:rsidR="000A7622" w:rsidRPr="000028B1" w:rsidRDefault="000A7622" w:rsidP="003D2A2F">
      <w:pPr>
        <w:rPr>
          <w:rFonts w:cstheme="minorHAnsi"/>
          <w:b/>
          <w:bCs/>
          <w:color w:val="316192"/>
          <w:sz w:val="40"/>
          <w:szCs w:val="36"/>
        </w:rPr>
      </w:pPr>
      <w:proofErr w:type="spellStart"/>
      <w:r w:rsidRPr="000028B1">
        <w:rPr>
          <w:rFonts w:cstheme="minorHAnsi"/>
          <w:b/>
          <w:bCs/>
          <w:color w:val="316192"/>
          <w:sz w:val="40"/>
          <w:szCs w:val="36"/>
        </w:rPr>
        <w:t>e-Publications@Marquette</w:t>
      </w:r>
      <w:proofErr w:type="spellEnd"/>
    </w:p>
    <w:p w14:paraId="689ACF87" w14:textId="77777777" w:rsidR="000A7622" w:rsidRPr="000028B1" w:rsidRDefault="000A7622" w:rsidP="003D2A2F">
      <w:pPr>
        <w:rPr>
          <w:rFonts w:cstheme="minorHAnsi"/>
          <w:b/>
          <w:bCs/>
          <w:i/>
          <w:iCs/>
        </w:rPr>
      </w:pPr>
    </w:p>
    <w:p w14:paraId="161853CC" w14:textId="4A58AF9D" w:rsidR="000A7622" w:rsidRPr="000028B1" w:rsidRDefault="00201439" w:rsidP="003D2A2F">
      <w:pPr>
        <w:rPr>
          <w:rFonts w:cstheme="minorHAnsi"/>
          <w:b/>
          <w:bCs/>
          <w:i/>
          <w:iCs/>
          <w:sz w:val="32"/>
          <w:szCs w:val="32"/>
        </w:rPr>
      </w:pPr>
      <w:r w:rsidRPr="000028B1">
        <w:rPr>
          <w:rFonts w:cstheme="minorHAnsi"/>
          <w:b/>
          <w:bCs/>
          <w:i/>
          <w:iCs/>
          <w:sz w:val="32"/>
          <w:szCs w:val="32"/>
        </w:rPr>
        <w:t xml:space="preserve">Chemistry </w:t>
      </w:r>
      <w:r w:rsidR="000A7622" w:rsidRPr="000028B1">
        <w:rPr>
          <w:rFonts w:cstheme="minorHAnsi"/>
          <w:b/>
          <w:bCs/>
          <w:i/>
          <w:iCs/>
          <w:sz w:val="32"/>
          <w:szCs w:val="32"/>
        </w:rPr>
        <w:t>Faculty Research and Publications/</w:t>
      </w:r>
      <w:r w:rsidR="00D2121E" w:rsidRPr="000028B1">
        <w:rPr>
          <w:rFonts w:cstheme="minorHAnsi"/>
          <w:b/>
          <w:bCs/>
          <w:i/>
          <w:iCs/>
          <w:sz w:val="32"/>
          <w:szCs w:val="32"/>
        </w:rPr>
        <w:t>College</w:t>
      </w:r>
      <w:r w:rsidRPr="000028B1">
        <w:rPr>
          <w:rFonts w:cstheme="minorHAnsi"/>
          <w:b/>
          <w:bCs/>
          <w:i/>
          <w:iCs/>
          <w:sz w:val="32"/>
          <w:szCs w:val="32"/>
        </w:rPr>
        <w:t xml:space="preserve"> of Arts and Sciences</w:t>
      </w:r>
    </w:p>
    <w:bookmarkEnd w:id="0"/>
    <w:p w14:paraId="3E538636" w14:textId="77777777" w:rsidR="000A7622" w:rsidRPr="000028B1" w:rsidRDefault="000A7622" w:rsidP="003D2A2F">
      <w:pPr>
        <w:rPr>
          <w:rFonts w:cstheme="minorHAnsi"/>
          <w:b/>
          <w:bCs/>
          <w:i/>
          <w:iCs/>
        </w:rPr>
      </w:pPr>
    </w:p>
    <w:p w14:paraId="25509BF0" w14:textId="77777777" w:rsidR="000A7622" w:rsidRPr="000028B1" w:rsidRDefault="000A7622" w:rsidP="003D2A2F">
      <w:pPr>
        <w:rPr>
          <w:rFonts w:cstheme="minorHAnsi"/>
          <w:sz w:val="24"/>
          <w:szCs w:val="24"/>
        </w:rPr>
      </w:pPr>
      <w:r w:rsidRPr="000028B1">
        <w:rPr>
          <w:rFonts w:cstheme="minorHAnsi"/>
          <w:b/>
          <w:bCs/>
          <w:i/>
          <w:iCs/>
          <w:sz w:val="24"/>
          <w:szCs w:val="24"/>
        </w:rPr>
        <w:t xml:space="preserve">This paper is NOT THE PUBLISHED VERSION; </w:t>
      </w:r>
      <w:r w:rsidRPr="000028B1">
        <w:rPr>
          <w:rFonts w:cstheme="minorHAnsi"/>
          <w:b/>
          <w:bCs/>
          <w:sz w:val="24"/>
          <w:szCs w:val="24"/>
        </w:rPr>
        <w:t xml:space="preserve">but the author’s final, peer-reviewed manuscript. </w:t>
      </w:r>
      <w:r w:rsidRPr="000028B1">
        <w:rPr>
          <w:rFonts w:cstheme="minorHAnsi"/>
          <w:sz w:val="24"/>
          <w:szCs w:val="24"/>
        </w:rPr>
        <w:t>The published version may be accessed by following the link in the citation below.</w:t>
      </w:r>
    </w:p>
    <w:p w14:paraId="207B0342" w14:textId="77777777" w:rsidR="000A7622" w:rsidRPr="000028B1" w:rsidRDefault="000A7622" w:rsidP="003D2A2F">
      <w:pPr>
        <w:rPr>
          <w:rFonts w:cstheme="minorHAnsi"/>
          <w:sz w:val="24"/>
          <w:szCs w:val="24"/>
        </w:rPr>
      </w:pPr>
    </w:p>
    <w:p w14:paraId="2A38AFE1" w14:textId="579C33D1" w:rsidR="000A7622" w:rsidRPr="000028B1" w:rsidRDefault="00F91902" w:rsidP="003D2A2F">
      <w:pPr>
        <w:rPr>
          <w:rFonts w:cstheme="minorHAnsi"/>
          <w:sz w:val="24"/>
          <w:szCs w:val="24"/>
        </w:rPr>
      </w:pPr>
      <w:proofErr w:type="spellStart"/>
      <w:r>
        <w:rPr>
          <w:rFonts w:cstheme="minorHAnsi"/>
          <w:i/>
          <w:sz w:val="24"/>
          <w:szCs w:val="24"/>
          <w:lang w:val="fr-FR"/>
        </w:rPr>
        <w:t>European</w:t>
      </w:r>
      <w:proofErr w:type="spellEnd"/>
      <w:r>
        <w:rPr>
          <w:rFonts w:cstheme="minorHAnsi"/>
          <w:i/>
          <w:sz w:val="24"/>
          <w:szCs w:val="24"/>
          <w:lang w:val="fr-FR"/>
        </w:rPr>
        <w:t xml:space="preserve"> Journal of </w:t>
      </w:r>
      <w:proofErr w:type="spellStart"/>
      <w:r>
        <w:rPr>
          <w:rFonts w:cstheme="minorHAnsi"/>
          <w:i/>
          <w:sz w:val="24"/>
          <w:szCs w:val="24"/>
          <w:lang w:val="fr-FR"/>
        </w:rPr>
        <w:t>Inorganic</w:t>
      </w:r>
      <w:proofErr w:type="spellEnd"/>
      <w:r>
        <w:rPr>
          <w:rFonts w:cstheme="minorHAnsi"/>
          <w:i/>
          <w:sz w:val="24"/>
          <w:szCs w:val="24"/>
          <w:lang w:val="fr-FR"/>
        </w:rPr>
        <w:t xml:space="preserve"> Chemistry</w:t>
      </w:r>
      <w:r w:rsidR="000A7622" w:rsidRPr="000028B1">
        <w:rPr>
          <w:rFonts w:cstheme="minorHAnsi"/>
          <w:sz w:val="24"/>
          <w:szCs w:val="24"/>
          <w:lang w:val="fr-FR"/>
        </w:rPr>
        <w:t xml:space="preserve">, Vol. </w:t>
      </w:r>
      <w:r>
        <w:rPr>
          <w:rFonts w:cstheme="minorHAnsi"/>
          <w:sz w:val="24"/>
          <w:szCs w:val="24"/>
          <w:lang w:val="fr-FR"/>
        </w:rPr>
        <w:t>2018</w:t>
      </w:r>
      <w:r w:rsidR="000A7622" w:rsidRPr="000028B1">
        <w:rPr>
          <w:rFonts w:cstheme="minorHAnsi"/>
          <w:sz w:val="24"/>
          <w:szCs w:val="24"/>
          <w:lang w:val="fr-FR"/>
        </w:rPr>
        <w:t xml:space="preserve">, No. </w:t>
      </w:r>
      <w:r>
        <w:rPr>
          <w:rFonts w:cstheme="minorHAnsi"/>
          <w:sz w:val="24"/>
          <w:szCs w:val="24"/>
          <w:lang w:val="fr-FR"/>
        </w:rPr>
        <w:t>37</w:t>
      </w:r>
      <w:r w:rsidR="000A7622" w:rsidRPr="000028B1">
        <w:rPr>
          <w:rFonts w:cstheme="minorHAnsi"/>
          <w:sz w:val="24"/>
          <w:szCs w:val="24"/>
          <w:lang w:val="fr-FR"/>
        </w:rPr>
        <w:t xml:space="preserve"> (</w:t>
      </w:r>
      <w:proofErr w:type="spellStart"/>
      <w:r w:rsidR="003D7F6D">
        <w:rPr>
          <w:rFonts w:cstheme="minorHAnsi"/>
          <w:sz w:val="24"/>
          <w:szCs w:val="24"/>
          <w:lang w:val="fr-FR"/>
        </w:rPr>
        <w:t>October</w:t>
      </w:r>
      <w:proofErr w:type="spellEnd"/>
      <w:r w:rsidR="003D7F6D">
        <w:rPr>
          <w:rFonts w:cstheme="minorHAnsi"/>
          <w:sz w:val="24"/>
          <w:szCs w:val="24"/>
          <w:lang w:val="fr-FR"/>
        </w:rPr>
        <w:t xml:space="preserve"> 2018</w:t>
      </w:r>
      <w:proofErr w:type="gramStart"/>
      <w:r w:rsidR="000A7622" w:rsidRPr="000028B1">
        <w:rPr>
          <w:rFonts w:cstheme="minorHAnsi"/>
          <w:sz w:val="24"/>
          <w:szCs w:val="24"/>
          <w:lang w:val="fr-FR"/>
        </w:rPr>
        <w:t>):</w:t>
      </w:r>
      <w:proofErr w:type="gramEnd"/>
      <w:r w:rsidR="000A7622" w:rsidRPr="000028B1">
        <w:rPr>
          <w:rFonts w:cstheme="minorHAnsi"/>
          <w:sz w:val="24"/>
          <w:szCs w:val="24"/>
          <w:lang w:val="fr-FR"/>
        </w:rPr>
        <w:t xml:space="preserve"> </w:t>
      </w:r>
      <w:r w:rsidR="003D7F6D">
        <w:rPr>
          <w:rFonts w:cstheme="minorHAnsi"/>
          <w:sz w:val="24"/>
          <w:szCs w:val="24"/>
          <w:lang w:val="fr-FR"/>
        </w:rPr>
        <w:t>4133-4141</w:t>
      </w:r>
      <w:r w:rsidR="000A7622" w:rsidRPr="000028B1">
        <w:rPr>
          <w:rFonts w:cstheme="minorHAnsi"/>
          <w:sz w:val="24"/>
          <w:szCs w:val="24"/>
          <w:lang w:val="fr-FR"/>
        </w:rPr>
        <w:t xml:space="preserve">. </w:t>
      </w:r>
      <w:hyperlink r:id="rId8" w:history="1">
        <w:r w:rsidR="000A7622" w:rsidRPr="000028B1">
          <w:rPr>
            <w:rFonts w:cstheme="minorHAnsi"/>
            <w:color w:val="0563C1" w:themeColor="hyperlink"/>
            <w:sz w:val="24"/>
            <w:szCs w:val="24"/>
            <w:u w:val="single"/>
            <w:lang w:val="fr-FR"/>
          </w:rPr>
          <w:t>DOI</w:t>
        </w:r>
      </w:hyperlink>
      <w:r w:rsidR="000A7622" w:rsidRPr="000028B1">
        <w:rPr>
          <w:rFonts w:cstheme="minorHAnsi"/>
          <w:sz w:val="24"/>
          <w:szCs w:val="24"/>
          <w:lang w:val="fr-FR"/>
        </w:rPr>
        <w:t xml:space="preserve">. </w:t>
      </w:r>
      <w:r w:rsidR="000A7622" w:rsidRPr="000028B1">
        <w:rPr>
          <w:rFonts w:cstheme="minorHAnsi"/>
          <w:sz w:val="24"/>
          <w:szCs w:val="24"/>
        </w:rPr>
        <w:t xml:space="preserve">This article is © </w:t>
      </w:r>
      <w:r w:rsidR="00DA4320">
        <w:rPr>
          <w:rFonts w:cstheme="minorHAnsi"/>
          <w:sz w:val="24"/>
          <w:szCs w:val="24"/>
        </w:rPr>
        <w:t xml:space="preserve">John </w:t>
      </w:r>
      <w:r w:rsidR="00930C29">
        <w:rPr>
          <w:rFonts w:cstheme="minorHAnsi"/>
          <w:sz w:val="24"/>
          <w:szCs w:val="24"/>
        </w:rPr>
        <w:t>Wiley</w:t>
      </w:r>
      <w:r w:rsidR="00DA4320">
        <w:rPr>
          <w:rFonts w:cstheme="minorHAnsi"/>
          <w:sz w:val="24"/>
          <w:szCs w:val="24"/>
        </w:rPr>
        <w:t xml:space="preserve"> &amp; Sons, Inc.</w:t>
      </w:r>
      <w:r w:rsidR="000A7622" w:rsidRPr="000028B1">
        <w:rPr>
          <w:rFonts w:cstheme="minorHAnsi"/>
          <w:sz w:val="24"/>
          <w:szCs w:val="24"/>
        </w:rPr>
        <w:t xml:space="preserve"> and permission has been granted for this version to appear in </w:t>
      </w:r>
      <w:hyperlink r:id="rId9" w:history="1">
        <w:proofErr w:type="spellStart"/>
        <w:r w:rsidR="000A7622" w:rsidRPr="000028B1">
          <w:rPr>
            <w:rFonts w:cstheme="minorHAnsi"/>
            <w:color w:val="0563C1" w:themeColor="hyperlink"/>
            <w:sz w:val="24"/>
            <w:szCs w:val="24"/>
            <w:u w:val="single"/>
          </w:rPr>
          <w:t>e-Publications@Marquette</w:t>
        </w:r>
        <w:proofErr w:type="spellEnd"/>
      </w:hyperlink>
      <w:r w:rsidR="000A7622" w:rsidRPr="000028B1">
        <w:rPr>
          <w:rFonts w:cstheme="minorHAnsi"/>
          <w:sz w:val="24"/>
          <w:szCs w:val="24"/>
        </w:rPr>
        <w:t xml:space="preserve">. </w:t>
      </w:r>
      <w:r w:rsidR="00DA4320">
        <w:rPr>
          <w:rFonts w:cstheme="minorHAnsi"/>
          <w:sz w:val="24"/>
          <w:szCs w:val="24"/>
        </w:rPr>
        <w:t>John Wiley &amp; Sons, Inc.</w:t>
      </w:r>
      <w:r w:rsidR="000A7622" w:rsidRPr="000028B1">
        <w:rPr>
          <w:rFonts w:cstheme="minorHAnsi"/>
          <w:sz w:val="24"/>
          <w:szCs w:val="24"/>
        </w:rPr>
        <w:t xml:space="preserve"> does not grant permission for this article to be further copied/distributed or hosted elsewhere without the express permission from </w:t>
      </w:r>
      <w:r w:rsidR="00DA4320">
        <w:rPr>
          <w:rFonts w:cstheme="minorHAnsi"/>
          <w:sz w:val="24"/>
          <w:szCs w:val="24"/>
        </w:rPr>
        <w:t>John Wiley &amp; Sons, Inc.</w:t>
      </w:r>
      <w:r w:rsidR="000A7622" w:rsidRPr="000028B1">
        <w:rPr>
          <w:rFonts w:cstheme="minorHAnsi"/>
          <w:sz w:val="24"/>
          <w:szCs w:val="24"/>
        </w:rPr>
        <w:t xml:space="preserve"> </w:t>
      </w:r>
      <w:bookmarkEnd w:id="1"/>
    </w:p>
    <w:p w14:paraId="122EBADB" w14:textId="2243AAC0" w:rsidR="008A7FB7" w:rsidRPr="000028B1" w:rsidRDefault="008A7FB7" w:rsidP="003D2A2F">
      <w:pPr>
        <w:pStyle w:val="Title"/>
        <w:rPr>
          <w:rFonts w:asciiTheme="minorHAnsi" w:hAnsiTheme="minorHAnsi" w:cstheme="minorHAnsi"/>
        </w:rPr>
      </w:pPr>
      <w:r w:rsidRPr="000028B1">
        <w:rPr>
          <w:rFonts w:asciiTheme="minorHAnsi" w:hAnsiTheme="minorHAnsi" w:cstheme="minorHAnsi"/>
        </w:rPr>
        <w:t>Multielectron Redox Chemistry of Transition Metal Complexes Supported by a Non‐Innocent N</w:t>
      </w:r>
      <w:r w:rsidRPr="000028B1">
        <w:rPr>
          <w:rFonts w:asciiTheme="minorHAnsi" w:hAnsiTheme="minorHAnsi" w:cstheme="minorHAnsi"/>
          <w:sz w:val="25"/>
          <w:szCs w:val="25"/>
          <w:vertAlign w:val="subscript"/>
        </w:rPr>
        <w:t>3</w:t>
      </w:r>
      <w:r w:rsidRPr="000028B1">
        <w:rPr>
          <w:rFonts w:asciiTheme="minorHAnsi" w:hAnsiTheme="minorHAnsi" w:cstheme="minorHAnsi"/>
        </w:rPr>
        <w:t>P</w:t>
      </w:r>
      <w:r w:rsidRPr="000028B1">
        <w:rPr>
          <w:rFonts w:asciiTheme="minorHAnsi" w:hAnsiTheme="minorHAnsi" w:cstheme="minorHAnsi"/>
          <w:sz w:val="25"/>
          <w:szCs w:val="25"/>
          <w:vertAlign w:val="subscript"/>
        </w:rPr>
        <w:t>2</w:t>
      </w:r>
      <w:r w:rsidRPr="000028B1">
        <w:rPr>
          <w:rFonts w:asciiTheme="minorHAnsi" w:hAnsiTheme="minorHAnsi" w:cstheme="minorHAnsi"/>
        </w:rPr>
        <w:t> Ligand: Synthesis, Characterization, and Catalytic Properties</w:t>
      </w:r>
    </w:p>
    <w:p w14:paraId="18FA58D3" w14:textId="77777777" w:rsidR="00CC02C2" w:rsidRPr="000028B1" w:rsidRDefault="00CC02C2" w:rsidP="00CC02C2">
      <w:pPr>
        <w:rPr>
          <w:rFonts w:cstheme="minorHAnsi"/>
        </w:rPr>
      </w:pPr>
    </w:p>
    <w:p w14:paraId="25C32114" w14:textId="77777777" w:rsidR="008A7FB7" w:rsidRPr="000028B1" w:rsidRDefault="00B326F6" w:rsidP="00EC1355">
      <w:pPr>
        <w:pStyle w:val="NoSpacing"/>
        <w:rPr>
          <w:rFonts w:cstheme="minorHAnsi"/>
          <w:color w:val="000000" w:themeColor="text1"/>
          <w:sz w:val="32"/>
          <w:szCs w:val="32"/>
        </w:rPr>
      </w:pPr>
      <w:hyperlink r:id="rId10" w:history="1">
        <w:proofErr w:type="spellStart"/>
        <w:r w:rsidR="008A7FB7" w:rsidRPr="000028B1">
          <w:rPr>
            <w:rStyle w:val="Hyperlink"/>
            <w:rFonts w:cstheme="minorHAnsi"/>
            <w:color w:val="000000" w:themeColor="text1"/>
            <w:sz w:val="32"/>
            <w:szCs w:val="32"/>
          </w:rPr>
          <w:t>Denan</w:t>
        </w:r>
        <w:proofErr w:type="spellEnd"/>
        <w:r w:rsidR="008A7FB7" w:rsidRPr="000028B1">
          <w:rPr>
            <w:rStyle w:val="Hyperlink"/>
            <w:rFonts w:cstheme="minorHAnsi"/>
            <w:color w:val="000000" w:themeColor="text1"/>
            <w:sz w:val="32"/>
            <w:szCs w:val="32"/>
          </w:rPr>
          <w:t xml:space="preserve"> Wang</w:t>
        </w:r>
      </w:hyperlink>
      <w:r w:rsidR="008A7FB7" w:rsidRPr="000028B1">
        <w:rPr>
          <w:rFonts w:cstheme="minorHAnsi"/>
          <w:color w:val="000000" w:themeColor="text1"/>
          <w:sz w:val="32"/>
          <w:szCs w:val="32"/>
        </w:rPr>
        <w:t> </w:t>
      </w:r>
    </w:p>
    <w:p w14:paraId="49D8B49D" w14:textId="572E5EA8" w:rsidR="008A7FB7" w:rsidRPr="000028B1" w:rsidRDefault="00CC02C2" w:rsidP="00EC1355">
      <w:pPr>
        <w:pStyle w:val="NoSpacing"/>
        <w:rPr>
          <w:rFonts w:cstheme="minorHAnsi"/>
          <w:color w:val="000000" w:themeColor="text1"/>
        </w:rPr>
      </w:pPr>
      <w:r w:rsidRPr="000028B1">
        <w:rPr>
          <w:rFonts w:cstheme="minorHAnsi"/>
          <w:bCs/>
          <w:color w:val="000000" w:themeColor="text1"/>
          <w:shd w:val="clear" w:color="auto" w:fill="FFFFFF"/>
        </w:rPr>
        <w:t>Department of Chemistry, Marquette University, 53201 Milwaukee, Wisconsin, </w:t>
      </w:r>
    </w:p>
    <w:p w14:paraId="1995B54B" w14:textId="77777777" w:rsidR="008A7FB7" w:rsidRPr="000028B1" w:rsidRDefault="00B326F6" w:rsidP="00EC1355">
      <w:pPr>
        <w:pStyle w:val="NoSpacing"/>
        <w:rPr>
          <w:rFonts w:cstheme="minorHAnsi"/>
          <w:color w:val="000000" w:themeColor="text1"/>
          <w:sz w:val="32"/>
          <w:szCs w:val="32"/>
        </w:rPr>
      </w:pPr>
      <w:hyperlink r:id="rId11" w:history="1">
        <w:proofErr w:type="spellStart"/>
        <w:r w:rsidR="008A7FB7" w:rsidRPr="000028B1">
          <w:rPr>
            <w:rStyle w:val="Hyperlink"/>
            <w:rFonts w:cstheme="minorHAnsi"/>
            <w:color w:val="000000" w:themeColor="text1"/>
            <w:sz w:val="32"/>
            <w:szCs w:val="32"/>
          </w:rPr>
          <w:t>Danushka</w:t>
        </w:r>
        <w:proofErr w:type="spellEnd"/>
        <w:r w:rsidR="008A7FB7" w:rsidRPr="000028B1">
          <w:rPr>
            <w:rStyle w:val="Hyperlink"/>
            <w:rFonts w:cstheme="minorHAnsi"/>
            <w:color w:val="000000" w:themeColor="text1"/>
            <w:sz w:val="32"/>
            <w:szCs w:val="32"/>
          </w:rPr>
          <w:t xml:space="preserve"> M. Ekanayake</w:t>
        </w:r>
      </w:hyperlink>
      <w:r w:rsidR="008A7FB7" w:rsidRPr="000028B1">
        <w:rPr>
          <w:rFonts w:cstheme="minorHAnsi"/>
          <w:color w:val="000000" w:themeColor="text1"/>
          <w:sz w:val="32"/>
          <w:szCs w:val="32"/>
        </w:rPr>
        <w:t> </w:t>
      </w:r>
    </w:p>
    <w:p w14:paraId="1F58B1F3" w14:textId="72E8782C" w:rsidR="008A7FB7" w:rsidRPr="000028B1" w:rsidRDefault="00DE71B7" w:rsidP="00EC1355">
      <w:pPr>
        <w:pStyle w:val="NoSpacing"/>
        <w:rPr>
          <w:rFonts w:cstheme="minorHAnsi"/>
          <w:color w:val="000000" w:themeColor="text1"/>
        </w:rPr>
      </w:pPr>
      <w:r w:rsidRPr="000028B1">
        <w:rPr>
          <w:rFonts w:cstheme="minorHAnsi"/>
          <w:bCs/>
          <w:color w:val="000000" w:themeColor="text1"/>
          <w:shd w:val="clear" w:color="auto" w:fill="FFFFFF"/>
        </w:rPr>
        <w:t>Department of Chemistry, Wayne State University, 5101 Cass Ave, 48202 Detroit, MI, United States</w:t>
      </w:r>
    </w:p>
    <w:p w14:paraId="28AF777E" w14:textId="77777777" w:rsidR="008A7FB7" w:rsidRPr="000028B1" w:rsidRDefault="00B326F6" w:rsidP="00EC1355">
      <w:pPr>
        <w:pStyle w:val="NoSpacing"/>
        <w:rPr>
          <w:rFonts w:cstheme="minorHAnsi"/>
          <w:color w:val="000000" w:themeColor="text1"/>
          <w:sz w:val="32"/>
          <w:szCs w:val="32"/>
        </w:rPr>
      </w:pPr>
      <w:hyperlink r:id="rId12" w:history="1">
        <w:r w:rsidR="008A7FB7" w:rsidRPr="000028B1">
          <w:rPr>
            <w:rStyle w:val="Hyperlink"/>
            <w:rFonts w:cstheme="minorHAnsi"/>
            <w:color w:val="000000" w:themeColor="text1"/>
            <w:sz w:val="32"/>
            <w:szCs w:val="32"/>
          </w:rPr>
          <w:t>Sergey V. Lindeman</w:t>
        </w:r>
      </w:hyperlink>
      <w:r w:rsidR="008A7FB7" w:rsidRPr="000028B1">
        <w:rPr>
          <w:rFonts w:cstheme="minorHAnsi"/>
          <w:color w:val="000000" w:themeColor="text1"/>
          <w:sz w:val="32"/>
          <w:szCs w:val="32"/>
        </w:rPr>
        <w:t> </w:t>
      </w:r>
    </w:p>
    <w:p w14:paraId="6E87E9CC" w14:textId="06AB4885" w:rsidR="008A7FB7" w:rsidRPr="000028B1" w:rsidRDefault="008A7FB7" w:rsidP="00EC1355">
      <w:pPr>
        <w:pStyle w:val="NoSpacing"/>
        <w:rPr>
          <w:rFonts w:cstheme="minorHAnsi"/>
          <w:color w:val="000000" w:themeColor="text1"/>
        </w:rPr>
      </w:pPr>
      <w:r w:rsidRPr="000028B1">
        <w:rPr>
          <w:rFonts w:cstheme="minorHAnsi"/>
          <w:color w:val="000000" w:themeColor="text1"/>
        </w:rPr>
        <w:t> </w:t>
      </w:r>
      <w:r w:rsidR="00DE71B7" w:rsidRPr="000028B1">
        <w:rPr>
          <w:rFonts w:cstheme="minorHAnsi"/>
          <w:bCs/>
          <w:color w:val="000000" w:themeColor="text1"/>
          <w:shd w:val="clear" w:color="auto" w:fill="FFFFFF"/>
        </w:rPr>
        <w:t>Department of Chemistry, Marquette University, 53201 Milwaukee, Wisconsin, United States</w:t>
      </w:r>
    </w:p>
    <w:p w14:paraId="6F212CD2" w14:textId="7409C9A4" w:rsidR="008A7FB7" w:rsidRPr="000028B1" w:rsidRDefault="00B326F6" w:rsidP="00EC1355">
      <w:pPr>
        <w:pStyle w:val="NoSpacing"/>
        <w:rPr>
          <w:rFonts w:cstheme="minorHAnsi"/>
          <w:color w:val="000000" w:themeColor="text1"/>
          <w:sz w:val="32"/>
          <w:szCs w:val="32"/>
        </w:rPr>
      </w:pPr>
      <w:hyperlink r:id="rId13" w:history="1">
        <w:proofErr w:type="spellStart"/>
        <w:r w:rsidR="008A7FB7" w:rsidRPr="000028B1">
          <w:rPr>
            <w:rStyle w:val="Hyperlink"/>
            <w:rFonts w:cstheme="minorHAnsi"/>
            <w:color w:val="000000" w:themeColor="text1"/>
            <w:sz w:val="32"/>
            <w:szCs w:val="32"/>
          </w:rPr>
          <w:t>Cláudio</w:t>
        </w:r>
        <w:proofErr w:type="spellEnd"/>
        <w:r w:rsidR="008A7FB7" w:rsidRPr="000028B1">
          <w:rPr>
            <w:rStyle w:val="Hyperlink"/>
            <w:rFonts w:cstheme="minorHAnsi"/>
            <w:color w:val="000000" w:themeColor="text1"/>
            <w:sz w:val="32"/>
            <w:szCs w:val="32"/>
          </w:rPr>
          <w:t xml:space="preserve"> N. </w:t>
        </w:r>
        <w:proofErr w:type="spellStart"/>
        <w:r w:rsidR="008A7FB7" w:rsidRPr="000028B1">
          <w:rPr>
            <w:rStyle w:val="Hyperlink"/>
            <w:rFonts w:cstheme="minorHAnsi"/>
            <w:color w:val="000000" w:themeColor="text1"/>
            <w:sz w:val="32"/>
            <w:szCs w:val="32"/>
          </w:rPr>
          <w:t>Verani</w:t>
        </w:r>
        <w:proofErr w:type="spellEnd"/>
      </w:hyperlink>
      <w:r w:rsidR="008A7FB7" w:rsidRPr="000028B1">
        <w:rPr>
          <w:rFonts w:cstheme="minorHAnsi"/>
          <w:color w:val="000000" w:themeColor="text1"/>
          <w:sz w:val="32"/>
          <w:szCs w:val="32"/>
        </w:rPr>
        <w:t> </w:t>
      </w:r>
    </w:p>
    <w:p w14:paraId="368982AD" w14:textId="65E5CBA9" w:rsidR="00DE71B7" w:rsidRPr="000028B1" w:rsidRDefault="005359AC" w:rsidP="00EC1355">
      <w:pPr>
        <w:pStyle w:val="NoSpacing"/>
        <w:rPr>
          <w:rFonts w:cstheme="minorHAnsi"/>
          <w:color w:val="000000" w:themeColor="text1"/>
        </w:rPr>
      </w:pPr>
      <w:r w:rsidRPr="000028B1">
        <w:rPr>
          <w:rFonts w:cstheme="minorHAnsi"/>
          <w:bCs/>
          <w:color w:val="000000" w:themeColor="text1"/>
          <w:shd w:val="clear" w:color="auto" w:fill="FFFFFF"/>
        </w:rPr>
        <w:t>Department of Chemistry, Wayne State University, 5101 Cass Ave, 48202 Detroit, MI, United States</w:t>
      </w:r>
    </w:p>
    <w:p w14:paraId="66C15BEA" w14:textId="3BC305C9" w:rsidR="008A7FB7" w:rsidRPr="000028B1" w:rsidRDefault="00B326F6" w:rsidP="00EC1355">
      <w:pPr>
        <w:pStyle w:val="NoSpacing"/>
        <w:rPr>
          <w:rFonts w:cstheme="minorHAnsi"/>
          <w:color w:val="000000" w:themeColor="text1"/>
          <w:sz w:val="32"/>
          <w:szCs w:val="32"/>
        </w:rPr>
      </w:pPr>
      <w:hyperlink r:id="rId14" w:history="1">
        <w:r w:rsidR="008A7FB7" w:rsidRPr="000028B1">
          <w:rPr>
            <w:rStyle w:val="Hyperlink"/>
            <w:rFonts w:cstheme="minorHAnsi"/>
            <w:color w:val="000000" w:themeColor="text1"/>
            <w:sz w:val="32"/>
            <w:szCs w:val="32"/>
          </w:rPr>
          <w:t>Adam T. Fiedler</w:t>
        </w:r>
      </w:hyperlink>
    </w:p>
    <w:p w14:paraId="43C1BF5E" w14:textId="62040187" w:rsidR="005359AC" w:rsidRPr="000028B1" w:rsidRDefault="00EC1355" w:rsidP="00EC1355">
      <w:pPr>
        <w:pStyle w:val="NoSpacing"/>
        <w:rPr>
          <w:rFonts w:cstheme="minorHAnsi"/>
          <w:color w:val="000000" w:themeColor="text1"/>
        </w:rPr>
      </w:pPr>
      <w:r w:rsidRPr="000028B1">
        <w:rPr>
          <w:rFonts w:cstheme="minorHAnsi"/>
          <w:bCs/>
          <w:color w:val="000000" w:themeColor="text1"/>
          <w:shd w:val="clear" w:color="auto" w:fill="FFFFFF"/>
        </w:rPr>
        <w:t>Department of Chemistry, Marquette University, 53201 Milwaukee, Wisconsin, United States</w:t>
      </w:r>
    </w:p>
    <w:p w14:paraId="6BA929A4" w14:textId="77777777" w:rsidR="008A7FB7" w:rsidRPr="000028B1" w:rsidRDefault="008A7FB7" w:rsidP="003D2A2F">
      <w:pPr>
        <w:rPr>
          <w:rFonts w:cstheme="minorHAnsi"/>
        </w:rPr>
      </w:pPr>
    </w:p>
    <w:p w14:paraId="53AF5723" w14:textId="77777777" w:rsidR="008A7FB7" w:rsidRPr="000028B1" w:rsidRDefault="008A7FB7" w:rsidP="00472407">
      <w:pPr>
        <w:pStyle w:val="Heading1"/>
        <w:rPr>
          <w:rFonts w:asciiTheme="minorHAnsi" w:hAnsiTheme="minorHAnsi" w:cstheme="minorHAnsi"/>
        </w:rPr>
      </w:pPr>
      <w:r w:rsidRPr="000028B1">
        <w:rPr>
          <w:rFonts w:asciiTheme="minorHAnsi" w:hAnsiTheme="minorHAnsi" w:cstheme="minorHAnsi"/>
        </w:rPr>
        <w:t>Abstract</w:t>
      </w:r>
    </w:p>
    <w:p w14:paraId="08AEBC8D" w14:textId="77777777" w:rsidR="008A7FB7" w:rsidRPr="000028B1" w:rsidRDefault="008A7FB7" w:rsidP="00565F98">
      <w:pPr>
        <w:spacing w:line="240" w:lineRule="auto"/>
        <w:rPr>
          <w:rFonts w:cstheme="minorHAnsi"/>
          <w:color w:val="1C1D1E"/>
          <w:szCs w:val="20"/>
        </w:rPr>
      </w:pPr>
      <w:r w:rsidRPr="000028B1">
        <w:rPr>
          <w:rFonts w:cstheme="minorHAnsi"/>
          <w:color w:val="1C1D1E"/>
          <w:szCs w:val="20"/>
        </w:rPr>
        <w:t xml:space="preserve">A new redox‐active, </w:t>
      </w:r>
      <w:proofErr w:type="spellStart"/>
      <w:r w:rsidRPr="000028B1">
        <w:rPr>
          <w:rFonts w:cstheme="minorHAnsi"/>
          <w:color w:val="1C1D1E"/>
          <w:szCs w:val="20"/>
        </w:rPr>
        <w:t>diarylamido</w:t>
      </w:r>
      <w:proofErr w:type="spellEnd"/>
      <w:r w:rsidRPr="000028B1">
        <w:rPr>
          <w:rFonts w:cstheme="minorHAnsi"/>
          <w:color w:val="1C1D1E"/>
          <w:szCs w:val="20"/>
        </w:rPr>
        <w:t>‐based ligand (</w:t>
      </w:r>
      <w:r w:rsidRPr="000028B1">
        <w:rPr>
          <w:rFonts w:cstheme="minorHAnsi"/>
          <w:b/>
          <w:bCs/>
          <w:color w:val="1C1D1E"/>
          <w:szCs w:val="20"/>
        </w:rPr>
        <w:t>L</w:t>
      </w:r>
      <w:r w:rsidRPr="000028B1">
        <w:rPr>
          <w:rFonts w:cstheme="minorHAnsi"/>
          <w:b/>
          <w:bCs/>
          <w:color w:val="1C1D1E"/>
          <w:szCs w:val="20"/>
          <w:vertAlign w:val="superscript"/>
        </w:rPr>
        <w:t>N3P2</w:t>
      </w:r>
      <w:r w:rsidRPr="000028B1">
        <w:rPr>
          <w:rFonts w:cstheme="minorHAnsi"/>
          <w:color w:val="1C1D1E"/>
          <w:szCs w:val="20"/>
        </w:rPr>
        <w:t>) capable of κ</w:t>
      </w:r>
      <w:r w:rsidRPr="000028B1">
        <w:rPr>
          <w:rFonts w:cstheme="minorHAnsi"/>
          <w:color w:val="1C1D1E"/>
          <w:szCs w:val="20"/>
          <w:vertAlign w:val="superscript"/>
        </w:rPr>
        <w:t>5</w:t>
      </w:r>
      <w:r w:rsidRPr="000028B1">
        <w:rPr>
          <w:rFonts w:cstheme="minorHAnsi"/>
          <w:color w:val="1C1D1E"/>
          <w:szCs w:val="20"/>
        </w:rPr>
        <w:t>‐</w:t>
      </w:r>
      <w:r w:rsidRPr="000028B1">
        <w:rPr>
          <w:rFonts w:cstheme="minorHAnsi"/>
          <w:i/>
          <w:iCs/>
          <w:color w:val="1C1D1E"/>
          <w:szCs w:val="20"/>
        </w:rPr>
        <w:t>N</w:t>
      </w:r>
      <w:r w:rsidRPr="000028B1">
        <w:rPr>
          <w:rFonts w:cstheme="minorHAnsi"/>
          <w:color w:val="1C1D1E"/>
          <w:szCs w:val="20"/>
        </w:rPr>
        <w:t>,</w:t>
      </w:r>
      <w:r w:rsidRPr="000028B1">
        <w:rPr>
          <w:rFonts w:cstheme="minorHAnsi"/>
          <w:i/>
          <w:iCs/>
          <w:color w:val="1C1D1E"/>
          <w:szCs w:val="20"/>
        </w:rPr>
        <w:t>N</w:t>
      </w:r>
      <w:r w:rsidRPr="000028B1">
        <w:rPr>
          <w:rFonts w:cstheme="minorHAnsi"/>
          <w:color w:val="1C1D1E"/>
          <w:szCs w:val="20"/>
        </w:rPr>
        <w:t>,</w:t>
      </w:r>
      <w:r w:rsidRPr="000028B1">
        <w:rPr>
          <w:rFonts w:cstheme="minorHAnsi"/>
          <w:i/>
          <w:iCs/>
          <w:color w:val="1C1D1E"/>
          <w:szCs w:val="20"/>
        </w:rPr>
        <w:t>N,P,P</w:t>
      </w:r>
      <w:r w:rsidRPr="000028B1">
        <w:rPr>
          <w:rFonts w:cstheme="minorHAnsi"/>
          <w:color w:val="1C1D1E"/>
          <w:szCs w:val="20"/>
        </w:rPr>
        <w:t> chelation has been used to prepare a series of complexes with the general formula [M</w:t>
      </w:r>
      <w:r w:rsidRPr="000028B1">
        <w:rPr>
          <w:rFonts w:cstheme="minorHAnsi"/>
          <w:color w:val="1C1D1E"/>
          <w:szCs w:val="20"/>
          <w:vertAlign w:val="superscript"/>
        </w:rPr>
        <w:t>II</w:t>
      </w:r>
      <w:r w:rsidRPr="000028B1">
        <w:rPr>
          <w:rFonts w:cstheme="minorHAnsi"/>
          <w:color w:val="1C1D1E"/>
          <w:szCs w:val="20"/>
        </w:rPr>
        <w:t>(</w:t>
      </w:r>
      <w:r w:rsidRPr="000028B1">
        <w:rPr>
          <w:rFonts w:cstheme="minorHAnsi"/>
          <w:b/>
          <w:bCs/>
          <w:color w:val="1C1D1E"/>
          <w:szCs w:val="20"/>
        </w:rPr>
        <w:t>L</w:t>
      </w:r>
      <w:r w:rsidRPr="000028B1">
        <w:rPr>
          <w:rFonts w:cstheme="minorHAnsi"/>
          <w:b/>
          <w:bCs/>
          <w:color w:val="1C1D1E"/>
          <w:szCs w:val="20"/>
          <w:vertAlign w:val="superscript"/>
        </w:rPr>
        <w:t>N3P2</w:t>
      </w:r>
      <w:r w:rsidRPr="000028B1">
        <w:rPr>
          <w:rFonts w:cstheme="minorHAnsi"/>
          <w:color w:val="1C1D1E"/>
          <w:szCs w:val="20"/>
        </w:rPr>
        <w:t>)]X, where M = Fe (</w:t>
      </w:r>
      <w:r w:rsidRPr="000028B1">
        <w:rPr>
          <w:rFonts w:cstheme="minorHAnsi"/>
          <w:b/>
          <w:bCs/>
          <w:color w:val="1C1D1E"/>
          <w:szCs w:val="20"/>
        </w:rPr>
        <w:t>1</w:t>
      </w:r>
      <w:r w:rsidRPr="000028B1">
        <w:rPr>
          <w:rFonts w:cstheme="minorHAnsi"/>
          <w:color w:val="1C1D1E"/>
          <w:szCs w:val="20"/>
        </w:rPr>
        <w:t xml:space="preserve">; X = </w:t>
      </w:r>
      <w:proofErr w:type="spellStart"/>
      <w:r w:rsidRPr="000028B1">
        <w:rPr>
          <w:rFonts w:cstheme="minorHAnsi"/>
          <w:color w:val="1C1D1E"/>
          <w:szCs w:val="20"/>
        </w:rPr>
        <w:t>OTf</w:t>
      </w:r>
      <w:proofErr w:type="spellEnd"/>
      <w:r w:rsidRPr="000028B1">
        <w:rPr>
          <w:rFonts w:cstheme="minorHAnsi"/>
          <w:color w:val="1C1D1E"/>
          <w:szCs w:val="20"/>
        </w:rPr>
        <w:t>), Co (</w:t>
      </w:r>
      <w:r w:rsidRPr="000028B1">
        <w:rPr>
          <w:rFonts w:cstheme="minorHAnsi"/>
          <w:b/>
          <w:bCs/>
          <w:color w:val="1C1D1E"/>
          <w:szCs w:val="20"/>
        </w:rPr>
        <w:t>2</w:t>
      </w:r>
      <w:r w:rsidRPr="000028B1">
        <w:rPr>
          <w:rFonts w:cstheme="minorHAnsi"/>
          <w:color w:val="1C1D1E"/>
          <w:szCs w:val="20"/>
        </w:rPr>
        <w:t>; X = ClO</w:t>
      </w:r>
      <w:r w:rsidRPr="000028B1">
        <w:rPr>
          <w:rFonts w:cstheme="minorHAnsi"/>
          <w:color w:val="1C1D1E"/>
          <w:szCs w:val="20"/>
          <w:vertAlign w:val="subscript"/>
        </w:rPr>
        <w:t>4</w:t>
      </w:r>
      <w:r w:rsidRPr="000028B1">
        <w:rPr>
          <w:rFonts w:cstheme="minorHAnsi"/>
          <w:color w:val="1C1D1E"/>
          <w:szCs w:val="20"/>
        </w:rPr>
        <w:t>), or Ni (</w:t>
      </w:r>
      <w:r w:rsidRPr="000028B1">
        <w:rPr>
          <w:rFonts w:cstheme="minorHAnsi"/>
          <w:b/>
          <w:bCs/>
          <w:color w:val="1C1D1E"/>
          <w:szCs w:val="20"/>
        </w:rPr>
        <w:t>3</w:t>
      </w:r>
      <w:r w:rsidRPr="000028B1">
        <w:rPr>
          <w:rFonts w:cstheme="minorHAnsi"/>
          <w:color w:val="1C1D1E"/>
          <w:szCs w:val="20"/>
        </w:rPr>
        <w:t xml:space="preserve">; </w:t>
      </w:r>
      <w:r w:rsidRPr="000028B1">
        <w:rPr>
          <w:rFonts w:cstheme="minorHAnsi"/>
          <w:color w:val="1C1D1E"/>
          <w:szCs w:val="20"/>
        </w:rPr>
        <w:lastRenderedPageBreak/>
        <w:t>X = ClO</w:t>
      </w:r>
      <w:r w:rsidRPr="000028B1">
        <w:rPr>
          <w:rFonts w:cstheme="minorHAnsi"/>
          <w:color w:val="1C1D1E"/>
          <w:szCs w:val="20"/>
          <w:vertAlign w:val="subscript"/>
        </w:rPr>
        <w:t>4</w:t>
      </w:r>
      <w:r w:rsidRPr="000028B1">
        <w:rPr>
          <w:rFonts w:cstheme="minorHAnsi"/>
          <w:color w:val="1C1D1E"/>
          <w:szCs w:val="20"/>
        </w:rPr>
        <w:t xml:space="preserve">). The </w:t>
      </w:r>
      <w:proofErr w:type="spellStart"/>
      <w:r w:rsidRPr="000028B1">
        <w:rPr>
          <w:rFonts w:cstheme="minorHAnsi"/>
          <w:color w:val="1C1D1E"/>
          <w:szCs w:val="20"/>
        </w:rPr>
        <w:t>diarylamido</w:t>
      </w:r>
      <w:proofErr w:type="spellEnd"/>
      <w:r w:rsidRPr="000028B1">
        <w:rPr>
          <w:rFonts w:cstheme="minorHAnsi"/>
          <w:color w:val="1C1D1E"/>
          <w:szCs w:val="20"/>
        </w:rPr>
        <w:t xml:space="preserve"> core of monoanionic </w:t>
      </w:r>
      <w:r w:rsidRPr="000028B1">
        <w:rPr>
          <w:rFonts w:cstheme="minorHAnsi"/>
          <w:b/>
          <w:bCs/>
          <w:color w:val="1C1D1E"/>
          <w:szCs w:val="20"/>
        </w:rPr>
        <w:t>L</w:t>
      </w:r>
      <w:r w:rsidRPr="000028B1">
        <w:rPr>
          <w:rFonts w:cstheme="minorHAnsi"/>
          <w:b/>
          <w:bCs/>
          <w:color w:val="1C1D1E"/>
          <w:szCs w:val="20"/>
          <w:vertAlign w:val="superscript"/>
        </w:rPr>
        <w:t>N3P2</w:t>
      </w:r>
      <w:r w:rsidRPr="000028B1">
        <w:rPr>
          <w:rFonts w:cstheme="minorHAnsi"/>
          <w:color w:val="1C1D1E"/>
          <w:szCs w:val="20"/>
        </w:rPr>
        <w:t> is derived from bis(2‐amino‐4‐</w:t>
      </w:r>
      <w:proofErr w:type="gramStart"/>
      <w:r w:rsidRPr="000028B1">
        <w:rPr>
          <w:rFonts w:cstheme="minorHAnsi"/>
          <w:color w:val="1C1D1E"/>
          <w:szCs w:val="20"/>
        </w:rPr>
        <w:t>methylphenyl)amine</w:t>
      </w:r>
      <w:proofErr w:type="gramEnd"/>
      <w:r w:rsidRPr="000028B1">
        <w:rPr>
          <w:rFonts w:cstheme="minorHAnsi"/>
          <w:color w:val="1C1D1E"/>
          <w:szCs w:val="20"/>
        </w:rPr>
        <w:t>, which undergoes condensation with two equivalents of 2‐(</w:t>
      </w:r>
      <w:proofErr w:type="spellStart"/>
      <w:r w:rsidRPr="000028B1">
        <w:rPr>
          <w:rFonts w:cstheme="minorHAnsi"/>
          <w:color w:val="1C1D1E"/>
          <w:szCs w:val="20"/>
        </w:rPr>
        <w:t>diphenylphosphanyl</w:t>
      </w:r>
      <w:proofErr w:type="spellEnd"/>
      <w:r w:rsidRPr="000028B1">
        <w:rPr>
          <w:rFonts w:cstheme="minorHAnsi"/>
          <w:color w:val="1C1D1E"/>
          <w:szCs w:val="20"/>
        </w:rPr>
        <w:t xml:space="preserve">)benzaldehyde to provide chelating arms with both </w:t>
      </w:r>
      <w:proofErr w:type="spellStart"/>
      <w:r w:rsidRPr="000028B1">
        <w:rPr>
          <w:rFonts w:cstheme="minorHAnsi"/>
          <w:color w:val="1C1D1E"/>
          <w:szCs w:val="20"/>
        </w:rPr>
        <w:t>arylphosphine</w:t>
      </w:r>
      <w:proofErr w:type="spellEnd"/>
      <w:r w:rsidRPr="000028B1">
        <w:rPr>
          <w:rFonts w:cstheme="minorHAnsi"/>
          <w:color w:val="1C1D1E"/>
          <w:szCs w:val="20"/>
        </w:rPr>
        <w:t xml:space="preserve"> and imine donors. X‐ray structural, magnetic, and spectroscopic studies indicate that the N</w:t>
      </w:r>
      <w:r w:rsidRPr="000028B1">
        <w:rPr>
          <w:rFonts w:cstheme="minorHAnsi"/>
          <w:color w:val="1C1D1E"/>
          <w:szCs w:val="20"/>
          <w:vertAlign w:val="subscript"/>
        </w:rPr>
        <w:t>3</w:t>
      </w:r>
      <w:r w:rsidRPr="000028B1">
        <w:rPr>
          <w:rFonts w:cstheme="minorHAnsi"/>
          <w:color w:val="1C1D1E"/>
          <w:szCs w:val="20"/>
        </w:rPr>
        <w:t>P</w:t>
      </w:r>
      <w:r w:rsidRPr="000028B1">
        <w:rPr>
          <w:rFonts w:cstheme="minorHAnsi"/>
          <w:color w:val="1C1D1E"/>
          <w:szCs w:val="20"/>
          <w:vertAlign w:val="subscript"/>
        </w:rPr>
        <w:t>2</w:t>
      </w:r>
      <w:r w:rsidRPr="000028B1">
        <w:rPr>
          <w:rFonts w:cstheme="minorHAnsi"/>
          <w:color w:val="1C1D1E"/>
          <w:szCs w:val="20"/>
        </w:rPr>
        <w:t> coordination environment generally promotes low‐spin configurations. Three quasi‐reversible redox couples between +1.0 and –1.5 V (vs. Fc</w:t>
      </w:r>
      <w:r w:rsidRPr="000028B1">
        <w:rPr>
          <w:rFonts w:cstheme="minorHAnsi"/>
          <w:color w:val="1C1D1E"/>
          <w:szCs w:val="20"/>
          <w:vertAlign w:val="superscript"/>
        </w:rPr>
        <w:t>+</w:t>
      </w:r>
      <w:r w:rsidRPr="000028B1">
        <w:rPr>
          <w:rFonts w:cstheme="minorHAnsi"/>
          <w:color w:val="1C1D1E"/>
          <w:szCs w:val="20"/>
        </w:rPr>
        <w:t xml:space="preserve">/Fc) were observed in </w:t>
      </w:r>
      <w:proofErr w:type="spellStart"/>
      <w:r w:rsidRPr="000028B1">
        <w:rPr>
          <w:rFonts w:cstheme="minorHAnsi"/>
          <w:color w:val="1C1D1E"/>
          <w:szCs w:val="20"/>
        </w:rPr>
        <w:t>voltammetric</w:t>
      </w:r>
      <w:proofErr w:type="spellEnd"/>
      <w:r w:rsidRPr="000028B1">
        <w:rPr>
          <w:rFonts w:cstheme="minorHAnsi"/>
          <w:color w:val="1C1D1E"/>
          <w:szCs w:val="20"/>
        </w:rPr>
        <w:t xml:space="preserve"> studies of each complex, corresponding to M</w:t>
      </w:r>
      <w:r w:rsidRPr="000028B1">
        <w:rPr>
          <w:rFonts w:cstheme="minorHAnsi"/>
          <w:color w:val="1C1D1E"/>
          <w:szCs w:val="20"/>
          <w:vertAlign w:val="superscript"/>
        </w:rPr>
        <w:t>II</w:t>
      </w:r>
      <w:r w:rsidRPr="000028B1">
        <w:rPr>
          <w:rFonts w:cstheme="minorHAnsi"/>
          <w:color w:val="1C1D1E"/>
          <w:szCs w:val="20"/>
        </w:rPr>
        <w:t>/</w:t>
      </w:r>
      <w:proofErr w:type="spellStart"/>
      <w:r w:rsidRPr="000028B1">
        <w:rPr>
          <w:rFonts w:cstheme="minorHAnsi"/>
          <w:color w:val="1C1D1E"/>
          <w:szCs w:val="20"/>
        </w:rPr>
        <w:t>M</w:t>
      </w:r>
      <w:r w:rsidRPr="000028B1">
        <w:rPr>
          <w:rFonts w:cstheme="minorHAnsi"/>
          <w:color w:val="1C1D1E"/>
          <w:szCs w:val="20"/>
          <w:vertAlign w:val="superscript"/>
        </w:rPr>
        <w:t>III</w:t>
      </w:r>
      <w:r w:rsidRPr="000028B1">
        <w:rPr>
          <w:rFonts w:cstheme="minorHAnsi"/>
          <w:color w:val="1C1D1E"/>
          <w:szCs w:val="20"/>
        </w:rPr>
        <w:t>oxidation</w:t>
      </w:r>
      <w:proofErr w:type="spellEnd"/>
      <w:r w:rsidRPr="000028B1">
        <w:rPr>
          <w:rFonts w:cstheme="minorHAnsi"/>
          <w:color w:val="1C1D1E"/>
          <w:szCs w:val="20"/>
        </w:rPr>
        <w:t>, </w:t>
      </w:r>
      <w:r w:rsidRPr="000028B1">
        <w:rPr>
          <w:rFonts w:cstheme="minorHAnsi"/>
          <w:b/>
          <w:bCs/>
          <w:color w:val="1C1D1E"/>
          <w:szCs w:val="20"/>
        </w:rPr>
        <w:t>L</w:t>
      </w:r>
      <w:r w:rsidRPr="000028B1">
        <w:rPr>
          <w:rFonts w:cstheme="minorHAnsi"/>
          <w:b/>
          <w:bCs/>
          <w:color w:val="1C1D1E"/>
          <w:szCs w:val="20"/>
          <w:vertAlign w:val="superscript"/>
        </w:rPr>
        <w:t>N3P2</w:t>
      </w:r>
      <w:r w:rsidRPr="000028B1">
        <w:rPr>
          <w:rFonts w:cstheme="minorHAnsi"/>
          <w:color w:val="1C1D1E"/>
          <w:szCs w:val="20"/>
        </w:rPr>
        <w:t>‐based oxidation, and M</w:t>
      </w:r>
      <w:r w:rsidRPr="000028B1">
        <w:rPr>
          <w:rFonts w:cstheme="minorHAnsi"/>
          <w:color w:val="1C1D1E"/>
          <w:szCs w:val="20"/>
          <w:vertAlign w:val="superscript"/>
        </w:rPr>
        <w:t>II</w:t>
      </w:r>
      <w:r w:rsidRPr="000028B1">
        <w:rPr>
          <w:rFonts w:cstheme="minorHAnsi"/>
          <w:color w:val="1C1D1E"/>
          <w:szCs w:val="20"/>
        </w:rPr>
        <w:t>/M</w:t>
      </w:r>
      <w:r w:rsidRPr="000028B1">
        <w:rPr>
          <w:rFonts w:cstheme="minorHAnsi"/>
          <w:color w:val="1C1D1E"/>
          <w:szCs w:val="20"/>
          <w:vertAlign w:val="superscript"/>
        </w:rPr>
        <w:t>I</w:t>
      </w:r>
      <w:r w:rsidRPr="000028B1">
        <w:rPr>
          <w:rFonts w:cstheme="minorHAnsi"/>
          <w:color w:val="1C1D1E"/>
          <w:szCs w:val="20"/>
        </w:rPr>
        <w:t> reduction (in order of highest to lowest potential). Spectroscopic and computational analyses of </w:t>
      </w:r>
      <w:r w:rsidRPr="000028B1">
        <w:rPr>
          <w:rFonts w:cstheme="minorHAnsi"/>
          <w:b/>
          <w:bCs/>
          <w:color w:val="1C1D1E"/>
          <w:szCs w:val="20"/>
        </w:rPr>
        <w:t>3</w:t>
      </w:r>
      <w:r w:rsidRPr="000028B1">
        <w:rPr>
          <w:rFonts w:cstheme="minorHAnsi"/>
          <w:b/>
          <w:bCs/>
          <w:color w:val="1C1D1E"/>
          <w:szCs w:val="20"/>
          <w:vertAlign w:val="superscript"/>
        </w:rPr>
        <w:t>ox</w:t>
      </w:r>
      <w:r w:rsidRPr="000028B1">
        <w:rPr>
          <w:rFonts w:cstheme="minorHAnsi"/>
          <w:color w:val="1C1D1E"/>
          <w:szCs w:val="20"/>
        </w:rPr>
        <w:t> – generated via chemical one‐electron oxidation of </w:t>
      </w:r>
      <w:r w:rsidRPr="000028B1">
        <w:rPr>
          <w:rFonts w:cstheme="minorHAnsi"/>
          <w:b/>
          <w:bCs/>
          <w:color w:val="1C1D1E"/>
          <w:szCs w:val="20"/>
        </w:rPr>
        <w:t>3</w:t>
      </w:r>
      <w:r w:rsidRPr="000028B1">
        <w:rPr>
          <w:rFonts w:cstheme="minorHAnsi"/>
          <w:color w:val="1C1D1E"/>
          <w:szCs w:val="20"/>
        </w:rPr>
        <w:t xml:space="preserve"> – revealed that a stable </w:t>
      </w:r>
      <w:proofErr w:type="spellStart"/>
      <w:r w:rsidRPr="000028B1">
        <w:rPr>
          <w:rFonts w:cstheme="minorHAnsi"/>
          <w:color w:val="1C1D1E"/>
          <w:szCs w:val="20"/>
        </w:rPr>
        <w:t>diarylaminyl</w:t>
      </w:r>
      <w:proofErr w:type="spellEnd"/>
      <w:r w:rsidRPr="000028B1">
        <w:rPr>
          <w:rFonts w:cstheme="minorHAnsi"/>
          <w:color w:val="1C1D1E"/>
          <w:szCs w:val="20"/>
        </w:rPr>
        <w:t xml:space="preserve"> radical (</w:t>
      </w:r>
      <w:r w:rsidRPr="000028B1">
        <w:rPr>
          <w:rFonts w:cstheme="minorHAnsi"/>
          <w:b/>
          <w:bCs/>
          <w:color w:val="1C1D1E"/>
          <w:szCs w:val="20"/>
        </w:rPr>
        <w:t>L</w:t>
      </w:r>
      <w:r w:rsidRPr="000028B1">
        <w:rPr>
          <w:rFonts w:cstheme="minorHAnsi"/>
          <w:b/>
          <w:bCs/>
          <w:color w:val="1C1D1E"/>
          <w:szCs w:val="20"/>
          <w:vertAlign w:val="superscript"/>
        </w:rPr>
        <w:t>N3P2·</w:t>
      </w:r>
      <w:r w:rsidRPr="000028B1">
        <w:rPr>
          <w:rFonts w:cstheme="minorHAnsi"/>
          <w:color w:val="1C1D1E"/>
          <w:szCs w:val="20"/>
        </w:rPr>
        <w:t xml:space="preserve">) is formed upon oxidation. The ability of the </w:t>
      </w:r>
      <w:proofErr w:type="spellStart"/>
      <w:r w:rsidRPr="000028B1">
        <w:rPr>
          <w:rFonts w:cstheme="minorHAnsi"/>
          <w:color w:val="1C1D1E"/>
          <w:szCs w:val="20"/>
        </w:rPr>
        <w:t>Co</w:t>
      </w:r>
      <w:r w:rsidRPr="000028B1">
        <w:rPr>
          <w:rFonts w:cstheme="minorHAnsi"/>
          <w:color w:val="1C1D1E"/>
          <w:szCs w:val="20"/>
          <w:vertAlign w:val="superscript"/>
        </w:rPr>
        <w:t>II</w:t>
      </w:r>
      <w:proofErr w:type="spellEnd"/>
      <w:r w:rsidRPr="000028B1">
        <w:rPr>
          <w:rFonts w:cstheme="minorHAnsi"/>
          <w:color w:val="1C1D1E"/>
          <w:szCs w:val="20"/>
        </w:rPr>
        <w:t> complex (</w:t>
      </w:r>
      <w:r w:rsidRPr="000028B1">
        <w:rPr>
          <w:rFonts w:cstheme="minorHAnsi"/>
          <w:b/>
          <w:bCs/>
          <w:color w:val="1C1D1E"/>
          <w:szCs w:val="20"/>
        </w:rPr>
        <w:t>2</w:t>
      </w:r>
      <w:r w:rsidRPr="000028B1">
        <w:rPr>
          <w:rFonts w:cstheme="minorHAnsi"/>
          <w:color w:val="1C1D1E"/>
          <w:szCs w:val="20"/>
        </w:rPr>
        <w:t>) to function as an electrocatalyst for H</w:t>
      </w:r>
      <w:r w:rsidRPr="000028B1">
        <w:rPr>
          <w:rFonts w:cstheme="minorHAnsi"/>
          <w:color w:val="1C1D1E"/>
          <w:szCs w:val="20"/>
          <w:vertAlign w:val="subscript"/>
        </w:rPr>
        <w:t>2</w:t>
      </w:r>
      <w:r w:rsidRPr="000028B1">
        <w:rPr>
          <w:rFonts w:cstheme="minorHAnsi"/>
          <w:color w:val="1C1D1E"/>
          <w:szCs w:val="20"/>
        </w:rPr>
        <w:t>generation was evaluated in the presence of weak acids. Moderate activity was observed using 4‐</w:t>
      </w:r>
      <w:r w:rsidRPr="000028B1">
        <w:rPr>
          <w:rFonts w:cstheme="minorHAnsi"/>
          <w:i/>
          <w:iCs/>
          <w:color w:val="1C1D1E"/>
          <w:szCs w:val="20"/>
        </w:rPr>
        <w:t>tert</w:t>
      </w:r>
      <w:r w:rsidRPr="000028B1">
        <w:rPr>
          <w:rFonts w:cstheme="minorHAnsi"/>
          <w:color w:val="1C1D1E"/>
          <w:szCs w:val="20"/>
        </w:rPr>
        <w:t>‐butylphenol as the proton source at potentials below –2.0 V. The insights gained here will assist in the future design of pentadentate mixed N/P‐based chelates for catalytic processes.</w:t>
      </w:r>
    </w:p>
    <w:p w14:paraId="328410BD" w14:textId="77777777" w:rsidR="008A7FB7" w:rsidRPr="000028B1" w:rsidRDefault="008A7FB7" w:rsidP="00565F98">
      <w:pPr>
        <w:pStyle w:val="Heading1"/>
        <w:rPr>
          <w:rFonts w:asciiTheme="minorHAnsi" w:hAnsiTheme="minorHAnsi" w:cstheme="minorHAnsi"/>
        </w:rPr>
      </w:pPr>
      <w:r w:rsidRPr="000028B1">
        <w:rPr>
          <w:rFonts w:asciiTheme="minorHAnsi" w:hAnsiTheme="minorHAnsi" w:cstheme="minorHAnsi"/>
        </w:rPr>
        <w:t>1. Introduction</w:t>
      </w:r>
    </w:p>
    <w:p w14:paraId="0F830040" w14:textId="77777777" w:rsidR="008A7FB7" w:rsidRPr="000028B1" w:rsidRDefault="008A7FB7" w:rsidP="003D2A2F">
      <w:pPr>
        <w:rPr>
          <w:rFonts w:cstheme="minorHAnsi"/>
          <w:color w:val="1C1D1E"/>
          <w:sz w:val="24"/>
          <w:szCs w:val="24"/>
        </w:rPr>
      </w:pPr>
      <w:r w:rsidRPr="000028B1">
        <w:rPr>
          <w:rFonts w:cstheme="minorHAnsi"/>
          <w:color w:val="1C1D1E"/>
        </w:rPr>
        <w:t>Recent studies have highlighted the ability of cobalt and nickel complexes to function as efficient electrocatalysts for environmentally significant reactions, such as CO</w:t>
      </w:r>
      <w:r w:rsidRPr="000028B1">
        <w:rPr>
          <w:rFonts w:cstheme="minorHAnsi"/>
          <w:color w:val="1C1D1E"/>
          <w:sz w:val="18"/>
          <w:szCs w:val="18"/>
          <w:vertAlign w:val="subscript"/>
        </w:rPr>
        <w:t>2</w:t>
      </w:r>
      <w:r w:rsidRPr="000028B1">
        <w:rPr>
          <w:rFonts w:cstheme="minorHAnsi"/>
          <w:color w:val="1C1D1E"/>
        </w:rPr>
        <w:t> reduction</w:t>
      </w:r>
      <w:hyperlink r:id="rId15" w:anchor="ejic201800843-bib-0001" w:history="1">
        <w:r w:rsidRPr="000028B1">
          <w:rPr>
            <w:rStyle w:val="Hyperlink"/>
            <w:rFonts w:cstheme="minorHAnsi"/>
            <w:b/>
            <w:bCs/>
            <w:color w:val="005293"/>
            <w:vertAlign w:val="superscript"/>
          </w:rPr>
          <w:t>1</w:t>
        </w:r>
      </w:hyperlink>
      <w:r w:rsidRPr="000028B1">
        <w:rPr>
          <w:rFonts w:cstheme="minorHAnsi"/>
          <w:color w:val="1C1D1E"/>
        </w:rPr>
        <w:t> and H</w:t>
      </w:r>
      <w:r w:rsidRPr="000028B1">
        <w:rPr>
          <w:rFonts w:cstheme="minorHAnsi"/>
          <w:color w:val="1C1D1E"/>
          <w:sz w:val="18"/>
          <w:szCs w:val="18"/>
          <w:vertAlign w:val="subscript"/>
        </w:rPr>
        <w:t>2</w:t>
      </w:r>
      <w:r w:rsidRPr="000028B1">
        <w:rPr>
          <w:rFonts w:cstheme="minorHAnsi"/>
          <w:color w:val="1C1D1E"/>
        </w:rPr>
        <w:t> generation.</w:t>
      </w:r>
      <w:hyperlink r:id="rId16" w:anchor="ejic201800843-bib-0002" w:history="1">
        <w:r w:rsidRPr="000028B1">
          <w:rPr>
            <w:rStyle w:val="Hyperlink"/>
            <w:rFonts w:cstheme="minorHAnsi"/>
            <w:b/>
            <w:bCs/>
            <w:color w:val="005293"/>
            <w:vertAlign w:val="superscript"/>
          </w:rPr>
          <w:t>2</w:t>
        </w:r>
      </w:hyperlink>
      <w:r w:rsidRPr="000028B1">
        <w:rPr>
          <w:rFonts w:cstheme="minorHAnsi"/>
          <w:color w:val="1C1D1E"/>
        </w:rPr>
        <w:t> Continued advances in this field depend upon the rational design of new and sophisticated ligand frameworks to enhance catalytic performance. By adjusting the ligand coordination environment, it is possible to tune the redox properties of the transition metal center, control the binding of substrates, and improve the overall stability of the catalyst. Moreover, these multielectron reactions can be facilitated by redox‐active (i.e., “</w:t>
      </w:r>
      <w:proofErr w:type="spellStart"/>
      <w:r w:rsidRPr="000028B1">
        <w:rPr>
          <w:rFonts w:cstheme="minorHAnsi"/>
          <w:color w:val="1C1D1E"/>
        </w:rPr>
        <w:t>noninnocent</w:t>
      </w:r>
      <w:proofErr w:type="spellEnd"/>
      <w:r w:rsidRPr="000028B1">
        <w:rPr>
          <w:rFonts w:cstheme="minorHAnsi"/>
          <w:color w:val="1C1D1E"/>
        </w:rPr>
        <w:t>”) ligands that actively participate in the catalytic mechanism by donating or accepting one or more electrons.</w:t>
      </w:r>
      <w:hyperlink r:id="rId17" w:anchor="ejic201800843-bib-0003" w:history="1">
        <w:r w:rsidRPr="000028B1">
          <w:rPr>
            <w:rStyle w:val="Hyperlink"/>
            <w:rFonts w:cstheme="minorHAnsi"/>
            <w:b/>
            <w:bCs/>
            <w:color w:val="005293"/>
            <w:vertAlign w:val="superscript"/>
          </w:rPr>
          <w:t>3</w:t>
        </w:r>
      </w:hyperlink>
    </w:p>
    <w:p w14:paraId="2FAD45B5" w14:textId="3DAC5E2A" w:rsidR="008A7FB7" w:rsidRPr="000028B1" w:rsidRDefault="008A7FB7" w:rsidP="003D2A2F">
      <w:pPr>
        <w:rPr>
          <w:rFonts w:cstheme="minorHAnsi"/>
          <w:color w:val="1C1D1E"/>
        </w:rPr>
      </w:pPr>
      <w:r w:rsidRPr="000028B1">
        <w:rPr>
          <w:rFonts w:cstheme="minorHAnsi"/>
          <w:color w:val="1C1D1E"/>
        </w:rPr>
        <w:t xml:space="preserve">Starting with the well‐studied </w:t>
      </w:r>
      <w:proofErr w:type="spellStart"/>
      <w:r w:rsidRPr="000028B1">
        <w:rPr>
          <w:rFonts w:cstheme="minorHAnsi"/>
          <w:color w:val="1C1D1E"/>
        </w:rPr>
        <w:t>cobaloxime</w:t>
      </w:r>
      <w:proofErr w:type="spellEnd"/>
      <w:r w:rsidRPr="000028B1">
        <w:rPr>
          <w:rFonts w:cstheme="minorHAnsi"/>
          <w:color w:val="1C1D1E"/>
        </w:rPr>
        <w:t>‐based systems,</w:t>
      </w:r>
      <w:hyperlink r:id="rId18" w:anchor="ejic201800843-bib-0004" w:history="1">
        <w:r w:rsidRPr="000028B1">
          <w:rPr>
            <w:rStyle w:val="Hyperlink"/>
            <w:rFonts w:cstheme="minorHAnsi"/>
            <w:b/>
            <w:bCs/>
            <w:color w:val="005293"/>
            <w:vertAlign w:val="superscript"/>
          </w:rPr>
          <w:t>4</w:t>
        </w:r>
      </w:hyperlink>
      <w:r w:rsidRPr="000028B1">
        <w:rPr>
          <w:rFonts w:cstheme="minorHAnsi"/>
          <w:color w:val="1C1D1E"/>
        </w:rPr>
        <w:t> the large majority of cobalt catalysts for the hydrogen evolution reaction (HER) have employed ligands with only </w:t>
      </w:r>
      <w:r w:rsidRPr="000028B1">
        <w:rPr>
          <w:rFonts w:cstheme="minorHAnsi"/>
          <w:i/>
          <w:iCs/>
          <w:color w:val="1C1D1E"/>
        </w:rPr>
        <w:t>N</w:t>
      </w:r>
      <w:r w:rsidRPr="000028B1">
        <w:rPr>
          <w:rFonts w:cstheme="minorHAnsi"/>
          <w:color w:val="1C1D1E"/>
        </w:rPr>
        <w:t>‐donors.</w:t>
      </w:r>
      <w:hyperlink r:id="rId19" w:anchor="ejic201800843-bib-0005" w:history="1">
        <w:r w:rsidRPr="000028B1">
          <w:rPr>
            <w:rStyle w:val="Hyperlink"/>
            <w:rFonts w:cstheme="minorHAnsi"/>
            <w:b/>
            <w:bCs/>
            <w:color w:val="005293"/>
            <w:vertAlign w:val="superscript"/>
          </w:rPr>
          <w:t>5</w:t>
        </w:r>
      </w:hyperlink>
      <w:r w:rsidRPr="000028B1">
        <w:rPr>
          <w:rFonts w:cstheme="minorHAnsi"/>
          <w:color w:val="1C1D1E"/>
        </w:rPr>
        <w:t> Examples include catalysts with tetra‐ or pentadentate polypyridyl ligands</w:t>
      </w:r>
      <w:hyperlink r:id="rId20" w:anchor="ejic201800843-bib-0006" w:history="1">
        <w:r w:rsidRPr="000028B1">
          <w:rPr>
            <w:rStyle w:val="Hyperlink"/>
            <w:rFonts w:cstheme="minorHAnsi"/>
            <w:b/>
            <w:bCs/>
            <w:color w:val="005293"/>
            <w:vertAlign w:val="superscript"/>
          </w:rPr>
          <w:t>6</w:t>
        </w:r>
      </w:hyperlink>
      <w:r w:rsidRPr="000028B1">
        <w:rPr>
          <w:rFonts w:cstheme="minorHAnsi"/>
          <w:color w:val="1C1D1E"/>
        </w:rPr>
        <w:t> and those featuring tetradentate Schiff‐base macrocycles.</w:t>
      </w:r>
      <w:hyperlink r:id="rId21" w:anchor="ejic201800843-bib-0007" w:history="1">
        <w:r w:rsidRPr="000028B1">
          <w:rPr>
            <w:rStyle w:val="Hyperlink"/>
            <w:rFonts w:cstheme="minorHAnsi"/>
            <w:b/>
            <w:bCs/>
            <w:color w:val="005293"/>
            <w:vertAlign w:val="superscript"/>
          </w:rPr>
          <w:t>7</w:t>
        </w:r>
      </w:hyperlink>
      <w:r w:rsidRPr="000028B1">
        <w:rPr>
          <w:rFonts w:cstheme="minorHAnsi"/>
          <w:color w:val="1C1D1E"/>
          <w:vertAlign w:val="superscript"/>
        </w:rPr>
        <w:t>, </w:t>
      </w:r>
      <w:hyperlink r:id="rId22" w:anchor="ejic201800843-bib-0008" w:history="1">
        <w:r w:rsidRPr="000028B1">
          <w:rPr>
            <w:rStyle w:val="Hyperlink"/>
            <w:rFonts w:cstheme="minorHAnsi"/>
            <w:b/>
            <w:bCs/>
            <w:color w:val="005293"/>
            <w:vertAlign w:val="superscript"/>
          </w:rPr>
          <w:t>8</w:t>
        </w:r>
      </w:hyperlink>
      <w:r w:rsidRPr="000028B1">
        <w:rPr>
          <w:rFonts w:cstheme="minorHAnsi"/>
          <w:color w:val="1C1D1E"/>
        </w:rPr>
        <w:t> While the development of HER catalysts with CoN</w:t>
      </w:r>
      <w:r w:rsidRPr="000028B1">
        <w:rPr>
          <w:rFonts w:cstheme="minorHAnsi"/>
          <w:color w:val="1C1D1E"/>
          <w:sz w:val="18"/>
          <w:szCs w:val="18"/>
          <w:vertAlign w:val="subscript"/>
        </w:rPr>
        <w:t>4</w:t>
      </w:r>
      <w:r w:rsidRPr="000028B1">
        <w:rPr>
          <w:rFonts w:cstheme="minorHAnsi"/>
          <w:color w:val="1C1D1E"/>
        </w:rPr>
        <w:t> and CoN</w:t>
      </w:r>
      <w:r w:rsidRPr="000028B1">
        <w:rPr>
          <w:rFonts w:cstheme="minorHAnsi"/>
          <w:color w:val="1C1D1E"/>
          <w:sz w:val="18"/>
          <w:szCs w:val="18"/>
          <w:vertAlign w:val="subscript"/>
        </w:rPr>
        <w:t>5</w:t>
      </w:r>
      <w:r w:rsidRPr="000028B1">
        <w:rPr>
          <w:rFonts w:cstheme="minorHAnsi"/>
          <w:color w:val="1C1D1E"/>
        </w:rPr>
        <w:t xml:space="preserve"> structures has proven fruitful, there are potential advantages in using ligand scaffolds that also incorporate non‐nitrogenous donors. To this end, the </w:t>
      </w:r>
      <w:proofErr w:type="spellStart"/>
      <w:r w:rsidRPr="000028B1">
        <w:rPr>
          <w:rFonts w:cstheme="minorHAnsi"/>
          <w:color w:val="1C1D1E"/>
        </w:rPr>
        <w:t>Verani</w:t>
      </w:r>
      <w:proofErr w:type="spellEnd"/>
      <w:r w:rsidRPr="000028B1">
        <w:rPr>
          <w:rFonts w:cstheme="minorHAnsi"/>
          <w:color w:val="1C1D1E"/>
        </w:rPr>
        <w:t xml:space="preserve"> and Fiedler labs have generated mono‐ and </w:t>
      </w:r>
      <w:proofErr w:type="spellStart"/>
      <w:r w:rsidRPr="000028B1">
        <w:rPr>
          <w:rFonts w:cstheme="minorHAnsi"/>
          <w:color w:val="1C1D1E"/>
        </w:rPr>
        <w:t>dinuclear</w:t>
      </w:r>
      <w:proofErr w:type="spellEnd"/>
      <w:r w:rsidRPr="000028B1">
        <w:rPr>
          <w:rFonts w:cstheme="minorHAnsi"/>
          <w:color w:val="1C1D1E"/>
        </w:rPr>
        <w:t xml:space="preserve"> cobalt HER catalysts, respectively, that feature multiple phenolate donors.</w:t>
      </w:r>
      <w:hyperlink r:id="rId23" w:anchor="ejic201800843-bib-0009" w:history="1">
        <w:r w:rsidRPr="000028B1">
          <w:rPr>
            <w:rStyle w:val="Hyperlink"/>
            <w:rFonts w:cstheme="minorHAnsi"/>
            <w:b/>
            <w:bCs/>
            <w:color w:val="005293"/>
            <w:vertAlign w:val="superscript"/>
          </w:rPr>
          <w:t>9</w:t>
        </w:r>
      </w:hyperlink>
      <w:r w:rsidRPr="000028B1">
        <w:rPr>
          <w:rFonts w:cstheme="minorHAnsi"/>
          <w:color w:val="1C1D1E"/>
        </w:rPr>
        <w:t xml:space="preserve"> Of greatest relevance to the current study is the synthesis and catalytic characterization of the </w:t>
      </w:r>
      <w:proofErr w:type="spellStart"/>
      <w:r w:rsidRPr="000028B1">
        <w:rPr>
          <w:rFonts w:cstheme="minorHAnsi"/>
          <w:color w:val="1C1D1E"/>
        </w:rPr>
        <w:t>dicobalt</w:t>
      </w:r>
      <w:proofErr w:type="spellEnd"/>
      <w:r w:rsidRPr="000028B1">
        <w:rPr>
          <w:rFonts w:cstheme="minorHAnsi"/>
          <w:color w:val="1C1D1E"/>
        </w:rPr>
        <w:t xml:space="preserve"> complex shown in Scheme </w:t>
      </w:r>
      <w:hyperlink r:id="rId24" w:anchor="ejic201800843-fig-0007" w:history="1">
        <w:r w:rsidRPr="000028B1">
          <w:rPr>
            <w:rStyle w:val="Hyperlink"/>
            <w:rFonts w:cstheme="minorHAnsi"/>
            <w:b/>
            <w:bCs/>
            <w:color w:val="005274"/>
          </w:rPr>
          <w:t>1</w:t>
        </w:r>
      </w:hyperlink>
      <w:r w:rsidRPr="000028B1">
        <w:rPr>
          <w:rFonts w:cstheme="minorHAnsi"/>
          <w:color w:val="1C1D1E"/>
        </w:rPr>
        <w:t>, which is supported by the pentadentate ligand </w:t>
      </w:r>
      <w:r w:rsidRPr="000028B1">
        <w:rPr>
          <w:rFonts w:cstheme="minorHAnsi"/>
          <w:b/>
          <w:bCs/>
          <w:color w:val="1C1D1E"/>
        </w:rPr>
        <w:t>L</w:t>
      </w:r>
      <w:r w:rsidRPr="000028B1">
        <w:rPr>
          <w:rFonts w:cstheme="minorHAnsi"/>
          <w:b/>
          <w:bCs/>
          <w:color w:val="1C1D1E"/>
          <w:sz w:val="18"/>
          <w:szCs w:val="18"/>
          <w:vertAlign w:val="superscript"/>
        </w:rPr>
        <w:t>N3O2</w:t>
      </w:r>
      <w:r w:rsidRPr="000028B1">
        <w:rPr>
          <w:rFonts w:cstheme="minorHAnsi"/>
          <w:color w:val="1C1D1E"/>
        </w:rPr>
        <w:t xml:space="preserve">. The </w:t>
      </w:r>
      <w:proofErr w:type="spellStart"/>
      <w:r w:rsidRPr="000028B1">
        <w:rPr>
          <w:rFonts w:cstheme="minorHAnsi"/>
          <w:color w:val="1C1D1E"/>
        </w:rPr>
        <w:t>trianionic</w:t>
      </w:r>
      <w:proofErr w:type="spellEnd"/>
      <w:r w:rsidRPr="000028B1">
        <w:rPr>
          <w:rFonts w:cstheme="minorHAnsi"/>
          <w:color w:val="1C1D1E"/>
        </w:rPr>
        <w:t> </w:t>
      </w:r>
      <w:r w:rsidRPr="000028B1">
        <w:rPr>
          <w:rFonts w:cstheme="minorHAnsi"/>
          <w:b/>
          <w:bCs/>
          <w:color w:val="1C1D1E"/>
        </w:rPr>
        <w:t>L</w:t>
      </w:r>
      <w:r w:rsidRPr="000028B1">
        <w:rPr>
          <w:rFonts w:cstheme="minorHAnsi"/>
          <w:b/>
          <w:bCs/>
          <w:color w:val="1C1D1E"/>
          <w:sz w:val="18"/>
          <w:szCs w:val="18"/>
          <w:vertAlign w:val="superscript"/>
        </w:rPr>
        <w:t>N3O2</w:t>
      </w:r>
      <w:r w:rsidRPr="000028B1">
        <w:rPr>
          <w:rFonts w:cstheme="minorHAnsi"/>
          <w:color w:val="1C1D1E"/>
        </w:rPr>
        <w:t xml:space="preserve"> chelate consists of a central </w:t>
      </w:r>
      <w:proofErr w:type="spellStart"/>
      <w:r w:rsidRPr="000028B1">
        <w:rPr>
          <w:rFonts w:cstheme="minorHAnsi"/>
          <w:color w:val="1C1D1E"/>
        </w:rPr>
        <w:t>diarylamido</w:t>
      </w:r>
      <w:proofErr w:type="spellEnd"/>
      <w:r w:rsidRPr="000028B1">
        <w:rPr>
          <w:rFonts w:cstheme="minorHAnsi"/>
          <w:color w:val="1C1D1E"/>
        </w:rPr>
        <w:t xml:space="preserve"> unit with two </w:t>
      </w:r>
      <w:proofErr w:type="spellStart"/>
      <w:r w:rsidRPr="000028B1">
        <w:rPr>
          <w:rFonts w:cstheme="minorHAnsi"/>
          <w:color w:val="1C1D1E"/>
        </w:rPr>
        <w:t>salicyaldimine</w:t>
      </w:r>
      <w:proofErr w:type="spellEnd"/>
      <w:r w:rsidRPr="000028B1">
        <w:rPr>
          <w:rFonts w:cstheme="minorHAnsi"/>
          <w:color w:val="1C1D1E"/>
        </w:rPr>
        <w:t xml:space="preserve"> arms, and reaction with M</w:t>
      </w:r>
      <w:r w:rsidRPr="000028B1">
        <w:rPr>
          <w:rFonts w:cstheme="minorHAnsi"/>
          <w:color w:val="1C1D1E"/>
          <w:sz w:val="18"/>
          <w:szCs w:val="18"/>
          <w:vertAlign w:val="superscript"/>
        </w:rPr>
        <w:t>II</w:t>
      </w:r>
      <w:r w:rsidRPr="000028B1">
        <w:rPr>
          <w:rFonts w:cstheme="minorHAnsi"/>
          <w:color w:val="1C1D1E"/>
        </w:rPr>
        <w:t xml:space="preserve"> ions yields </w:t>
      </w:r>
      <w:proofErr w:type="spellStart"/>
      <w:r w:rsidRPr="000028B1">
        <w:rPr>
          <w:rFonts w:cstheme="minorHAnsi"/>
          <w:color w:val="1C1D1E"/>
        </w:rPr>
        <w:t>homobimetallic</w:t>
      </w:r>
      <w:proofErr w:type="spellEnd"/>
      <w:r w:rsidRPr="000028B1">
        <w:rPr>
          <w:rFonts w:cstheme="minorHAnsi"/>
          <w:color w:val="1C1D1E"/>
        </w:rPr>
        <w:t xml:space="preserve"> complexes in which the </w:t>
      </w:r>
      <w:proofErr w:type="spellStart"/>
      <w:r w:rsidRPr="000028B1">
        <w:rPr>
          <w:rFonts w:cstheme="minorHAnsi"/>
          <w:color w:val="1C1D1E"/>
        </w:rPr>
        <w:t>diarylamido</w:t>
      </w:r>
      <w:proofErr w:type="spellEnd"/>
      <w:r w:rsidRPr="000028B1">
        <w:rPr>
          <w:rFonts w:cstheme="minorHAnsi"/>
          <w:color w:val="1C1D1E"/>
        </w:rPr>
        <w:t xml:space="preserve"> donor adopts a bridging position (Scheme </w:t>
      </w:r>
      <w:hyperlink r:id="rId25" w:anchor="ejic201800843-fig-0007" w:history="1">
        <w:r w:rsidRPr="000028B1">
          <w:rPr>
            <w:rStyle w:val="Hyperlink"/>
            <w:rFonts w:cstheme="minorHAnsi"/>
            <w:b/>
            <w:bCs/>
            <w:color w:val="005274"/>
          </w:rPr>
          <w:t>1</w:t>
        </w:r>
      </w:hyperlink>
      <w:r w:rsidRPr="000028B1">
        <w:rPr>
          <w:rFonts w:cstheme="minorHAnsi"/>
          <w:color w:val="1C1D1E"/>
        </w:rPr>
        <w:t>).</w:t>
      </w:r>
      <w:hyperlink r:id="rId26" w:anchor="ejic201800843-bib-0010" w:history="1">
        <w:r w:rsidRPr="000028B1">
          <w:rPr>
            <w:rStyle w:val="Hyperlink"/>
            <w:rFonts w:cstheme="minorHAnsi"/>
            <w:b/>
            <w:bCs/>
            <w:color w:val="005293"/>
            <w:vertAlign w:val="superscript"/>
          </w:rPr>
          <w:t>10</w:t>
        </w:r>
      </w:hyperlink>
      <w:r w:rsidRPr="000028B1">
        <w:rPr>
          <w:rFonts w:cstheme="minorHAnsi"/>
          <w:color w:val="1C1D1E"/>
        </w:rPr>
        <w:t> In 2017, we demonstrated that [Co</w:t>
      </w:r>
      <w:r w:rsidRPr="000028B1">
        <w:rPr>
          <w:rFonts w:cstheme="minorHAnsi"/>
          <w:color w:val="1C1D1E"/>
          <w:sz w:val="18"/>
          <w:szCs w:val="18"/>
          <w:vertAlign w:val="superscript"/>
        </w:rPr>
        <w:t>2+</w:t>
      </w:r>
      <w:r w:rsidRPr="000028B1">
        <w:rPr>
          <w:rFonts w:cstheme="minorHAnsi"/>
          <w:color w:val="1C1D1E"/>
          <w:sz w:val="18"/>
          <w:szCs w:val="18"/>
          <w:vertAlign w:val="subscript"/>
        </w:rPr>
        <w:t>2</w:t>
      </w:r>
      <w:r w:rsidRPr="000028B1">
        <w:rPr>
          <w:rFonts w:cstheme="minorHAnsi"/>
          <w:color w:val="1C1D1E"/>
        </w:rPr>
        <w:t>(</w:t>
      </w:r>
      <w:r w:rsidRPr="000028B1">
        <w:rPr>
          <w:rFonts w:cstheme="minorHAnsi"/>
          <w:b/>
          <w:bCs/>
          <w:color w:val="1C1D1E"/>
        </w:rPr>
        <w:t>L</w:t>
      </w:r>
      <w:r w:rsidRPr="000028B1">
        <w:rPr>
          <w:rFonts w:cstheme="minorHAnsi"/>
          <w:b/>
          <w:bCs/>
          <w:color w:val="1C1D1E"/>
          <w:sz w:val="18"/>
          <w:szCs w:val="18"/>
          <w:vertAlign w:val="superscript"/>
        </w:rPr>
        <w:t>N3O2</w:t>
      </w:r>
      <w:r w:rsidRPr="000028B1">
        <w:rPr>
          <w:rFonts w:cstheme="minorHAnsi"/>
          <w:color w:val="1C1D1E"/>
        </w:rPr>
        <w:t>)(</w:t>
      </w:r>
      <w:proofErr w:type="spellStart"/>
      <w:r w:rsidRPr="000028B1">
        <w:rPr>
          <w:rFonts w:cstheme="minorHAnsi"/>
          <w:color w:val="1C1D1E"/>
        </w:rPr>
        <w:t>bpy</w:t>
      </w:r>
      <w:proofErr w:type="spellEnd"/>
      <w:r w:rsidRPr="000028B1">
        <w:rPr>
          <w:rFonts w:cstheme="minorHAnsi"/>
          <w:color w:val="1C1D1E"/>
        </w:rPr>
        <w:t>)</w:t>
      </w:r>
      <w:r w:rsidRPr="000028B1">
        <w:rPr>
          <w:rFonts w:cstheme="minorHAnsi"/>
          <w:color w:val="1C1D1E"/>
          <w:sz w:val="18"/>
          <w:szCs w:val="18"/>
          <w:vertAlign w:val="subscript"/>
        </w:rPr>
        <w:t>2</w:t>
      </w:r>
      <w:r w:rsidRPr="000028B1">
        <w:rPr>
          <w:rFonts w:cstheme="minorHAnsi"/>
          <w:color w:val="1C1D1E"/>
        </w:rPr>
        <w:t>]ClO</w:t>
      </w:r>
      <w:r w:rsidRPr="000028B1">
        <w:rPr>
          <w:rFonts w:cstheme="minorHAnsi"/>
          <w:color w:val="1C1D1E"/>
          <w:sz w:val="18"/>
          <w:szCs w:val="18"/>
          <w:vertAlign w:val="subscript"/>
        </w:rPr>
        <w:t>4</w:t>
      </w:r>
      <w:r w:rsidRPr="000028B1">
        <w:rPr>
          <w:rFonts w:cstheme="minorHAnsi"/>
          <w:color w:val="1C1D1E"/>
        </w:rPr>
        <w:t> (</w:t>
      </w:r>
      <w:proofErr w:type="spellStart"/>
      <w:r w:rsidRPr="000028B1">
        <w:rPr>
          <w:rFonts w:cstheme="minorHAnsi"/>
          <w:color w:val="1C1D1E"/>
        </w:rPr>
        <w:t>bpy</w:t>
      </w:r>
      <w:proofErr w:type="spellEnd"/>
      <w:r w:rsidRPr="000028B1">
        <w:rPr>
          <w:rFonts w:cstheme="minorHAnsi"/>
          <w:color w:val="1C1D1E"/>
        </w:rPr>
        <w:t xml:space="preserve"> = 2,2′‐bipyridine) serves as an efficient HER electrocatalyst in the presence of weak acids, employing a novel catalytic mechanism that involves cooperativity between the two cobalt centers.</w:t>
      </w:r>
      <w:r w:rsidRPr="00AD104B">
        <w:rPr>
          <w:rFonts w:cstheme="minorHAnsi"/>
          <w:color w:val="1C1D1E"/>
          <w:vertAlign w:val="superscript"/>
        </w:rPr>
        <w:t>[</w:t>
      </w:r>
      <w:hyperlink r:id="rId27" w:anchor="ejic201800843-bib-0009" w:history="1">
        <w:r w:rsidRPr="00AD104B">
          <w:rPr>
            <w:rStyle w:val="Hyperlink"/>
            <w:rFonts w:cstheme="minorHAnsi"/>
            <w:b/>
            <w:bCs/>
            <w:color w:val="005293"/>
            <w:vertAlign w:val="superscript"/>
          </w:rPr>
          <w:t>9</w:t>
        </w:r>
      </w:hyperlink>
      <w:r w:rsidRPr="00AD104B">
        <w:rPr>
          <w:rFonts w:cstheme="minorHAnsi"/>
          <w:color w:val="1C1D1E"/>
          <w:vertAlign w:val="superscript"/>
        </w:rPr>
        <w:t>]</w:t>
      </w:r>
      <w:r w:rsidRPr="000028B1">
        <w:rPr>
          <w:rFonts w:cstheme="minorHAnsi"/>
          <w:color w:val="1C1D1E"/>
        </w:rPr>
        <w:t xml:space="preserve"> Significantly, the </w:t>
      </w:r>
      <w:r w:rsidRPr="000028B1">
        <w:rPr>
          <w:rFonts w:cstheme="minorHAnsi"/>
          <w:b/>
          <w:bCs/>
          <w:color w:val="1C1D1E"/>
        </w:rPr>
        <w:t>L</w:t>
      </w:r>
      <w:r w:rsidRPr="000028B1">
        <w:rPr>
          <w:rFonts w:cstheme="minorHAnsi"/>
          <w:b/>
          <w:bCs/>
          <w:color w:val="1C1D1E"/>
          <w:sz w:val="18"/>
          <w:szCs w:val="18"/>
          <w:vertAlign w:val="superscript"/>
        </w:rPr>
        <w:t>N3O2</w:t>
      </w:r>
      <w:r w:rsidRPr="000028B1">
        <w:rPr>
          <w:rFonts w:cstheme="minorHAnsi"/>
          <w:color w:val="1C1D1E"/>
        </w:rPr>
        <w:t xml:space="preserve"> ligand is redox‐active due to the presence of the </w:t>
      </w:r>
      <w:proofErr w:type="spellStart"/>
      <w:r w:rsidRPr="000028B1">
        <w:rPr>
          <w:rFonts w:cstheme="minorHAnsi"/>
          <w:color w:val="1C1D1E"/>
        </w:rPr>
        <w:t>diarylamido</w:t>
      </w:r>
      <w:proofErr w:type="spellEnd"/>
      <w:r w:rsidRPr="000028B1">
        <w:rPr>
          <w:rFonts w:cstheme="minorHAnsi"/>
          <w:color w:val="1C1D1E"/>
        </w:rPr>
        <w:t xml:space="preserve"> unit, which undergoes reversible oxidation near 100 mV (vs. Fc</w:t>
      </w:r>
      <w:r w:rsidRPr="000028B1">
        <w:rPr>
          <w:rFonts w:cstheme="minorHAnsi"/>
          <w:color w:val="1C1D1E"/>
          <w:sz w:val="18"/>
          <w:szCs w:val="18"/>
          <w:vertAlign w:val="superscript"/>
        </w:rPr>
        <w:t>+/0</w:t>
      </w:r>
      <w:r w:rsidRPr="000028B1">
        <w:rPr>
          <w:rFonts w:cstheme="minorHAnsi"/>
          <w:color w:val="1C1D1E"/>
        </w:rPr>
        <w:t>).</w:t>
      </w:r>
    </w:p>
    <w:p w14:paraId="2557FBE9" w14:textId="2BBB26D7" w:rsidR="008A7FB7" w:rsidRPr="000028B1" w:rsidRDefault="008A7FB7" w:rsidP="003D2A2F">
      <w:pPr>
        <w:rPr>
          <w:rFonts w:cstheme="minorHAnsi"/>
          <w:color w:val="1C1D1E"/>
        </w:rPr>
      </w:pPr>
      <w:r w:rsidRPr="000028B1">
        <w:rPr>
          <w:rFonts w:cstheme="minorHAnsi"/>
          <w:noProof/>
          <w:color w:val="005274"/>
        </w:rPr>
        <w:drawing>
          <wp:inline distT="0" distB="0" distL="0" distR="0" wp14:anchorId="7B4212DA" wp14:editId="5EC06552">
            <wp:extent cx="3657600" cy="1188720"/>
            <wp:effectExtent l="0" t="0" r="0" b="0"/>
            <wp:docPr id="7" name="Picture 7" descr="Scheme 1. (a) Dicobalt(II) complex with LN3O2 ligand. (b) LN3P2‐based complexes 1–3.">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1188720"/>
                    </a:xfrm>
                    <a:prstGeom prst="rect">
                      <a:avLst/>
                    </a:prstGeom>
                    <a:noFill/>
                    <a:ln>
                      <a:noFill/>
                    </a:ln>
                  </pic:spPr>
                </pic:pic>
              </a:graphicData>
            </a:graphic>
          </wp:inline>
        </w:drawing>
      </w:r>
    </w:p>
    <w:p w14:paraId="2E06C8D4" w14:textId="0BA65BC4" w:rsidR="008A7FB7" w:rsidRPr="000028B1" w:rsidRDefault="008A7FB7" w:rsidP="003D2A2F">
      <w:pPr>
        <w:rPr>
          <w:rFonts w:cstheme="minorHAnsi"/>
          <w:color w:val="1C1D1E"/>
        </w:rPr>
      </w:pPr>
      <w:r w:rsidRPr="000028B1">
        <w:rPr>
          <w:rStyle w:val="Strong"/>
          <w:rFonts w:cstheme="minorHAnsi"/>
          <w:color w:val="212121"/>
        </w:rPr>
        <w:t>Scheme 1</w:t>
      </w:r>
      <w:r w:rsidR="00676A39" w:rsidRPr="000028B1">
        <w:rPr>
          <w:rFonts w:cstheme="minorHAnsi"/>
          <w:color w:val="1C1D1E"/>
        </w:rPr>
        <w:t xml:space="preserve">. </w:t>
      </w:r>
      <w:r w:rsidRPr="000028B1">
        <w:rPr>
          <w:rFonts w:cstheme="minorHAnsi"/>
          <w:color w:val="1C1D1E"/>
        </w:rPr>
        <w:t xml:space="preserve">(a) </w:t>
      </w:r>
      <w:proofErr w:type="spellStart"/>
      <w:proofErr w:type="gramStart"/>
      <w:r w:rsidRPr="000028B1">
        <w:rPr>
          <w:rFonts w:cstheme="minorHAnsi"/>
          <w:color w:val="1C1D1E"/>
        </w:rPr>
        <w:t>Dicobalt</w:t>
      </w:r>
      <w:proofErr w:type="spellEnd"/>
      <w:r w:rsidRPr="000028B1">
        <w:rPr>
          <w:rFonts w:cstheme="minorHAnsi"/>
          <w:color w:val="1C1D1E"/>
        </w:rPr>
        <w:t>(</w:t>
      </w:r>
      <w:proofErr w:type="gramEnd"/>
      <w:r w:rsidRPr="000028B1">
        <w:rPr>
          <w:rFonts w:cstheme="minorHAnsi"/>
          <w:color w:val="1C1D1E"/>
        </w:rPr>
        <w:t>II) complex with </w:t>
      </w:r>
      <w:r w:rsidRPr="000028B1">
        <w:rPr>
          <w:rFonts w:cstheme="minorHAnsi"/>
          <w:b/>
          <w:bCs/>
          <w:color w:val="1C1D1E"/>
        </w:rPr>
        <w:t>L</w:t>
      </w:r>
      <w:r w:rsidRPr="000028B1">
        <w:rPr>
          <w:rFonts w:cstheme="minorHAnsi"/>
          <w:b/>
          <w:bCs/>
          <w:color w:val="1C1D1E"/>
          <w:sz w:val="20"/>
          <w:szCs w:val="20"/>
          <w:vertAlign w:val="superscript"/>
        </w:rPr>
        <w:t>N3O2</w:t>
      </w:r>
      <w:r w:rsidRPr="000028B1">
        <w:rPr>
          <w:rFonts w:cstheme="minorHAnsi"/>
          <w:color w:val="1C1D1E"/>
        </w:rPr>
        <w:t> ligand. (b) </w:t>
      </w:r>
      <w:r w:rsidRPr="000028B1">
        <w:rPr>
          <w:rFonts w:cstheme="minorHAnsi"/>
          <w:b/>
          <w:bCs/>
          <w:color w:val="1C1D1E"/>
        </w:rPr>
        <w:t>L</w:t>
      </w:r>
      <w:r w:rsidRPr="000028B1">
        <w:rPr>
          <w:rFonts w:cstheme="minorHAnsi"/>
          <w:b/>
          <w:bCs/>
          <w:color w:val="1C1D1E"/>
          <w:sz w:val="20"/>
          <w:szCs w:val="20"/>
          <w:vertAlign w:val="superscript"/>
        </w:rPr>
        <w:t>N3P2</w:t>
      </w:r>
      <w:r w:rsidRPr="000028B1">
        <w:rPr>
          <w:rFonts w:cstheme="minorHAnsi"/>
          <w:color w:val="1C1D1E"/>
        </w:rPr>
        <w:t>‐based complexes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w:t>
      </w:r>
    </w:p>
    <w:p w14:paraId="55533878" w14:textId="77777777" w:rsidR="008A7FB7" w:rsidRPr="000028B1" w:rsidRDefault="008A7FB7" w:rsidP="003D2A2F">
      <w:pPr>
        <w:rPr>
          <w:rFonts w:cstheme="minorHAnsi"/>
          <w:color w:val="1C1D1E"/>
        </w:rPr>
      </w:pPr>
      <w:r w:rsidRPr="000028B1">
        <w:rPr>
          <w:rFonts w:cstheme="minorHAnsi"/>
          <w:color w:val="1C1D1E"/>
        </w:rPr>
        <w:t>Building upon these efforts, we reckoned that replacement of the “hard” anionic phenolates of </w:t>
      </w:r>
      <w:r w:rsidRPr="000028B1">
        <w:rPr>
          <w:rFonts w:cstheme="minorHAnsi"/>
          <w:b/>
          <w:bCs/>
          <w:color w:val="1C1D1E"/>
        </w:rPr>
        <w:t>L</w:t>
      </w:r>
      <w:r w:rsidRPr="000028B1">
        <w:rPr>
          <w:rFonts w:cstheme="minorHAnsi"/>
          <w:b/>
          <w:bCs/>
          <w:color w:val="1C1D1E"/>
          <w:sz w:val="18"/>
          <w:szCs w:val="18"/>
          <w:vertAlign w:val="superscript"/>
        </w:rPr>
        <w:t>N3O2</w:t>
      </w:r>
      <w:r w:rsidRPr="000028B1">
        <w:rPr>
          <w:rFonts w:cstheme="minorHAnsi"/>
          <w:color w:val="1C1D1E"/>
        </w:rPr>
        <w:t> with “soft” neutral of phosphines would lower the redox potentials of the metal ion(s), making it possible to access the low oxidation and spin states required for the activation of electrophilic substrates (e.g., CO</w:t>
      </w:r>
      <w:r w:rsidRPr="000028B1">
        <w:rPr>
          <w:rFonts w:cstheme="minorHAnsi"/>
          <w:color w:val="1C1D1E"/>
          <w:sz w:val="18"/>
          <w:szCs w:val="18"/>
          <w:vertAlign w:val="subscript"/>
        </w:rPr>
        <w:t>2</w:t>
      </w:r>
      <w:r w:rsidRPr="000028B1">
        <w:rPr>
          <w:rFonts w:cstheme="minorHAnsi"/>
          <w:color w:val="1C1D1E"/>
        </w:rPr>
        <w:t>, H</w:t>
      </w:r>
      <w:r w:rsidRPr="000028B1">
        <w:rPr>
          <w:rFonts w:cstheme="minorHAnsi"/>
          <w:color w:val="1C1D1E"/>
          <w:sz w:val="18"/>
          <w:szCs w:val="18"/>
          <w:vertAlign w:val="superscript"/>
        </w:rPr>
        <w:t>+</w:t>
      </w:r>
      <w:r w:rsidRPr="000028B1">
        <w:rPr>
          <w:rFonts w:cstheme="minorHAnsi"/>
          <w:color w:val="1C1D1E"/>
        </w:rPr>
        <w:t>). We therefore prepared the monoanionic ligand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shown in Scheme </w:t>
      </w:r>
      <w:hyperlink r:id="rId30" w:anchor="ejic201800843-fig-0007" w:history="1">
        <w:r w:rsidRPr="000028B1">
          <w:rPr>
            <w:rStyle w:val="Hyperlink"/>
            <w:rFonts w:cstheme="minorHAnsi"/>
            <w:b/>
            <w:bCs/>
            <w:color w:val="005274"/>
          </w:rPr>
          <w:t>2</w:t>
        </w:r>
      </w:hyperlink>
      <w:r w:rsidRPr="000028B1">
        <w:rPr>
          <w:rFonts w:cstheme="minorHAnsi"/>
          <w:color w:val="1C1D1E"/>
        </w:rPr>
        <w:t>.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can be considered the pentadentate analog of the well‐known PNP pincer ligands, which have been widely employed in both organometallic and inorganic chemistry.</w:t>
      </w:r>
      <w:hyperlink r:id="rId31" w:anchor="ejic201800843-bib-0011" w:history="1">
        <w:r w:rsidRPr="000028B1">
          <w:rPr>
            <w:rStyle w:val="Hyperlink"/>
            <w:rFonts w:cstheme="minorHAnsi"/>
            <w:b/>
            <w:bCs/>
            <w:color w:val="005293"/>
            <w:vertAlign w:val="superscript"/>
          </w:rPr>
          <w:t>11</w:t>
        </w:r>
      </w:hyperlink>
      <w:r w:rsidRPr="000028B1">
        <w:rPr>
          <w:rFonts w:cstheme="minorHAnsi"/>
          <w:color w:val="1C1D1E"/>
        </w:rPr>
        <w:t xml:space="preserve"> Examples of pentadentate N3P2‐ligands in the literature are relatively rare, but those reported by the </w:t>
      </w:r>
      <w:proofErr w:type="spellStart"/>
      <w:r w:rsidRPr="000028B1">
        <w:rPr>
          <w:rFonts w:cstheme="minorHAnsi"/>
          <w:color w:val="1C1D1E"/>
        </w:rPr>
        <w:t>Trovitch</w:t>
      </w:r>
      <w:proofErr w:type="spellEnd"/>
      <w:r w:rsidRPr="000028B1">
        <w:rPr>
          <w:rFonts w:cstheme="minorHAnsi"/>
          <w:color w:val="1C1D1E"/>
        </w:rPr>
        <w:t xml:space="preserve"> group exhibit interesting catalytic properties.</w:t>
      </w:r>
      <w:hyperlink r:id="rId32" w:anchor="ejic201800843-bib-0012" w:history="1">
        <w:r w:rsidRPr="000028B1">
          <w:rPr>
            <w:rStyle w:val="Hyperlink"/>
            <w:rFonts w:cstheme="minorHAnsi"/>
            <w:b/>
            <w:bCs/>
            <w:color w:val="005293"/>
            <w:vertAlign w:val="superscript"/>
          </w:rPr>
          <w:t>12</w:t>
        </w:r>
      </w:hyperlink>
      <w:r w:rsidRPr="000028B1">
        <w:rPr>
          <w:rFonts w:cstheme="minorHAnsi"/>
          <w:color w:val="1C1D1E"/>
        </w:rPr>
        <w:t> Moreover, a handful of complexes with mixed N/P ligation have proven to be effective catalysts for H</w:t>
      </w:r>
      <w:r w:rsidRPr="000028B1">
        <w:rPr>
          <w:rFonts w:cstheme="minorHAnsi"/>
          <w:color w:val="1C1D1E"/>
          <w:sz w:val="18"/>
          <w:szCs w:val="18"/>
          <w:vertAlign w:val="subscript"/>
        </w:rPr>
        <w:t>2</w:t>
      </w:r>
      <w:r w:rsidRPr="000028B1">
        <w:rPr>
          <w:rFonts w:cstheme="minorHAnsi"/>
          <w:color w:val="1C1D1E"/>
        </w:rPr>
        <w:t>production.</w:t>
      </w:r>
      <w:hyperlink r:id="rId33" w:anchor="ejic201800843-bib-0013" w:history="1">
        <w:r w:rsidRPr="000028B1">
          <w:rPr>
            <w:rStyle w:val="Hyperlink"/>
            <w:rFonts w:cstheme="minorHAnsi"/>
            <w:b/>
            <w:bCs/>
            <w:color w:val="005293"/>
            <w:vertAlign w:val="superscript"/>
          </w:rPr>
          <w:t>13</w:t>
        </w:r>
      </w:hyperlink>
    </w:p>
    <w:p w14:paraId="74AA2A0F" w14:textId="1661A53A" w:rsidR="008A7FB7" w:rsidRPr="000028B1" w:rsidRDefault="008A7FB7" w:rsidP="003D2A2F">
      <w:pPr>
        <w:rPr>
          <w:rFonts w:cstheme="minorHAnsi"/>
          <w:color w:val="1C1D1E"/>
        </w:rPr>
      </w:pPr>
      <w:r w:rsidRPr="000028B1">
        <w:rPr>
          <w:rFonts w:cstheme="minorHAnsi"/>
          <w:color w:val="1C1D1E"/>
        </w:rPr>
        <w:t>This manuscript describes an initial survey of the coordination chemistry, electrochemical properties, and catalytic utility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framework. Interestingly, reaction of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with divalent transition‐metal ions (M = Fe, Co, Ni) yields mononuclear complexes with the general formula [M</w:t>
      </w:r>
      <w:r w:rsidRPr="000028B1">
        <w:rPr>
          <w:rFonts w:cstheme="minorHAnsi"/>
          <w:color w:val="1C1D1E"/>
          <w:sz w:val="18"/>
          <w:szCs w:val="18"/>
          <w:vertAlign w:val="superscript"/>
        </w:rPr>
        <w:t>2+</w:t>
      </w:r>
      <w:r w:rsidRPr="000028B1">
        <w:rPr>
          <w:rFonts w:cstheme="minorHAnsi"/>
          <w:color w:val="1C1D1E"/>
        </w:rPr>
        <w:t>(</w:t>
      </w:r>
      <w:r w:rsidRPr="000028B1">
        <w:rPr>
          <w:rFonts w:cstheme="minorHAnsi"/>
          <w:b/>
          <w:bCs/>
          <w:color w:val="1C1D1E"/>
        </w:rPr>
        <w:t>L</w:t>
      </w:r>
      <w:r w:rsidRPr="000028B1">
        <w:rPr>
          <w:rFonts w:cstheme="minorHAnsi"/>
          <w:b/>
          <w:bCs/>
          <w:color w:val="1C1D1E"/>
          <w:sz w:val="18"/>
          <w:szCs w:val="18"/>
          <w:vertAlign w:val="superscript"/>
        </w:rPr>
        <w:t>N3P2</w:t>
      </w:r>
      <w:proofErr w:type="gramStart"/>
      <w:r w:rsidRPr="000028B1">
        <w:rPr>
          <w:rFonts w:cstheme="minorHAnsi"/>
          <w:color w:val="1C1D1E"/>
        </w:rPr>
        <w:t>)]</w:t>
      </w:r>
      <w:r w:rsidRPr="000028B1">
        <w:rPr>
          <w:rFonts w:cstheme="minorHAnsi"/>
          <w:color w:val="1C1D1E"/>
          <w:sz w:val="18"/>
          <w:szCs w:val="18"/>
          <w:vertAlign w:val="superscript"/>
        </w:rPr>
        <w:t>+</w:t>
      </w:r>
      <w:proofErr w:type="gramEnd"/>
      <w:r w:rsidRPr="000028B1">
        <w:rPr>
          <w:rFonts w:cstheme="minorHAnsi"/>
          <w:color w:val="1C1D1E"/>
        </w:rPr>
        <w:t xml:space="preserve">, in contrast to the </w:t>
      </w:r>
      <w:proofErr w:type="spellStart"/>
      <w:r w:rsidRPr="000028B1">
        <w:rPr>
          <w:rFonts w:cstheme="minorHAnsi"/>
          <w:color w:val="1C1D1E"/>
        </w:rPr>
        <w:t>dinuclear</w:t>
      </w:r>
      <w:proofErr w:type="spellEnd"/>
      <w:r w:rsidRPr="000028B1">
        <w:rPr>
          <w:rFonts w:cstheme="minorHAnsi"/>
          <w:color w:val="1C1D1E"/>
        </w:rPr>
        <w:t xml:space="preserve"> complexes obtained with </w:t>
      </w:r>
      <w:r w:rsidRPr="000028B1">
        <w:rPr>
          <w:rFonts w:cstheme="minorHAnsi"/>
          <w:b/>
          <w:bCs/>
          <w:color w:val="1C1D1E"/>
        </w:rPr>
        <w:t>L</w:t>
      </w:r>
      <w:r w:rsidRPr="000028B1">
        <w:rPr>
          <w:rFonts w:cstheme="minorHAnsi"/>
          <w:b/>
          <w:bCs/>
          <w:color w:val="1C1D1E"/>
          <w:sz w:val="18"/>
          <w:szCs w:val="18"/>
          <w:vertAlign w:val="superscript"/>
        </w:rPr>
        <w:t>N3O2</w:t>
      </w:r>
      <w:r w:rsidRPr="000028B1">
        <w:rPr>
          <w:rFonts w:cstheme="minorHAnsi"/>
          <w:color w:val="1C1D1E"/>
        </w:rPr>
        <w:t>. Despite this difference,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‐based complexes are promising candidates for HER catalysts for several reasons. Firstly, the coordination environment provided by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is consistent with the design principles recently formulated by Brooker and co‐workers for cobalt HER catalysts with Schiff‐based ligands.</w:t>
      </w:r>
      <w:hyperlink r:id="rId34" w:anchor="ejic201800843-bib-0008" w:history="1">
        <w:r w:rsidRPr="000028B1">
          <w:rPr>
            <w:rStyle w:val="Hyperlink"/>
            <w:rFonts w:cstheme="minorHAnsi"/>
            <w:b/>
            <w:bCs/>
            <w:color w:val="005293"/>
            <w:vertAlign w:val="superscript"/>
          </w:rPr>
          <w:t>8</w:t>
        </w:r>
      </w:hyperlink>
      <w:r w:rsidRPr="000028B1">
        <w:rPr>
          <w:rFonts w:cstheme="minorHAnsi"/>
          <w:color w:val="1C1D1E"/>
        </w:rPr>
        <w:t> This study noted the improved performance of five‐coordinate complexes (relative to 4C analogs) and the advantage of five‐membered chelate rings, which is fully consistent with our previous findings.</w:t>
      </w:r>
      <w:r w:rsidRPr="00AD104B">
        <w:rPr>
          <w:rFonts w:cstheme="minorHAnsi"/>
          <w:color w:val="1C1D1E"/>
          <w:vertAlign w:val="superscript"/>
        </w:rPr>
        <w:t>[</w:t>
      </w:r>
      <w:hyperlink r:id="rId35" w:anchor="ejic201800843-bib-0009" w:history="1">
        <w:r w:rsidRPr="00AD104B">
          <w:rPr>
            <w:rStyle w:val="Hyperlink"/>
            <w:rFonts w:cstheme="minorHAnsi"/>
            <w:b/>
            <w:bCs/>
            <w:color w:val="005293"/>
            <w:vertAlign w:val="superscript"/>
          </w:rPr>
          <w:t>9</w:t>
        </w:r>
      </w:hyperlink>
      <w:r w:rsidRPr="00AD104B">
        <w:rPr>
          <w:rFonts w:cstheme="minorHAnsi"/>
          <w:color w:val="1C1D1E"/>
          <w:vertAlign w:val="superscript"/>
        </w:rPr>
        <w:t>]</w:t>
      </w:r>
      <w:r w:rsidRPr="000028B1">
        <w:rPr>
          <w:rFonts w:cstheme="minorHAnsi"/>
          <w:color w:val="1C1D1E"/>
        </w:rPr>
        <w:t xml:space="preserve"> We also hypothesized that the </w:t>
      </w:r>
      <w:proofErr w:type="spellStart"/>
      <w:r w:rsidRPr="000028B1">
        <w:rPr>
          <w:rFonts w:cstheme="minorHAnsi"/>
          <w:color w:val="1C1D1E"/>
        </w:rPr>
        <w:t>noninnocent</w:t>
      </w:r>
      <w:proofErr w:type="spellEnd"/>
      <w:r w:rsidRPr="000028B1">
        <w:rPr>
          <w:rFonts w:cstheme="minorHAnsi"/>
          <w:color w:val="1C1D1E"/>
        </w:rPr>
        <w:t xml:space="preserve"> nature of the </w:t>
      </w:r>
      <w:proofErr w:type="spellStart"/>
      <w:r w:rsidRPr="000028B1">
        <w:rPr>
          <w:rFonts w:cstheme="minorHAnsi"/>
          <w:color w:val="1C1D1E"/>
        </w:rPr>
        <w:t>diarylamido</w:t>
      </w:r>
      <w:proofErr w:type="spellEnd"/>
      <w:r w:rsidRPr="000028B1">
        <w:rPr>
          <w:rFonts w:cstheme="minorHAnsi"/>
          <w:color w:val="1C1D1E"/>
        </w:rPr>
        <w:t xml:space="preserve"> unit could reveal a mechanistic alternative to the </w:t>
      </w:r>
      <w:proofErr w:type="spellStart"/>
      <w:r w:rsidRPr="000028B1">
        <w:rPr>
          <w:rFonts w:cstheme="minorHAnsi"/>
          <w:color w:val="1C1D1E"/>
        </w:rPr>
        <w:t>Co</w:t>
      </w:r>
      <w:r w:rsidRPr="000028B1">
        <w:rPr>
          <w:rFonts w:cstheme="minorHAnsi"/>
          <w:color w:val="1C1D1E"/>
          <w:sz w:val="18"/>
          <w:szCs w:val="18"/>
          <w:vertAlign w:val="superscript"/>
        </w:rPr>
        <w:t>I</w:t>
      </w:r>
      <w:proofErr w:type="spellEnd"/>
      <w:r w:rsidRPr="000028B1">
        <w:rPr>
          <w:rFonts w:cstheme="minorHAnsi"/>
          <w:color w:val="1C1D1E"/>
        </w:rPr>
        <w:t>/</w:t>
      </w:r>
      <w:proofErr w:type="spellStart"/>
      <w:r w:rsidRPr="000028B1">
        <w:rPr>
          <w:rFonts w:cstheme="minorHAnsi"/>
          <w:color w:val="1C1D1E"/>
        </w:rPr>
        <w:t>Co</w:t>
      </w:r>
      <w:r w:rsidRPr="000028B1">
        <w:rPr>
          <w:rFonts w:cstheme="minorHAnsi"/>
          <w:color w:val="1C1D1E"/>
          <w:sz w:val="18"/>
          <w:szCs w:val="18"/>
          <w:vertAlign w:val="superscript"/>
        </w:rPr>
        <w:t>III</w:t>
      </w:r>
      <w:proofErr w:type="spellEnd"/>
      <w:r w:rsidRPr="000028B1">
        <w:rPr>
          <w:rFonts w:cstheme="minorHAnsi"/>
          <w:color w:val="1C1D1E"/>
        </w:rPr>
        <w:t> cycle employed by most HER catalysts. Therefore, we have explored the electrocatalytic activity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‐based cobalt complex (</w:t>
      </w:r>
      <w:r w:rsidRPr="000028B1">
        <w:rPr>
          <w:rFonts w:cstheme="minorHAnsi"/>
          <w:b/>
          <w:bCs/>
          <w:color w:val="1C1D1E"/>
        </w:rPr>
        <w:t>2</w:t>
      </w:r>
      <w:r w:rsidRPr="000028B1">
        <w:rPr>
          <w:rFonts w:cstheme="minorHAnsi"/>
          <w:color w:val="1C1D1E"/>
        </w:rPr>
        <w:t>) in the presence of weak acids. The results of these investigations are presented below.</w:t>
      </w:r>
    </w:p>
    <w:p w14:paraId="3F1C72D1" w14:textId="77777777" w:rsidR="008A7FB7" w:rsidRPr="000028B1" w:rsidRDefault="008A7FB7" w:rsidP="005E42CC">
      <w:pPr>
        <w:pStyle w:val="Heading1"/>
        <w:rPr>
          <w:rFonts w:asciiTheme="minorHAnsi" w:hAnsiTheme="minorHAnsi" w:cstheme="minorHAnsi"/>
        </w:rPr>
      </w:pPr>
      <w:r w:rsidRPr="000028B1">
        <w:rPr>
          <w:rFonts w:asciiTheme="minorHAnsi" w:hAnsiTheme="minorHAnsi" w:cstheme="minorHAnsi"/>
        </w:rPr>
        <w:t>2. Results and Discussion</w:t>
      </w:r>
    </w:p>
    <w:p w14:paraId="416D8F06" w14:textId="77777777" w:rsidR="008A7FB7" w:rsidRPr="000028B1" w:rsidRDefault="008A7FB7" w:rsidP="005E42CC">
      <w:pPr>
        <w:pStyle w:val="Heading2"/>
        <w:rPr>
          <w:rFonts w:asciiTheme="minorHAnsi" w:hAnsiTheme="minorHAnsi" w:cstheme="minorHAnsi"/>
        </w:rPr>
      </w:pPr>
      <w:r w:rsidRPr="000028B1">
        <w:rPr>
          <w:rFonts w:asciiTheme="minorHAnsi" w:hAnsiTheme="minorHAnsi" w:cstheme="minorHAnsi"/>
        </w:rPr>
        <w:t>Synthesis and Molecular Structures</w:t>
      </w:r>
    </w:p>
    <w:p w14:paraId="23149D84" w14:textId="77777777" w:rsidR="008A7FB7" w:rsidRPr="000028B1" w:rsidRDefault="008A7FB7" w:rsidP="003D2A2F">
      <w:pPr>
        <w:rPr>
          <w:rFonts w:cstheme="minorHAnsi"/>
          <w:color w:val="1C1D1E"/>
          <w:sz w:val="24"/>
          <w:szCs w:val="24"/>
        </w:rPr>
      </w:pPr>
      <w:r w:rsidRPr="000028B1">
        <w:rPr>
          <w:rFonts w:cstheme="minorHAnsi"/>
          <w:color w:val="1C1D1E"/>
        </w:rPr>
        <w:t>The red pro‐ligand H</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was prepared by the condensation of bis(2‐amino‐4‐methylphenyl)amine</w:t>
      </w:r>
      <w:hyperlink r:id="rId36" w:anchor="ejic201800843-bib-0010" w:history="1">
        <w:r w:rsidRPr="000028B1">
          <w:rPr>
            <w:rStyle w:val="Hyperlink"/>
            <w:rFonts w:cstheme="minorHAnsi"/>
            <w:b/>
            <w:bCs/>
            <w:color w:val="005293"/>
            <w:vertAlign w:val="superscript"/>
          </w:rPr>
          <w:t>10</w:t>
        </w:r>
      </w:hyperlink>
      <w:r w:rsidRPr="000028B1">
        <w:rPr>
          <w:rFonts w:cstheme="minorHAnsi"/>
          <w:color w:val="1C1D1E"/>
        </w:rPr>
        <w:t> with two equivalents of 2‐(</w:t>
      </w:r>
      <w:proofErr w:type="spellStart"/>
      <w:r w:rsidRPr="000028B1">
        <w:rPr>
          <w:rFonts w:cstheme="minorHAnsi"/>
          <w:color w:val="1C1D1E"/>
        </w:rPr>
        <w:t>diphenylphosphanyl</w:t>
      </w:r>
      <w:proofErr w:type="spellEnd"/>
      <w:r w:rsidRPr="000028B1">
        <w:rPr>
          <w:rFonts w:cstheme="minorHAnsi"/>
          <w:color w:val="1C1D1E"/>
        </w:rPr>
        <w:t>)benzaldehyde in toluene.</w:t>
      </w:r>
      <w:hyperlink r:id="rId37" w:anchor="ejic201800843-bib-0014" w:history="1">
        <w:r w:rsidRPr="000028B1">
          <w:rPr>
            <w:rStyle w:val="Hyperlink"/>
            <w:rFonts w:cstheme="minorHAnsi"/>
            <w:b/>
            <w:bCs/>
            <w:color w:val="005293"/>
            <w:vertAlign w:val="superscript"/>
          </w:rPr>
          <w:t>14</w:t>
        </w:r>
      </w:hyperlink>
      <w:r w:rsidRPr="000028B1">
        <w:rPr>
          <w:rFonts w:cstheme="minorHAnsi"/>
          <w:color w:val="1C1D1E"/>
        </w:rPr>
        <w:t> Treatment of H</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with the appropriate M</w:t>
      </w:r>
      <w:r w:rsidRPr="000028B1">
        <w:rPr>
          <w:rFonts w:cstheme="minorHAnsi"/>
          <w:color w:val="1C1D1E"/>
          <w:sz w:val="18"/>
          <w:szCs w:val="18"/>
          <w:vertAlign w:val="superscript"/>
        </w:rPr>
        <w:t>II</w:t>
      </w:r>
      <w:r w:rsidRPr="000028B1">
        <w:rPr>
          <w:rFonts w:cstheme="minorHAnsi"/>
          <w:color w:val="1C1D1E"/>
        </w:rPr>
        <w:t>X</w:t>
      </w:r>
      <w:r w:rsidRPr="000028B1">
        <w:rPr>
          <w:rFonts w:cstheme="minorHAnsi"/>
          <w:color w:val="1C1D1E"/>
          <w:sz w:val="18"/>
          <w:szCs w:val="18"/>
          <w:vertAlign w:val="subscript"/>
        </w:rPr>
        <w:t>2</w:t>
      </w:r>
      <w:r w:rsidRPr="000028B1">
        <w:rPr>
          <w:rFonts w:cstheme="minorHAnsi"/>
          <w:color w:val="1C1D1E"/>
        </w:rPr>
        <w:t> salt (X = ClO</w:t>
      </w:r>
      <w:r w:rsidRPr="000028B1">
        <w:rPr>
          <w:rFonts w:cstheme="minorHAnsi"/>
          <w:color w:val="1C1D1E"/>
          <w:sz w:val="18"/>
          <w:szCs w:val="18"/>
          <w:vertAlign w:val="subscript"/>
        </w:rPr>
        <w:t>4</w:t>
      </w:r>
      <w:r w:rsidRPr="000028B1">
        <w:rPr>
          <w:rFonts w:cstheme="minorHAnsi"/>
          <w:color w:val="1C1D1E"/>
          <w:sz w:val="18"/>
          <w:szCs w:val="18"/>
          <w:vertAlign w:val="superscript"/>
        </w:rPr>
        <w:t>–</w:t>
      </w:r>
      <w:r w:rsidRPr="000028B1">
        <w:rPr>
          <w:rFonts w:cstheme="minorHAnsi"/>
          <w:color w:val="1C1D1E"/>
        </w:rPr>
        <w:t xml:space="preserve"> or </w:t>
      </w:r>
      <w:proofErr w:type="spellStart"/>
      <w:r w:rsidRPr="000028B1">
        <w:rPr>
          <w:rFonts w:cstheme="minorHAnsi"/>
          <w:color w:val="1C1D1E"/>
        </w:rPr>
        <w:t>TfO</w:t>
      </w:r>
      <w:proofErr w:type="spellEnd"/>
      <w:r w:rsidRPr="000028B1">
        <w:rPr>
          <w:rFonts w:cstheme="minorHAnsi"/>
          <w:color w:val="1C1D1E"/>
          <w:sz w:val="18"/>
          <w:szCs w:val="18"/>
          <w:vertAlign w:val="superscript"/>
        </w:rPr>
        <w:t>–</w:t>
      </w:r>
      <w:r w:rsidRPr="000028B1">
        <w:rPr>
          <w:rFonts w:cstheme="minorHAnsi"/>
          <w:color w:val="1C1D1E"/>
        </w:rPr>
        <w:t>) in a 1:1 mixture of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xml:space="preserve"> and </w:t>
      </w:r>
      <w:proofErr w:type="spellStart"/>
      <w:r w:rsidRPr="000028B1">
        <w:rPr>
          <w:rFonts w:cstheme="minorHAnsi"/>
          <w:color w:val="1C1D1E"/>
        </w:rPr>
        <w:t>MeCN</w:t>
      </w:r>
      <w:proofErr w:type="spellEnd"/>
      <w:r w:rsidRPr="000028B1">
        <w:rPr>
          <w:rFonts w:cstheme="minorHAnsi"/>
          <w:color w:val="1C1D1E"/>
        </w:rPr>
        <w:t>, followed by addition of base, generated the dark brown complexes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Crystals suitable for crystallographic studies were obtained by slow evaporation of 1:1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w:t>
      </w:r>
      <w:proofErr w:type="spellStart"/>
      <w:r w:rsidRPr="000028B1">
        <w:rPr>
          <w:rFonts w:cstheme="minorHAnsi"/>
          <w:color w:val="1C1D1E"/>
        </w:rPr>
        <w:t>MeCN</w:t>
      </w:r>
      <w:proofErr w:type="spellEnd"/>
      <w:r w:rsidRPr="000028B1">
        <w:rPr>
          <w:rFonts w:cstheme="minorHAnsi"/>
          <w:color w:val="1C1D1E"/>
        </w:rPr>
        <w:t xml:space="preserve"> solutions. The solid‐state structures of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were determined using X‐ray crystallography, and details regarding the diffraction experiments and structure refinements are provided in Table S1. The unit cell of </w:t>
      </w:r>
      <w:r w:rsidRPr="000028B1">
        <w:rPr>
          <w:rFonts w:cstheme="minorHAnsi"/>
          <w:b/>
          <w:bCs/>
          <w:color w:val="1C1D1E"/>
        </w:rPr>
        <w:t>1</w:t>
      </w:r>
      <w:r w:rsidRPr="000028B1">
        <w:rPr>
          <w:rFonts w:cstheme="minorHAnsi"/>
          <w:color w:val="1C1D1E"/>
        </w:rPr>
        <w:t> contains two symmetry‐independent complexes, in addition to unresolved solvent molecules (likely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xml:space="preserve">). One of the two complexes is totally disordered due to superposition of enantiomers along a common (non‐crystallographic) twofold axis. In addition, the presence of 2.6 triflate </w:t>
      </w:r>
      <w:proofErr w:type="spellStart"/>
      <w:r w:rsidRPr="000028B1">
        <w:rPr>
          <w:rFonts w:cstheme="minorHAnsi"/>
          <w:color w:val="1C1D1E"/>
        </w:rPr>
        <w:t>counteranions</w:t>
      </w:r>
      <w:proofErr w:type="spellEnd"/>
      <w:r w:rsidRPr="000028B1">
        <w:rPr>
          <w:rFonts w:cstheme="minorHAnsi"/>
          <w:color w:val="1C1D1E"/>
        </w:rPr>
        <w:t xml:space="preserve"> in the unit cell (1.3 per Fe) suggests that the Fe complex has been partially oxidized to the corresponding </w:t>
      </w:r>
      <w:proofErr w:type="spellStart"/>
      <w:r w:rsidRPr="000028B1">
        <w:rPr>
          <w:rFonts w:cstheme="minorHAnsi"/>
          <w:color w:val="1C1D1E"/>
        </w:rPr>
        <w:t>dication</w:t>
      </w:r>
      <w:proofErr w:type="spellEnd"/>
      <w:r w:rsidRPr="000028B1">
        <w:rPr>
          <w:rFonts w:cstheme="minorHAnsi"/>
          <w:color w:val="1C1D1E"/>
        </w:rPr>
        <w:t>. While these factors limited the resolution of the structure of </w:t>
      </w:r>
      <w:r w:rsidRPr="000028B1">
        <w:rPr>
          <w:rFonts w:cstheme="minorHAnsi"/>
          <w:b/>
          <w:bCs/>
          <w:color w:val="1C1D1E"/>
        </w:rPr>
        <w:t>1</w:t>
      </w:r>
      <w:r w:rsidRPr="000028B1">
        <w:rPr>
          <w:rFonts w:cstheme="minorHAnsi"/>
          <w:color w:val="1C1D1E"/>
        </w:rPr>
        <w:t>, the Fe–N/P bond lengths are accurate to within 0.01 Å for the non‐disordered complex.</w:t>
      </w:r>
    </w:p>
    <w:p w14:paraId="68EB9D9A" w14:textId="77777777" w:rsidR="008A7FB7" w:rsidRPr="000028B1" w:rsidRDefault="008A7FB7" w:rsidP="003D2A2F">
      <w:pPr>
        <w:rPr>
          <w:rFonts w:cstheme="minorHAnsi"/>
          <w:color w:val="1C1D1E"/>
        </w:rPr>
      </w:pPr>
      <w:r w:rsidRPr="000028B1">
        <w:rPr>
          <w:rFonts w:cstheme="minorHAnsi"/>
          <w:color w:val="1C1D1E"/>
        </w:rPr>
        <w:t>Figure </w:t>
      </w:r>
      <w:hyperlink r:id="rId38" w:anchor="ejic201800843-fig-0001" w:history="1">
        <w:r w:rsidRPr="000028B1">
          <w:rPr>
            <w:rStyle w:val="Hyperlink"/>
            <w:rFonts w:cstheme="minorHAnsi"/>
            <w:b/>
            <w:bCs/>
            <w:color w:val="005274"/>
          </w:rPr>
          <w:t>1</w:t>
        </w:r>
      </w:hyperlink>
      <w:r w:rsidRPr="000028B1">
        <w:rPr>
          <w:rFonts w:cstheme="minorHAnsi"/>
          <w:color w:val="1C1D1E"/>
        </w:rPr>
        <w:t> (a) displays the [Co(</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w:t>
      </w:r>
      <w:r w:rsidRPr="000028B1">
        <w:rPr>
          <w:rFonts w:cstheme="minorHAnsi"/>
          <w:color w:val="1C1D1E"/>
          <w:sz w:val="18"/>
          <w:szCs w:val="18"/>
          <w:vertAlign w:val="superscript"/>
        </w:rPr>
        <w:t>+</w:t>
      </w:r>
      <w:r w:rsidRPr="000028B1">
        <w:rPr>
          <w:rFonts w:cstheme="minorHAnsi"/>
          <w:color w:val="1C1D1E"/>
        </w:rPr>
        <w:t> unit found within the structure of </w:t>
      </w:r>
      <w:r w:rsidRPr="000028B1">
        <w:rPr>
          <w:rFonts w:cstheme="minorHAnsi"/>
          <w:b/>
          <w:bCs/>
          <w:color w:val="1C1D1E"/>
        </w:rPr>
        <w:t>2</w:t>
      </w:r>
      <w:r w:rsidRPr="000028B1">
        <w:rPr>
          <w:rFonts w:cstheme="minorHAnsi"/>
          <w:color w:val="1C1D1E"/>
        </w:rPr>
        <w:t>, which is representative of the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series. In all three structures, the five‐coordinate M</w:t>
      </w:r>
      <w:r w:rsidRPr="000028B1">
        <w:rPr>
          <w:rFonts w:cstheme="minorHAnsi"/>
          <w:color w:val="1C1D1E"/>
          <w:sz w:val="18"/>
          <w:szCs w:val="18"/>
          <w:vertAlign w:val="superscript"/>
        </w:rPr>
        <w:t>II</w:t>
      </w:r>
      <w:r w:rsidRPr="000028B1">
        <w:rPr>
          <w:rFonts w:cstheme="minorHAnsi"/>
          <w:color w:val="1C1D1E"/>
        </w:rPr>
        <w:t> center exists in a distorted trigonal‐bipyramidal (TBP) coordination environment with the imine </w:t>
      </w:r>
      <w:r w:rsidRPr="000028B1">
        <w:rPr>
          <w:rFonts w:cstheme="minorHAnsi"/>
          <w:i/>
          <w:iCs/>
          <w:color w:val="1C1D1E"/>
        </w:rPr>
        <w:t>N</w:t>
      </w:r>
      <w:r w:rsidRPr="000028B1">
        <w:rPr>
          <w:rFonts w:cstheme="minorHAnsi"/>
          <w:color w:val="1C1D1E"/>
        </w:rPr>
        <w:t xml:space="preserve">‐donors (N2 and N3) occupying the axial positions. The equatorial plane is constituted by the </w:t>
      </w:r>
      <w:proofErr w:type="spellStart"/>
      <w:r w:rsidRPr="000028B1">
        <w:rPr>
          <w:rFonts w:cstheme="minorHAnsi"/>
          <w:color w:val="1C1D1E"/>
        </w:rPr>
        <w:t>diarylamido</w:t>
      </w:r>
      <w:proofErr w:type="spellEnd"/>
      <w:r w:rsidRPr="000028B1">
        <w:rPr>
          <w:rFonts w:cstheme="minorHAnsi"/>
          <w:color w:val="1C1D1E"/>
        </w:rPr>
        <w:t xml:space="preserve"> (N1) and phosphine (P1/P2) donors, and the sum of the resulting angles around the M</w:t>
      </w:r>
      <w:r w:rsidRPr="000028B1">
        <w:rPr>
          <w:rFonts w:cstheme="minorHAnsi"/>
          <w:color w:val="1C1D1E"/>
          <w:sz w:val="18"/>
          <w:szCs w:val="18"/>
          <w:vertAlign w:val="superscript"/>
        </w:rPr>
        <w:t>II</w:t>
      </w:r>
      <w:r w:rsidRPr="000028B1">
        <w:rPr>
          <w:rFonts w:cstheme="minorHAnsi"/>
          <w:color w:val="1C1D1E"/>
        </w:rPr>
        <w:t> centers is almost exactly 360°. The overlay of solid‐state geometries shown in Figure </w:t>
      </w:r>
      <w:hyperlink r:id="rId39" w:anchor="ejic201800843-fig-0001" w:history="1">
        <w:r w:rsidRPr="000028B1">
          <w:rPr>
            <w:rStyle w:val="Hyperlink"/>
            <w:rFonts w:cstheme="minorHAnsi"/>
            <w:b/>
            <w:bCs/>
            <w:color w:val="005274"/>
          </w:rPr>
          <w:t>1</w:t>
        </w:r>
      </w:hyperlink>
      <w:r w:rsidRPr="000028B1">
        <w:rPr>
          <w:rFonts w:cstheme="minorHAnsi"/>
          <w:color w:val="1C1D1E"/>
        </w:rPr>
        <w:t>(b) highlights the large degree of structural similarity between the three complexes. The axial M1–N2/N3 distances vary only slightly across the series (average value of 1.92 ± 0.03 Å), while the M1–N1 bond lengths are confined between 1.83 and 1.91 Å (Table </w:t>
      </w:r>
      <w:hyperlink r:id="rId40" w:anchor="ejic201800843-tbl-0001" w:tooltip="Link to table" w:history="1">
        <w:r w:rsidRPr="000028B1">
          <w:rPr>
            <w:rStyle w:val="Hyperlink"/>
            <w:rFonts w:cstheme="minorHAnsi"/>
            <w:b/>
            <w:bCs/>
            <w:color w:val="005274"/>
          </w:rPr>
          <w:t>1</w:t>
        </w:r>
      </w:hyperlink>
      <w:r w:rsidRPr="000028B1">
        <w:rPr>
          <w:rFonts w:cstheme="minorHAnsi"/>
          <w:color w:val="1C1D1E"/>
        </w:rPr>
        <w:t xml:space="preserve">). Larger deviations are observed with respect to the positions of the phosphine donors: the M1–P1/P2 bond lengths range between 2.155 and 2.252 Å, following the order </w:t>
      </w:r>
      <w:proofErr w:type="gramStart"/>
      <w:r w:rsidRPr="000028B1">
        <w:rPr>
          <w:rFonts w:cstheme="minorHAnsi"/>
          <w:color w:val="1C1D1E"/>
        </w:rPr>
        <w:t>Fe(</w:t>
      </w:r>
      <w:proofErr w:type="gramEnd"/>
      <w:r w:rsidRPr="000028B1">
        <w:rPr>
          <w:rFonts w:cstheme="minorHAnsi"/>
          <w:b/>
          <w:bCs/>
          <w:color w:val="1C1D1E"/>
        </w:rPr>
        <w:t>1</w:t>
      </w:r>
      <w:r w:rsidRPr="000028B1">
        <w:rPr>
          <w:rFonts w:cstheme="minorHAnsi"/>
          <w:color w:val="1C1D1E"/>
        </w:rPr>
        <w:t>) &lt; Co(</w:t>
      </w:r>
      <w:r w:rsidRPr="000028B1">
        <w:rPr>
          <w:rFonts w:cstheme="minorHAnsi"/>
          <w:b/>
          <w:bCs/>
          <w:color w:val="1C1D1E"/>
        </w:rPr>
        <w:t>2</w:t>
      </w:r>
      <w:r w:rsidRPr="000028B1">
        <w:rPr>
          <w:rFonts w:cstheme="minorHAnsi"/>
          <w:color w:val="1C1D1E"/>
        </w:rPr>
        <w:t>) &lt; Ni(</w:t>
      </w:r>
      <w:r w:rsidRPr="000028B1">
        <w:rPr>
          <w:rFonts w:cstheme="minorHAnsi"/>
          <w:b/>
          <w:bCs/>
          <w:color w:val="1C1D1E"/>
        </w:rPr>
        <w:t>3</w:t>
      </w:r>
      <w:r w:rsidRPr="000028B1">
        <w:rPr>
          <w:rFonts w:cstheme="minorHAnsi"/>
          <w:color w:val="1C1D1E"/>
        </w:rPr>
        <w:t>). The corresponding P1–M1–P2 angles vary from 97 to 110° in the same order.</w:t>
      </w:r>
    </w:p>
    <w:p w14:paraId="320A162E" w14:textId="778CD6D8" w:rsidR="008A7FB7" w:rsidRPr="000028B1" w:rsidRDefault="008A7FB7" w:rsidP="005C3DD1">
      <w:pPr>
        <w:spacing w:after="0"/>
        <w:rPr>
          <w:rFonts w:cstheme="minorHAnsi"/>
          <w:color w:val="1C1D1E"/>
        </w:rPr>
      </w:pPr>
      <w:r w:rsidRPr="000028B1">
        <w:rPr>
          <w:rFonts w:cstheme="minorHAnsi"/>
          <w:noProof/>
          <w:color w:val="005274"/>
        </w:rPr>
        <w:drawing>
          <wp:inline distT="0" distB="0" distL="0" distR="0" wp14:anchorId="30DA20F2" wp14:editId="2EA63CD6">
            <wp:extent cx="2743200" cy="4050792"/>
            <wp:effectExtent l="0" t="0" r="0" b="6985"/>
            <wp:docPr id="6" name="Picture 6" descr="Figure 1. (a) Thermal ellipsoid plot (50 % probability) obtained from the X‐ray crystal structure of complex 2. The ClO4– counteranion is not shown. (b) Overlays of the crystallographic structures of complexes 1 (orange), 2 (grey), and 3(blue). The phenyl and methyl substituents of the LN3P2 ligand have been omitted for clarity.">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41" tgtFrame="&quot;_blank&quo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4050792"/>
                    </a:xfrm>
                    <a:prstGeom prst="rect">
                      <a:avLst/>
                    </a:prstGeom>
                    <a:noFill/>
                    <a:ln>
                      <a:noFill/>
                    </a:ln>
                  </pic:spPr>
                </pic:pic>
              </a:graphicData>
            </a:graphic>
          </wp:inline>
        </w:drawing>
      </w:r>
    </w:p>
    <w:p w14:paraId="52BE5A7C" w14:textId="31DCF784" w:rsidR="008A7FB7" w:rsidRPr="007C5EA9" w:rsidRDefault="008A7FB7" w:rsidP="003D2A2F">
      <w:pPr>
        <w:rPr>
          <w:rFonts w:cstheme="minorHAnsi"/>
          <w:color w:val="1C1D1E"/>
          <w:sz w:val="20"/>
          <w:szCs w:val="20"/>
        </w:rPr>
      </w:pPr>
      <w:r w:rsidRPr="007C5EA9">
        <w:rPr>
          <w:rStyle w:val="Strong"/>
          <w:rFonts w:cstheme="minorHAnsi"/>
          <w:color w:val="212121"/>
          <w:sz w:val="20"/>
          <w:szCs w:val="20"/>
        </w:rPr>
        <w:t>Figure 1</w:t>
      </w:r>
      <w:r w:rsidR="005E42CC" w:rsidRPr="007C5EA9">
        <w:rPr>
          <w:rFonts w:cstheme="minorHAnsi"/>
          <w:color w:val="1C1D1E"/>
          <w:sz w:val="20"/>
          <w:szCs w:val="20"/>
        </w:rPr>
        <w:t xml:space="preserve">. </w:t>
      </w:r>
      <w:r w:rsidRPr="007C5EA9">
        <w:rPr>
          <w:rFonts w:cstheme="minorHAnsi"/>
          <w:color w:val="1C1D1E"/>
          <w:sz w:val="20"/>
          <w:szCs w:val="20"/>
        </w:rPr>
        <w:t>(a) Thermal ellipsoid plot (50 % probability) obtained from the X‐ray crystal structure of complex </w:t>
      </w:r>
      <w:r w:rsidRPr="007C5EA9">
        <w:rPr>
          <w:rFonts w:cstheme="minorHAnsi"/>
          <w:b/>
          <w:bCs/>
          <w:color w:val="1C1D1E"/>
          <w:sz w:val="20"/>
          <w:szCs w:val="20"/>
        </w:rPr>
        <w:t>2</w:t>
      </w:r>
      <w:r w:rsidRPr="007C5EA9">
        <w:rPr>
          <w:rFonts w:cstheme="minorHAnsi"/>
          <w:color w:val="1C1D1E"/>
          <w:sz w:val="20"/>
          <w:szCs w:val="20"/>
        </w:rPr>
        <w:t>. The ClO</w:t>
      </w:r>
      <w:r w:rsidRPr="007C5EA9">
        <w:rPr>
          <w:rFonts w:cstheme="minorHAnsi"/>
          <w:color w:val="1C1D1E"/>
          <w:sz w:val="20"/>
          <w:szCs w:val="20"/>
          <w:vertAlign w:val="subscript"/>
        </w:rPr>
        <w:t>4</w:t>
      </w:r>
      <w:r w:rsidRPr="007C5EA9">
        <w:rPr>
          <w:rFonts w:cstheme="minorHAnsi"/>
          <w:color w:val="1C1D1E"/>
          <w:sz w:val="20"/>
          <w:szCs w:val="20"/>
          <w:vertAlign w:val="superscript"/>
        </w:rPr>
        <w:t>–</w:t>
      </w:r>
      <w:r w:rsidRPr="007C5EA9">
        <w:rPr>
          <w:rFonts w:cstheme="minorHAnsi"/>
          <w:color w:val="1C1D1E"/>
          <w:sz w:val="20"/>
          <w:szCs w:val="20"/>
        </w:rPr>
        <w:t> </w:t>
      </w:r>
      <w:proofErr w:type="spellStart"/>
      <w:r w:rsidRPr="007C5EA9">
        <w:rPr>
          <w:rFonts w:cstheme="minorHAnsi"/>
          <w:color w:val="1C1D1E"/>
          <w:sz w:val="20"/>
          <w:szCs w:val="20"/>
        </w:rPr>
        <w:t>counteranion</w:t>
      </w:r>
      <w:proofErr w:type="spellEnd"/>
      <w:r w:rsidRPr="007C5EA9">
        <w:rPr>
          <w:rFonts w:cstheme="minorHAnsi"/>
          <w:color w:val="1C1D1E"/>
          <w:sz w:val="20"/>
          <w:szCs w:val="20"/>
        </w:rPr>
        <w:t xml:space="preserve"> is not shown. (b) Overlays of the crystallographic structures of complexes </w:t>
      </w:r>
      <w:r w:rsidRPr="007C5EA9">
        <w:rPr>
          <w:rFonts w:cstheme="minorHAnsi"/>
          <w:b/>
          <w:bCs/>
          <w:color w:val="1C1D1E"/>
          <w:sz w:val="20"/>
          <w:szCs w:val="20"/>
        </w:rPr>
        <w:t>1</w:t>
      </w:r>
      <w:r w:rsidRPr="007C5EA9">
        <w:rPr>
          <w:rFonts w:cstheme="minorHAnsi"/>
          <w:color w:val="1C1D1E"/>
          <w:sz w:val="20"/>
          <w:szCs w:val="20"/>
        </w:rPr>
        <w:t> (orange), </w:t>
      </w:r>
      <w:r w:rsidRPr="007C5EA9">
        <w:rPr>
          <w:rFonts w:cstheme="minorHAnsi"/>
          <w:b/>
          <w:bCs/>
          <w:color w:val="1C1D1E"/>
          <w:sz w:val="20"/>
          <w:szCs w:val="20"/>
        </w:rPr>
        <w:t>2</w:t>
      </w:r>
      <w:r w:rsidRPr="007C5EA9">
        <w:rPr>
          <w:rFonts w:cstheme="minorHAnsi"/>
          <w:color w:val="1C1D1E"/>
          <w:sz w:val="20"/>
          <w:szCs w:val="20"/>
        </w:rPr>
        <w:t> (grey), and </w:t>
      </w:r>
      <w:r w:rsidRPr="007C5EA9">
        <w:rPr>
          <w:rFonts w:cstheme="minorHAnsi"/>
          <w:b/>
          <w:bCs/>
          <w:color w:val="1C1D1E"/>
          <w:sz w:val="20"/>
          <w:szCs w:val="20"/>
        </w:rPr>
        <w:t>3</w:t>
      </w:r>
      <w:r w:rsidRPr="007C5EA9">
        <w:rPr>
          <w:rFonts w:cstheme="minorHAnsi"/>
          <w:color w:val="1C1D1E"/>
          <w:sz w:val="20"/>
          <w:szCs w:val="20"/>
        </w:rPr>
        <w:t>(blue). The phenyl and methyl substituents of the </w:t>
      </w:r>
      <w:r w:rsidRPr="007C5EA9">
        <w:rPr>
          <w:rFonts w:cstheme="minorHAnsi"/>
          <w:b/>
          <w:bCs/>
          <w:color w:val="1C1D1E"/>
          <w:sz w:val="20"/>
          <w:szCs w:val="20"/>
        </w:rPr>
        <w:t>L</w:t>
      </w:r>
      <w:r w:rsidRPr="007C5EA9">
        <w:rPr>
          <w:rFonts w:cstheme="minorHAnsi"/>
          <w:b/>
          <w:bCs/>
          <w:color w:val="1C1D1E"/>
          <w:sz w:val="20"/>
          <w:szCs w:val="20"/>
          <w:vertAlign w:val="superscript"/>
        </w:rPr>
        <w:t>N3P2</w:t>
      </w:r>
      <w:r w:rsidRPr="007C5EA9">
        <w:rPr>
          <w:rFonts w:cstheme="minorHAnsi"/>
          <w:color w:val="1C1D1E"/>
          <w:sz w:val="20"/>
          <w:szCs w:val="20"/>
        </w:rPr>
        <w:t> ligand have been omitted for clarity.</w:t>
      </w:r>
    </w:p>
    <w:p w14:paraId="6BA22767" w14:textId="77777777" w:rsidR="008A7FB7" w:rsidRPr="000028B1" w:rsidRDefault="008A7FB7" w:rsidP="003D2A2F">
      <w:pPr>
        <w:rPr>
          <w:rFonts w:cstheme="minorHAnsi"/>
          <w:color w:val="1C1D1E"/>
        </w:rPr>
      </w:pPr>
      <w:r w:rsidRPr="000028B1">
        <w:rPr>
          <w:rStyle w:val="table-captionlabel"/>
          <w:rFonts w:cstheme="minorHAnsi"/>
          <w:b/>
          <w:bCs/>
          <w:color w:val="1C1D1E"/>
        </w:rPr>
        <w:t>Table 1. </w:t>
      </w:r>
      <w:r w:rsidRPr="000028B1">
        <w:rPr>
          <w:rFonts w:cstheme="minorHAnsi"/>
          <w:color w:val="1C1D1E"/>
        </w:rPr>
        <w:t>Selected bond lengths [Å] and bond angles [°] for complexes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as determined by X‐ray crystallography</w:t>
      </w:r>
    </w:p>
    <w:tbl>
      <w:tblPr>
        <w:tblStyle w:val="TableGridLight"/>
        <w:tblW w:w="0" w:type="auto"/>
        <w:tblLook w:val="04A0" w:firstRow="1" w:lastRow="0" w:firstColumn="1" w:lastColumn="0" w:noHBand="0" w:noVBand="1"/>
        <w:tblCaption w:val="Table 1. Selected bond lengths [Å] and bond angles [°] for complexes 1–3 as determined by X‐ray crystallography"/>
        <w:tblDescription w:val="Table 1. Selected bond lengths [Å] and bond angles [°] for complexes 1–3 as determined by X‐ray crystallography"/>
      </w:tblPr>
      <w:tblGrid>
        <w:gridCol w:w="1056"/>
        <w:gridCol w:w="1010"/>
        <w:gridCol w:w="1010"/>
        <w:gridCol w:w="1010"/>
      </w:tblGrid>
      <w:tr w:rsidR="008A7FB7" w:rsidRPr="000028B1" w14:paraId="2DF2284C" w14:textId="77777777" w:rsidTr="008A2C15">
        <w:tc>
          <w:tcPr>
            <w:tcW w:w="0" w:type="auto"/>
            <w:hideMark/>
          </w:tcPr>
          <w:p w14:paraId="46CE8AE3" w14:textId="77777777" w:rsidR="008A7FB7" w:rsidRPr="000028B1" w:rsidRDefault="008A7FB7" w:rsidP="005E42CC">
            <w:pPr>
              <w:rPr>
                <w:rFonts w:cstheme="minorHAnsi"/>
                <w:color w:val="1C1D1E"/>
              </w:rPr>
            </w:pPr>
          </w:p>
        </w:tc>
        <w:tc>
          <w:tcPr>
            <w:tcW w:w="0" w:type="auto"/>
            <w:hideMark/>
          </w:tcPr>
          <w:p w14:paraId="7CB2F2AA" w14:textId="77777777" w:rsidR="008A7FB7" w:rsidRPr="000028B1" w:rsidRDefault="008A7FB7" w:rsidP="005E42CC">
            <w:pPr>
              <w:rPr>
                <w:rFonts w:cstheme="minorHAnsi"/>
                <w:b/>
                <w:bCs/>
                <w:color w:val="000000"/>
                <w:sz w:val="24"/>
                <w:szCs w:val="24"/>
              </w:rPr>
            </w:pPr>
            <w:r w:rsidRPr="000028B1">
              <w:rPr>
                <w:rFonts w:cstheme="minorHAnsi"/>
                <w:b/>
                <w:bCs/>
                <w:color w:val="000000"/>
              </w:rPr>
              <w:t>1</w:t>
            </w:r>
            <w:hyperlink r:id="rId43" w:anchor="ejic201800843-note-0001_26" w:tooltip="Link to note" w:history="1">
              <w:r w:rsidRPr="000028B1">
                <w:rPr>
                  <w:rStyle w:val="Hyperlink"/>
                  <w:rFonts w:cstheme="minorHAnsi"/>
                  <w:b/>
                  <w:bCs/>
                  <w:color w:val="005274"/>
                </w:rPr>
                <w:t>a</w:t>
              </w:r>
            </w:hyperlink>
          </w:p>
        </w:tc>
        <w:tc>
          <w:tcPr>
            <w:tcW w:w="0" w:type="auto"/>
            <w:hideMark/>
          </w:tcPr>
          <w:p w14:paraId="7814598B" w14:textId="77777777" w:rsidR="008A7FB7" w:rsidRPr="000028B1" w:rsidRDefault="008A7FB7" w:rsidP="005E42CC">
            <w:pPr>
              <w:rPr>
                <w:rFonts w:cstheme="minorHAnsi"/>
                <w:b/>
                <w:bCs/>
                <w:color w:val="000000"/>
              </w:rPr>
            </w:pPr>
            <w:r w:rsidRPr="000028B1">
              <w:rPr>
                <w:rFonts w:cstheme="minorHAnsi"/>
                <w:b/>
                <w:bCs/>
                <w:color w:val="000000"/>
              </w:rPr>
              <w:t>2</w:t>
            </w:r>
          </w:p>
        </w:tc>
        <w:tc>
          <w:tcPr>
            <w:tcW w:w="0" w:type="auto"/>
            <w:hideMark/>
          </w:tcPr>
          <w:p w14:paraId="3FBC1804" w14:textId="77777777" w:rsidR="008A7FB7" w:rsidRPr="000028B1" w:rsidRDefault="008A7FB7" w:rsidP="005E42CC">
            <w:pPr>
              <w:rPr>
                <w:rFonts w:cstheme="minorHAnsi"/>
                <w:b/>
                <w:bCs/>
                <w:color w:val="000000"/>
              </w:rPr>
            </w:pPr>
            <w:r w:rsidRPr="000028B1">
              <w:rPr>
                <w:rFonts w:cstheme="minorHAnsi"/>
                <w:b/>
                <w:bCs/>
                <w:color w:val="000000"/>
              </w:rPr>
              <w:t>3</w:t>
            </w:r>
          </w:p>
        </w:tc>
      </w:tr>
      <w:tr w:rsidR="008A7FB7" w:rsidRPr="000028B1" w14:paraId="6658A92E" w14:textId="77777777" w:rsidTr="008A2C15">
        <w:tc>
          <w:tcPr>
            <w:tcW w:w="0" w:type="auto"/>
            <w:hideMark/>
          </w:tcPr>
          <w:p w14:paraId="3E00B317" w14:textId="77777777" w:rsidR="008A7FB7" w:rsidRPr="000028B1" w:rsidRDefault="008A7FB7" w:rsidP="005E42CC">
            <w:pPr>
              <w:rPr>
                <w:rFonts w:cstheme="minorHAnsi"/>
                <w:b/>
                <w:bCs/>
                <w:color w:val="000000"/>
              </w:rPr>
            </w:pPr>
          </w:p>
        </w:tc>
        <w:tc>
          <w:tcPr>
            <w:tcW w:w="0" w:type="auto"/>
            <w:hideMark/>
          </w:tcPr>
          <w:p w14:paraId="3BE35E22" w14:textId="77777777" w:rsidR="008A7FB7" w:rsidRPr="000028B1" w:rsidRDefault="008A7FB7" w:rsidP="005E42CC">
            <w:pPr>
              <w:rPr>
                <w:rFonts w:cstheme="minorHAnsi"/>
                <w:b/>
                <w:bCs/>
                <w:color w:val="000000"/>
                <w:sz w:val="24"/>
                <w:szCs w:val="24"/>
              </w:rPr>
            </w:pPr>
            <w:r w:rsidRPr="000028B1">
              <w:rPr>
                <w:rFonts w:cstheme="minorHAnsi"/>
                <w:b/>
                <w:bCs/>
                <w:color w:val="000000"/>
              </w:rPr>
              <w:t>[M = Fe]</w:t>
            </w:r>
          </w:p>
        </w:tc>
        <w:tc>
          <w:tcPr>
            <w:tcW w:w="0" w:type="auto"/>
            <w:hideMark/>
          </w:tcPr>
          <w:p w14:paraId="1C9F23F5" w14:textId="77777777" w:rsidR="008A7FB7" w:rsidRPr="000028B1" w:rsidRDefault="008A7FB7" w:rsidP="005E42CC">
            <w:pPr>
              <w:rPr>
                <w:rFonts w:cstheme="minorHAnsi"/>
                <w:b/>
                <w:bCs/>
                <w:color w:val="000000"/>
              </w:rPr>
            </w:pPr>
            <w:r w:rsidRPr="000028B1">
              <w:rPr>
                <w:rFonts w:cstheme="minorHAnsi"/>
                <w:b/>
                <w:bCs/>
                <w:color w:val="000000"/>
              </w:rPr>
              <w:t>[M = Co]</w:t>
            </w:r>
          </w:p>
        </w:tc>
        <w:tc>
          <w:tcPr>
            <w:tcW w:w="0" w:type="auto"/>
            <w:hideMark/>
          </w:tcPr>
          <w:p w14:paraId="20332D2C" w14:textId="77777777" w:rsidR="008A7FB7" w:rsidRPr="000028B1" w:rsidRDefault="008A7FB7" w:rsidP="005E42CC">
            <w:pPr>
              <w:rPr>
                <w:rFonts w:cstheme="minorHAnsi"/>
                <w:b/>
                <w:bCs/>
                <w:color w:val="000000"/>
              </w:rPr>
            </w:pPr>
            <w:r w:rsidRPr="000028B1">
              <w:rPr>
                <w:rFonts w:cstheme="minorHAnsi"/>
                <w:b/>
                <w:bCs/>
                <w:color w:val="000000"/>
              </w:rPr>
              <w:t>[M = Ni]</w:t>
            </w:r>
          </w:p>
        </w:tc>
      </w:tr>
      <w:tr w:rsidR="008A7FB7" w:rsidRPr="000028B1" w14:paraId="45915581" w14:textId="77777777" w:rsidTr="008A2C15">
        <w:tc>
          <w:tcPr>
            <w:tcW w:w="0" w:type="auto"/>
            <w:hideMark/>
          </w:tcPr>
          <w:p w14:paraId="725F2C64" w14:textId="77777777" w:rsidR="008A7FB7" w:rsidRPr="000028B1" w:rsidRDefault="008A7FB7" w:rsidP="005E42CC">
            <w:pPr>
              <w:rPr>
                <w:rFonts w:cstheme="minorHAnsi"/>
                <w:color w:val="000000"/>
                <w:sz w:val="18"/>
                <w:szCs w:val="18"/>
              </w:rPr>
            </w:pPr>
            <w:r w:rsidRPr="000028B1">
              <w:rPr>
                <w:rFonts w:cstheme="minorHAnsi"/>
                <w:color w:val="000000"/>
                <w:sz w:val="18"/>
                <w:szCs w:val="18"/>
              </w:rPr>
              <w:t>M1–N1</w:t>
            </w:r>
          </w:p>
        </w:tc>
        <w:tc>
          <w:tcPr>
            <w:tcW w:w="0" w:type="auto"/>
            <w:hideMark/>
          </w:tcPr>
          <w:p w14:paraId="4836DAA2" w14:textId="77777777" w:rsidR="008A7FB7" w:rsidRPr="000028B1" w:rsidRDefault="008A7FB7" w:rsidP="005E42CC">
            <w:pPr>
              <w:rPr>
                <w:rFonts w:cstheme="minorHAnsi"/>
                <w:color w:val="000000"/>
                <w:sz w:val="18"/>
                <w:szCs w:val="18"/>
              </w:rPr>
            </w:pPr>
            <w:r w:rsidRPr="000028B1">
              <w:rPr>
                <w:rFonts w:cstheme="minorHAnsi"/>
                <w:color w:val="000000"/>
                <w:sz w:val="18"/>
                <w:szCs w:val="18"/>
              </w:rPr>
              <w:t>1.834(3)</w:t>
            </w:r>
          </w:p>
        </w:tc>
        <w:tc>
          <w:tcPr>
            <w:tcW w:w="0" w:type="auto"/>
            <w:hideMark/>
          </w:tcPr>
          <w:p w14:paraId="7B6E5EAD" w14:textId="77777777" w:rsidR="008A7FB7" w:rsidRPr="000028B1" w:rsidRDefault="008A7FB7" w:rsidP="005E42CC">
            <w:pPr>
              <w:rPr>
                <w:rFonts w:cstheme="minorHAnsi"/>
                <w:color w:val="000000"/>
                <w:sz w:val="18"/>
                <w:szCs w:val="18"/>
              </w:rPr>
            </w:pPr>
            <w:r w:rsidRPr="000028B1">
              <w:rPr>
                <w:rFonts w:cstheme="minorHAnsi"/>
                <w:color w:val="000000"/>
                <w:sz w:val="18"/>
                <w:szCs w:val="18"/>
              </w:rPr>
              <w:t>1.8652(15)</w:t>
            </w:r>
          </w:p>
        </w:tc>
        <w:tc>
          <w:tcPr>
            <w:tcW w:w="0" w:type="auto"/>
            <w:hideMark/>
          </w:tcPr>
          <w:p w14:paraId="54330D48" w14:textId="77777777" w:rsidR="008A7FB7" w:rsidRPr="000028B1" w:rsidRDefault="008A7FB7" w:rsidP="005E42CC">
            <w:pPr>
              <w:rPr>
                <w:rFonts w:cstheme="minorHAnsi"/>
                <w:color w:val="000000"/>
                <w:sz w:val="18"/>
                <w:szCs w:val="18"/>
              </w:rPr>
            </w:pPr>
            <w:r w:rsidRPr="000028B1">
              <w:rPr>
                <w:rFonts w:cstheme="minorHAnsi"/>
                <w:color w:val="000000"/>
                <w:sz w:val="18"/>
                <w:szCs w:val="18"/>
              </w:rPr>
              <w:t>1.9086(16)</w:t>
            </w:r>
          </w:p>
        </w:tc>
      </w:tr>
      <w:tr w:rsidR="008A7FB7" w:rsidRPr="000028B1" w14:paraId="1FE09854" w14:textId="77777777" w:rsidTr="008A2C15">
        <w:tc>
          <w:tcPr>
            <w:tcW w:w="0" w:type="auto"/>
            <w:hideMark/>
          </w:tcPr>
          <w:p w14:paraId="738A013D" w14:textId="77777777" w:rsidR="008A7FB7" w:rsidRPr="000028B1" w:rsidRDefault="008A7FB7" w:rsidP="005E42CC">
            <w:pPr>
              <w:rPr>
                <w:rFonts w:cstheme="minorHAnsi"/>
                <w:color w:val="000000"/>
                <w:sz w:val="18"/>
                <w:szCs w:val="18"/>
              </w:rPr>
            </w:pPr>
            <w:r w:rsidRPr="000028B1">
              <w:rPr>
                <w:rFonts w:cstheme="minorHAnsi"/>
                <w:color w:val="000000"/>
                <w:sz w:val="18"/>
                <w:szCs w:val="18"/>
              </w:rPr>
              <w:t>M1–N2</w:t>
            </w:r>
          </w:p>
        </w:tc>
        <w:tc>
          <w:tcPr>
            <w:tcW w:w="0" w:type="auto"/>
            <w:hideMark/>
          </w:tcPr>
          <w:p w14:paraId="105E7707" w14:textId="77777777" w:rsidR="008A7FB7" w:rsidRPr="000028B1" w:rsidRDefault="008A7FB7" w:rsidP="005E42CC">
            <w:pPr>
              <w:rPr>
                <w:rFonts w:cstheme="minorHAnsi"/>
                <w:color w:val="000000"/>
                <w:sz w:val="18"/>
                <w:szCs w:val="18"/>
              </w:rPr>
            </w:pPr>
            <w:r w:rsidRPr="000028B1">
              <w:rPr>
                <w:rFonts w:cstheme="minorHAnsi"/>
                <w:color w:val="000000"/>
                <w:sz w:val="18"/>
                <w:szCs w:val="18"/>
              </w:rPr>
              <w:t>1.945(3)</w:t>
            </w:r>
          </w:p>
        </w:tc>
        <w:tc>
          <w:tcPr>
            <w:tcW w:w="0" w:type="auto"/>
            <w:hideMark/>
          </w:tcPr>
          <w:p w14:paraId="1308F062" w14:textId="77777777" w:rsidR="008A7FB7" w:rsidRPr="000028B1" w:rsidRDefault="008A7FB7" w:rsidP="005E42CC">
            <w:pPr>
              <w:rPr>
                <w:rFonts w:cstheme="minorHAnsi"/>
                <w:color w:val="000000"/>
                <w:sz w:val="18"/>
                <w:szCs w:val="18"/>
              </w:rPr>
            </w:pPr>
            <w:r w:rsidRPr="000028B1">
              <w:rPr>
                <w:rFonts w:cstheme="minorHAnsi"/>
                <w:color w:val="000000"/>
                <w:sz w:val="18"/>
                <w:szCs w:val="18"/>
              </w:rPr>
              <w:t>1.9258(15)</w:t>
            </w:r>
          </w:p>
        </w:tc>
        <w:tc>
          <w:tcPr>
            <w:tcW w:w="0" w:type="auto"/>
            <w:hideMark/>
          </w:tcPr>
          <w:p w14:paraId="58FA92DA" w14:textId="77777777" w:rsidR="008A7FB7" w:rsidRPr="000028B1" w:rsidRDefault="008A7FB7" w:rsidP="005E42CC">
            <w:pPr>
              <w:rPr>
                <w:rFonts w:cstheme="minorHAnsi"/>
                <w:color w:val="000000"/>
                <w:sz w:val="18"/>
                <w:szCs w:val="18"/>
              </w:rPr>
            </w:pPr>
            <w:r w:rsidRPr="000028B1">
              <w:rPr>
                <w:rFonts w:cstheme="minorHAnsi"/>
                <w:color w:val="000000"/>
                <w:sz w:val="18"/>
                <w:szCs w:val="18"/>
              </w:rPr>
              <w:t>1.8961(16)</w:t>
            </w:r>
          </w:p>
        </w:tc>
      </w:tr>
      <w:tr w:rsidR="008A7FB7" w:rsidRPr="000028B1" w14:paraId="5BF164BC" w14:textId="77777777" w:rsidTr="008A2C15">
        <w:tc>
          <w:tcPr>
            <w:tcW w:w="0" w:type="auto"/>
            <w:hideMark/>
          </w:tcPr>
          <w:p w14:paraId="06408DE9" w14:textId="77777777" w:rsidR="008A7FB7" w:rsidRPr="000028B1" w:rsidRDefault="008A7FB7" w:rsidP="005E42CC">
            <w:pPr>
              <w:rPr>
                <w:rFonts w:cstheme="minorHAnsi"/>
                <w:color w:val="000000"/>
                <w:sz w:val="18"/>
                <w:szCs w:val="18"/>
              </w:rPr>
            </w:pPr>
            <w:r w:rsidRPr="000028B1">
              <w:rPr>
                <w:rFonts w:cstheme="minorHAnsi"/>
                <w:color w:val="000000"/>
                <w:sz w:val="18"/>
                <w:szCs w:val="18"/>
              </w:rPr>
              <w:t>M1–N3</w:t>
            </w:r>
          </w:p>
        </w:tc>
        <w:tc>
          <w:tcPr>
            <w:tcW w:w="0" w:type="auto"/>
            <w:hideMark/>
          </w:tcPr>
          <w:p w14:paraId="7590CA61" w14:textId="77777777" w:rsidR="008A7FB7" w:rsidRPr="000028B1" w:rsidRDefault="008A7FB7" w:rsidP="005E42CC">
            <w:pPr>
              <w:rPr>
                <w:rFonts w:cstheme="minorHAnsi"/>
                <w:color w:val="000000"/>
                <w:sz w:val="18"/>
                <w:szCs w:val="18"/>
              </w:rPr>
            </w:pPr>
            <w:r w:rsidRPr="000028B1">
              <w:rPr>
                <w:rFonts w:cstheme="minorHAnsi"/>
                <w:color w:val="000000"/>
                <w:sz w:val="18"/>
                <w:szCs w:val="18"/>
              </w:rPr>
              <w:t>1.949(3)</w:t>
            </w:r>
          </w:p>
        </w:tc>
        <w:tc>
          <w:tcPr>
            <w:tcW w:w="0" w:type="auto"/>
            <w:hideMark/>
          </w:tcPr>
          <w:p w14:paraId="4EB0E7EB" w14:textId="77777777" w:rsidR="008A7FB7" w:rsidRPr="000028B1" w:rsidRDefault="008A7FB7" w:rsidP="005E42CC">
            <w:pPr>
              <w:rPr>
                <w:rFonts w:cstheme="minorHAnsi"/>
                <w:color w:val="000000"/>
                <w:sz w:val="18"/>
                <w:szCs w:val="18"/>
              </w:rPr>
            </w:pPr>
            <w:r w:rsidRPr="000028B1">
              <w:rPr>
                <w:rFonts w:cstheme="minorHAnsi"/>
                <w:color w:val="000000"/>
                <w:sz w:val="18"/>
                <w:szCs w:val="18"/>
              </w:rPr>
              <w:t>1.9169(15)</w:t>
            </w:r>
          </w:p>
        </w:tc>
        <w:tc>
          <w:tcPr>
            <w:tcW w:w="0" w:type="auto"/>
            <w:hideMark/>
          </w:tcPr>
          <w:p w14:paraId="73BE05CC" w14:textId="77777777" w:rsidR="008A7FB7" w:rsidRPr="000028B1" w:rsidRDefault="008A7FB7" w:rsidP="005E42CC">
            <w:pPr>
              <w:rPr>
                <w:rFonts w:cstheme="minorHAnsi"/>
                <w:color w:val="000000"/>
                <w:sz w:val="18"/>
                <w:szCs w:val="18"/>
              </w:rPr>
            </w:pPr>
            <w:r w:rsidRPr="000028B1">
              <w:rPr>
                <w:rFonts w:cstheme="minorHAnsi"/>
                <w:color w:val="000000"/>
                <w:sz w:val="18"/>
                <w:szCs w:val="18"/>
              </w:rPr>
              <w:t>1.9074(16)</w:t>
            </w:r>
          </w:p>
        </w:tc>
      </w:tr>
      <w:tr w:rsidR="008A7FB7" w:rsidRPr="000028B1" w14:paraId="7DFC4C06" w14:textId="77777777" w:rsidTr="008A2C15">
        <w:tc>
          <w:tcPr>
            <w:tcW w:w="0" w:type="auto"/>
            <w:hideMark/>
          </w:tcPr>
          <w:p w14:paraId="56B2636D" w14:textId="77777777" w:rsidR="008A7FB7" w:rsidRPr="000028B1" w:rsidRDefault="008A7FB7" w:rsidP="005E42CC">
            <w:pPr>
              <w:rPr>
                <w:rFonts w:cstheme="minorHAnsi"/>
                <w:color w:val="000000"/>
                <w:sz w:val="18"/>
                <w:szCs w:val="18"/>
              </w:rPr>
            </w:pPr>
            <w:r w:rsidRPr="000028B1">
              <w:rPr>
                <w:rFonts w:cstheme="minorHAnsi"/>
                <w:color w:val="000000"/>
                <w:sz w:val="18"/>
                <w:szCs w:val="18"/>
              </w:rPr>
              <w:t>M1–P1</w:t>
            </w:r>
          </w:p>
        </w:tc>
        <w:tc>
          <w:tcPr>
            <w:tcW w:w="0" w:type="auto"/>
            <w:hideMark/>
          </w:tcPr>
          <w:p w14:paraId="149D325A" w14:textId="77777777" w:rsidR="008A7FB7" w:rsidRPr="000028B1" w:rsidRDefault="008A7FB7" w:rsidP="005E42CC">
            <w:pPr>
              <w:rPr>
                <w:rFonts w:cstheme="minorHAnsi"/>
                <w:color w:val="000000"/>
                <w:sz w:val="18"/>
                <w:szCs w:val="18"/>
              </w:rPr>
            </w:pPr>
            <w:r w:rsidRPr="000028B1">
              <w:rPr>
                <w:rFonts w:cstheme="minorHAnsi"/>
                <w:color w:val="000000"/>
                <w:sz w:val="18"/>
                <w:szCs w:val="18"/>
              </w:rPr>
              <w:t>2.1546(13)</w:t>
            </w:r>
          </w:p>
        </w:tc>
        <w:tc>
          <w:tcPr>
            <w:tcW w:w="0" w:type="auto"/>
            <w:hideMark/>
          </w:tcPr>
          <w:p w14:paraId="6DA173CB" w14:textId="77777777" w:rsidR="008A7FB7" w:rsidRPr="000028B1" w:rsidRDefault="008A7FB7" w:rsidP="005E42CC">
            <w:pPr>
              <w:rPr>
                <w:rFonts w:cstheme="minorHAnsi"/>
                <w:color w:val="000000"/>
                <w:sz w:val="18"/>
                <w:szCs w:val="18"/>
              </w:rPr>
            </w:pPr>
            <w:r w:rsidRPr="000028B1">
              <w:rPr>
                <w:rFonts w:cstheme="minorHAnsi"/>
                <w:color w:val="000000"/>
                <w:sz w:val="18"/>
                <w:szCs w:val="18"/>
              </w:rPr>
              <w:t>2.2121(5)</w:t>
            </w:r>
          </w:p>
        </w:tc>
        <w:tc>
          <w:tcPr>
            <w:tcW w:w="0" w:type="auto"/>
            <w:hideMark/>
          </w:tcPr>
          <w:p w14:paraId="65E42F6D" w14:textId="77777777" w:rsidR="008A7FB7" w:rsidRPr="000028B1" w:rsidRDefault="008A7FB7" w:rsidP="005E42CC">
            <w:pPr>
              <w:rPr>
                <w:rFonts w:cstheme="minorHAnsi"/>
                <w:color w:val="000000"/>
                <w:sz w:val="18"/>
                <w:szCs w:val="18"/>
              </w:rPr>
            </w:pPr>
            <w:r w:rsidRPr="000028B1">
              <w:rPr>
                <w:rFonts w:cstheme="minorHAnsi"/>
                <w:color w:val="000000"/>
                <w:sz w:val="18"/>
                <w:szCs w:val="18"/>
              </w:rPr>
              <w:t>2.2522(5)</w:t>
            </w:r>
          </w:p>
        </w:tc>
      </w:tr>
      <w:tr w:rsidR="008A7FB7" w:rsidRPr="000028B1" w14:paraId="1289CB20" w14:textId="77777777" w:rsidTr="008A2C15">
        <w:tc>
          <w:tcPr>
            <w:tcW w:w="0" w:type="auto"/>
            <w:hideMark/>
          </w:tcPr>
          <w:p w14:paraId="52FD83CE" w14:textId="77777777" w:rsidR="008A7FB7" w:rsidRPr="000028B1" w:rsidRDefault="008A7FB7" w:rsidP="005E42CC">
            <w:pPr>
              <w:rPr>
                <w:rFonts w:cstheme="minorHAnsi"/>
                <w:color w:val="000000"/>
                <w:sz w:val="18"/>
                <w:szCs w:val="18"/>
              </w:rPr>
            </w:pPr>
            <w:r w:rsidRPr="000028B1">
              <w:rPr>
                <w:rFonts w:cstheme="minorHAnsi"/>
                <w:color w:val="000000"/>
                <w:sz w:val="18"/>
                <w:szCs w:val="18"/>
              </w:rPr>
              <w:t>M1–P2</w:t>
            </w:r>
          </w:p>
        </w:tc>
        <w:tc>
          <w:tcPr>
            <w:tcW w:w="0" w:type="auto"/>
            <w:hideMark/>
          </w:tcPr>
          <w:p w14:paraId="62B658F7" w14:textId="77777777" w:rsidR="008A7FB7" w:rsidRPr="000028B1" w:rsidRDefault="008A7FB7" w:rsidP="005E42CC">
            <w:pPr>
              <w:rPr>
                <w:rFonts w:cstheme="minorHAnsi"/>
                <w:color w:val="000000"/>
                <w:sz w:val="18"/>
                <w:szCs w:val="18"/>
              </w:rPr>
            </w:pPr>
            <w:r w:rsidRPr="000028B1">
              <w:rPr>
                <w:rFonts w:cstheme="minorHAnsi"/>
                <w:color w:val="000000"/>
                <w:sz w:val="18"/>
                <w:szCs w:val="18"/>
              </w:rPr>
              <w:t>2.1578(11)</w:t>
            </w:r>
          </w:p>
        </w:tc>
        <w:tc>
          <w:tcPr>
            <w:tcW w:w="0" w:type="auto"/>
            <w:hideMark/>
          </w:tcPr>
          <w:p w14:paraId="087FE17D" w14:textId="77777777" w:rsidR="008A7FB7" w:rsidRPr="000028B1" w:rsidRDefault="008A7FB7" w:rsidP="005E42CC">
            <w:pPr>
              <w:rPr>
                <w:rFonts w:cstheme="minorHAnsi"/>
                <w:color w:val="000000"/>
                <w:sz w:val="18"/>
                <w:szCs w:val="18"/>
              </w:rPr>
            </w:pPr>
            <w:r w:rsidRPr="000028B1">
              <w:rPr>
                <w:rFonts w:cstheme="minorHAnsi"/>
                <w:color w:val="000000"/>
                <w:sz w:val="18"/>
                <w:szCs w:val="18"/>
              </w:rPr>
              <w:t>2.2169(5)</w:t>
            </w:r>
          </w:p>
        </w:tc>
        <w:tc>
          <w:tcPr>
            <w:tcW w:w="0" w:type="auto"/>
            <w:hideMark/>
          </w:tcPr>
          <w:p w14:paraId="2CFA1F26" w14:textId="77777777" w:rsidR="008A7FB7" w:rsidRPr="000028B1" w:rsidRDefault="008A7FB7" w:rsidP="005E42CC">
            <w:pPr>
              <w:rPr>
                <w:rFonts w:cstheme="minorHAnsi"/>
                <w:color w:val="000000"/>
                <w:sz w:val="18"/>
                <w:szCs w:val="18"/>
              </w:rPr>
            </w:pPr>
            <w:r w:rsidRPr="000028B1">
              <w:rPr>
                <w:rFonts w:cstheme="minorHAnsi"/>
                <w:color w:val="000000"/>
                <w:sz w:val="18"/>
                <w:szCs w:val="18"/>
              </w:rPr>
              <w:t>2.2471(5)</w:t>
            </w:r>
          </w:p>
        </w:tc>
      </w:tr>
      <w:tr w:rsidR="008A7FB7" w:rsidRPr="000028B1" w14:paraId="49112728" w14:textId="77777777" w:rsidTr="008A2C15">
        <w:tc>
          <w:tcPr>
            <w:tcW w:w="0" w:type="auto"/>
            <w:hideMark/>
          </w:tcPr>
          <w:p w14:paraId="4B4247B1" w14:textId="77777777" w:rsidR="008A7FB7" w:rsidRPr="000028B1" w:rsidRDefault="008A7FB7" w:rsidP="005E42CC">
            <w:pPr>
              <w:rPr>
                <w:rFonts w:cstheme="minorHAnsi"/>
                <w:color w:val="000000"/>
                <w:sz w:val="18"/>
                <w:szCs w:val="18"/>
              </w:rPr>
            </w:pPr>
            <w:r w:rsidRPr="000028B1">
              <w:rPr>
                <w:rFonts w:cstheme="minorHAnsi"/>
                <w:color w:val="000000"/>
                <w:sz w:val="18"/>
                <w:szCs w:val="18"/>
              </w:rPr>
              <w:t>M1–L (</w:t>
            </w:r>
            <w:proofErr w:type="spellStart"/>
            <w:r w:rsidRPr="000028B1">
              <w:rPr>
                <w:rFonts w:cstheme="minorHAnsi"/>
                <w:color w:val="000000"/>
                <w:sz w:val="18"/>
                <w:szCs w:val="18"/>
              </w:rPr>
              <w:t>ave</w:t>
            </w:r>
            <w:proofErr w:type="spellEnd"/>
            <w:r w:rsidRPr="000028B1">
              <w:rPr>
                <w:rFonts w:cstheme="minorHAnsi"/>
                <w:color w:val="000000"/>
                <w:sz w:val="18"/>
                <w:szCs w:val="18"/>
              </w:rPr>
              <w:t>)</w:t>
            </w:r>
          </w:p>
        </w:tc>
        <w:tc>
          <w:tcPr>
            <w:tcW w:w="0" w:type="auto"/>
            <w:hideMark/>
          </w:tcPr>
          <w:p w14:paraId="48C52C90" w14:textId="77777777" w:rsidR="008A7FB7" w:rsidRPr="000028B1" w:rsidRDefault="008A7FB7" w:rsidP="005E42CC">
            <w:pPr>
              <w:rPr>
                <w:rFonts w:cstheme="minorHAnsi"/>
                <w:color w:val="000000"/>
                <w:sz w:val="18"/>
                <w:szCs w:val="18"/>
              </w:rPr>
            </w:pPr>
            <w:r w:rsidRPr="000028B1">
              <w:rPr>
                <w:rFonts w:cstheme="minorHAnsi"/>
                <w:color w:val="000000"/>
                <w:sz w:val="18"/>
                <w:szCs w:val="18"/>
              </w:rPr>
              <w:t>2.008</w:t>
            </w:r>
          </w:p>
        </w:tc>
        <w:tc>
          <w:tcPr>
            <w:tcW w:w="0" w:type="auto"/>
            <w:hideMark/>
          </w:tcPr>
          <w:p w14:paraId="4F4B734B" w14:textId="77777777" w:rsidR="008A7FB7" w:rsidRPr="000028B1" w:rsidRDefault="008A7FB7" w:rsidP="005E42CC">
            <w:pPr>
              <w:rPr>
                <w:rFonts w:cstheme="minorHAnsi"/>
                <w:color w:val="000000"/>
                <w:sz w:val="18"/>
                <w:szCs w:val="18"/>
              </w:rPr>
            </w:pPr>
            <w:r w:rsidRPr="000028B1">
              <w:rPr>
                <w:rFonts w:cstheme="minorHAnsi"/>
                <w:color w:val="000000"/>
                <w:sz w:val="18"/>
                <w:szCs w:val="18"/>
              </w:rPr>
              <w:t>2.027</w:t>
            </w:r>
          </w:p>
        </w:tc>
        <w:tc>
          <w:tcPr>
            <w:tcW w:w="0" w:type="auto"/>
            <w:hideMark/>
          </w:tcPr>
          <w:p w14:paraId="1C92DC11" w14:textId="77777777" w:rsidR="008A7FB7" w:rsidRPr="000028B1" w:rsidRDefault="008A7FB7" w:rsidP="005E42CC">
            <w:pPr>
              <w:rPr>
                <w:rFonts w:cstheme="minorHAnsi"/>
                <w:color w:val="000000"/>
                <w:sz w:val="18"/>
                <w:szCs w:val="18"/>
              </w:rPr>
            </w:pPr>
            <w:r w:rsidRPr="000028B1">
              <w:rPr>
                <w:rFonts w:cstheme="minorHAnsi"/>
                <w:color w:val="000000"/>
                <w:sz w:val="18"/>
                <w:szCs w:val="18"/>
              </w:rPr>
              <w:t>2.042</w:t>
            </w:r>
          </w:p>
        </w:tc>
      </w:tr>
      <w:tr w:rsidR="008A7FB7" w:rsidRPr="000028B1" w14:paraId="38DA5439" w14:textId="77777777" w:rsidTr="008A2C15">
        <w:tc>
          <w:tcPr>
            <w:tcW w:w="0" w:type="auto"/>
            <w:hideMark/>
          </w:tcPr>
          <w:p w14:paraId="3217FF1A" w14:textId="77777777" w:rsidR="008A7FB7" w:rsidRPr="000028B1" w:rsidRDefault="008A7FB7" w:rsidP="005E42CC">
            <w:pPr>
              <w:rPr>
                <w:rFonts w:cstheme="minorHAnsi"/>
                <w:color w:val="000000"/>
                <w:sz w:val="18"/>
                <w:szCs w:val="18"/>
              </w:rPr>
            </w:pPr>
          </w:p>
        </w:tc>
        <w:tc>
          <w:tcPr>
            <w:tcW w:w="0" w:type="auto"/>
            <w:hideMark/>
          </w:tcPr>
          <w:p w14:paraId="5DA24C8E" w14:textId="77777777" w:rsidR="008A7FB7" w:rsidRPr="000028B1" w:rsidRDefault="008A7FB7" w:rsidP="005E42CC">
            <w:pPr>
              <w:rPr>
                <w:rFonts w:cstheme="minorHAnsi"/>
                <w:sz w:val="20"/>
                <w:szCs w:val="20"/>
              </w:rPr>
            </w:pPr>
          </w:p>
        </w:tc>
        <w:tc>
          <w:tcPr>
            <w:tcW w:w="0" w:type="auto"/>
            <w:hideMark/>
          </w:tcPr>
          <w:p w14:paraId="365FC1B2" w14:textId="77777777" w:rsidR="008A7FB7" w:rsidRPr="000028B1" w:rsidRDefault="008A7FB7" w:rsidP="005E42CC">
            <w:pPr>
              <w:rPr>
                <w:rFonts w:cstheme="minorHAnsi"/>
                <w:sz w:val="20"/>
                <w:szCs w:val="20"/>
              </w:rPr>
            </w:pPr>
          </w:p>
        </w:tc>
        <w:tc>
          <w:tcPr>
            <w:tcW w:w="0" w:type="auto"/>
            <w:hideMark/>
          </w:tcPr>
          <w:p w14:paraId="1296A8E7" w14:textId="77777777" w:rsidR="008A7FB7" w:rsidRPr="000028B1" w:rsidRDefault="008A7FB7" w:rsidP="005E42CC">
            <w:pPr>
              <w:rPr>
                <w:rFonts w:cstheme="minorHAnsi"/>
                <w:sz w:val="20"/>
                <w:szCs w:val="20"/>
              </w:rPr>
            </w:pPr>
          </w:p>
        </w:tc>
      </w:tr>
      <w:tr w:rsidR="008A7FB7" w:rsidRPr="000028B1" w14:paraId="3D3CDAF7" w14:textId="77777777" w:rsidTr="008A2C15">
        <w:tc>
          <w:tcPr>
            <w:tcW w:w="0" w:type="auto"/>
            <w:hideMark/>
          </w:tcPr>
          <w:p w14:paraId="2ADDF24A" w14:textId="77777777" w:rsidR="008A7FB7" w:rsidRPr="000028B1" w:rsidRDefault="008A7FB7" w:rsidP="005E42CC">
            <w:pPr>
              <w:rPr>
                <w:rFonts w:cstheme="minorHAnsi"/>
                <w:color w:val="000000"/>
                <w:sz w:val="18"/>
                <w:szCs w:val="18"/>
              </w:rPr>
            </w:pPr>
            <w:r w:rsidRPr="000028B1">
              <w:rPr>
                <w:rFonts w:cstheme="minorHAnsi"/>
                <w:color w:val="000000"/>
                <w:sz w:val="18"/>
                <w:szCs w:val="18"/>
              </w:rPr>
              <w:t>N1–M1–N2</w:t>
            </w:r>
          </w:p>
        </w:tc>
        <w:tc>
          <w:tcPr>
            <w:tcW w:w="0" w:type="auto"/>
            <w:hideMark/>
          </w:tcPr>
          <w:p w14:paraId="1FA4C3B9" w14:textId="77777777" w:rsidR="008A7FB7" w:rsidRPr="000028B1" w:rsidRDefault="008A7FB7" w:rsidP="005E42CC">
            <w:pPr>
              <w:rPr>
                <w:rFonts w:cstheme="minorHAnsi"/>
                <w:color w:val="000000"/>
                <w:sz w:val="18"/>
                <w:szCs w:val="18"/>
              </w:rPr>
            </w:pPr>
            <w:r w:rsidRPr="000028B1">
              <w:rPr>
                <w:rFonts w:cstheme="minorHAnsi"/>
                <w:color w:val="000000"/>
                <w:sz w:val="18"/>
                <w:szCs w:val="18"/>
              </w:rPr>
              <w:t>83.71(15)</w:t>
            </w:r>
          </w:p>
        </w:tc>
        <w:tc>
          <w:tcPr>
            <w:tcW w:w="0" w:type="auto"/>
            <w:hideMark/>
          </w:tcPr>
          <w:p w14:paraId="0EF54496" w14:textId="77777777" w:rsidR="008A7FB7" w:rsidRPr="000028B1" w:rsidRDefault="008A7FB7" w:rsidP="005E42CC">
            <w:pPr>
              <w:rPr>
                <w:rFonts w:cstheme="minorHAnsi"/>
                <w:color w:val="000000"/>
                <w:sz w:val="18"/>
                <w:szCs w:val="18"/>
              </w:rPr>
            </w:pPr>
            <w:r w:rsidRPr="000028B1">
              <w:rPr>
                <w:rFonts w:cstheme="minorHAnsi"/>
                <w:color w:val="000000"/>
                <w:sz w:val="18"/>
                <w:szCs w:val="18"/>
              </w:rPr>
              <w:t>83.72(6)</w:t>
            </w:r>
          </w:p>
        </w:tc>
        <w:tc>
          <w:tcPr>
            <w:tcW w:w="0" w:type="auto"/>
            <w:hideMark/>
          </w:tcPr>
          <w:p w14:paraId="7254E0B1" w14:textId="77777777" w:rsidR="008A7FB7" w:rsidRPr="000028B1" w:rsidRDefault="008A7FB7" w:rsidP="005E42CC">
            <w:pPr>
              <w:rPr>
                <w:rFonts w:cstheme="minorHAnsi"/>
                <w:color w:val="000000"/>
                <w:sz w:val="18"/>
                <w:szCs w:val="18"/>
              </w:rPr>
            </w:pPr>
            <w:r w:rsidRPr="000028B1">
              <w:rPr>
                <w:rFonts w:cstheme="minorHAnsi"/>
                <w:color w:val="000000"/>
                <w:sz w:val="18"/>
                <w:szCs w:val="18"/>
              </w:rPr>
              <w:t>83.50(7)</w:t>
            </w:r>
          </w:p>
        </w:tc>
      </w:tr>
      <w:tr w:rsidR="008A7FB7" w:rsidRPr="000028B1" w14:paraId="2DCEAE35" w14:textId="77777777" w:rsidTr="008A2C15">
        <w:tc>
          <w:tcPr>
            <w:tcW w:w="0" w:type="auto"/>
            <w:hideMark/>
          </w:tcPr>
          <w:p w14:paraId="62A90886" w14:textId="77777777" w:rsidR="008A7FB7" w:rsidRPr="000028B1" w:rsidRDefault="008A7FB7" w:rsidP="005E42CC">
            <w:pPr>
              <w:rPr>
                <w:rFonts w:cstheme="minorHAnsi"/>
                <w:color w:val="000000"/>
                <w:sz w:val="18"/>
                <w:szCs w:val="18"/>
              </w:rPr>
            </w:pPr>
            <w:r w:rsidRPr="000028B1">
              <w:rPr>
                <w:rFonts w:cstheme="minorHAnsi"/>
                <w:color w:val="000000"/>
                <w:sz w:val="18"/>
                <w:szCs w:val="18"/>
              </w:rPr>
              <w:t>N1–M1–N3</w:t>
            </w:r>
          </w:p>
        </w:tc>
        <w:tc>
          <w:tcPr>
            <w:tcW w:w="0" w:type="auto"/>
            <w:hideMark/>
          </w:tcPr>
          <w:p w14:paraId="09B8F1DF" w14:textId="77777777" w:rsidR="008A7FB7" w:rsidRPr="000028B1" w:rsidRDefault="008A7FB7" w:rsidP="005E42CC">
            <w:pPr>
              <w:rPr>
                <w:rFonts w:cstheme="minorHAnsi"/>
                <w:color w:val="000000"/>
                <w:sz w:val="18"/>
                <w:szCs w:val="18"/>
              </w:rPr>
            </w:pPr>
            <w:r w:rsidRPr="000028B1">
              <w:rPr>
                <w:rFonts w:cstheme="minorHAnsi"/>
                <w:color w:val="000000"/>
                <w:sz w:val="18"/>
                <w:szCs w:val="18"/>
              </w:rPr>
              <w:t>83.71(15)</w:t>
            </w:r>
          </w:p>
        </w:tc>
        <w:tc>
          <w:tcPr>
            <w:tcW w:w="0" w:type="auto"/>
            <w:hideMark/>
          </w:tcPr>
          <w:p w14:paraId="1723AECA" w14:textId="77777777" w:rsidR="008A7FB7" w:rsidRPr="000028B1" w:rsidRDefault="008A7FB7" w:rsidP="005E42CC">
            <w:pPr>
              <w:rPr>
                <w:rFonts w:cstheme="minorHAnsi"/>
                <w:color w:val="000000"/>
                <w:sz w:val="18"/>
                <w:szCs w:val="18"/>
              </w:rPr>
            </w:pPr>
            <w:r w:rsidRPr="000028B1">
              <w:rPr>
                <w:rFonts w:cstheme="minorHAnsi"/>
                <w:color w:val="000000"/>
                <w:sz w:val="18"/>
                <w:szCs w:val="18"/>
              </w:rPr>
              <w:t>83.75(6)</w:t>
            </w:r>
          </w:p>
        </w:tc>
        <w:tc>
          <w:tcPr>
            <w:tcW w:w="0" w:type="auto"/>
            <w:hideMark/>
          </w:tcPr>
          <w:p w14:paraId="4EF52664" w14:textId="77777777" w:rsidR="008A7FB7" w:rsidRPr="000028B1" w:rsidRDefault="008A7FB7" w:rsidP="005E42CC">
            <w:pPr>
              <w:rPr>
                <w:rFonts w:cstheme="minorHAnsi"/>
                <w:color w:val="000000"/>
                <w:sz w:val="18"/>
                <w:szCs w:val="18"/>
              </w:rPr>
            </w:pPr>
            <w:r w:rsidRPr="000028B1">
              <w:rPr>
                <w:rFonts w:cstheme="minorHAnsi"/>
                <w:color w:val="000000"/>
                <w:sz w:val="18"/>
                <w:szCs w:val="18"/>
              </w:rPr>
              <w:t>83.81(7)</w:t>
            </w:r>
          </w:p>
        </w:tc>
      </w:tr>
      <w:tr w:rsidR="008A7FB7" w:rsidRPr="000028B1" w14:paraId="5A40F42A" w14:textId="77777777" w:rsidTr="008A2C15">
        <w:tc>
          <w:tcPr>
            <w:tcW w:w="0" w:type="auto"/>
            <w:hideMark/>
          </w:tcPr>
          <w:p w14:paraId="6CFE05F6" w14:textId="77777777" w:rsidR="008A7FB7" w:rsidRPr="000028B1" w:rsidRDefault="008A7FB7" w:rsidP="005E42CC">
            <w:pPr>
              <w:rPr>
                <w:rFonts w:cstheme="minorHAnsi"/>
                <w:color w:val="000000"/>
                <w:sz w:val="18"/>
                <w:szCs w:val="18"/>
              </w:rPr>
            </w:pPr>
            <w:r w:rsidRPr="000028B1">
              <w:rPr>
                <w:rFonts w:cstheme="minorHAnsi"/>
                <w:color w:val="000000"/>
                <w:sz w:val="18"/>
                <w:szCs w:val="18"/>
              </w:rPr>
              <w:t>N1–M1–P1</w:t>
            </w:r>
          </w:p>
        </w:tc>
        <w:tc>
          <w:tcPr>
            <w:tcW w:w="0" w:type="auto"/>
            <w:hideMark/>
          </w:tcPr>
          <w:p w14:paraId="68379EFB" w14:textId="77777777" w:rsidR="008A7FB7" w:rsidRPr="000028B1" w:rsidRDefault="008A7FB7" w:rsidP="005E42CC">
            <w:pPr>
              <w:rPr>
                <w:rFonts w:cstheme="minorHAnsi"/>
                <w:color w:val="000000"/>
                <w:sz w:val="18"/>
                <w:szCs w:val="18"/>
              </w:rPr>
            </w:pPr>
            <w:r w:rsidRPr="000028B1">
              <w:rPr>
                <w:rFonts w:cstheme="minorHAnsi"/>
                <w:color w:val="000000"/>
                <w:sz w:val="18"/>
                <w:szCs w:val="18"/>
              </w:rPr>
              <w:t>131.60(11)</w:t>
            </w:r>
          </w:p>
        </w:tc>
        <w:tc>
          <w:tcPr>
            <w:tcW w:w="0" w:type="auto"/>
            <w:hideMark/>
          </w:tcPr>
          <w:p w14:paraId="38DB03B0" w14:textId="77777777" w:rsidR="008A7FB7" w:rsidRPr="000028B1" w:rsidRDefault="008A7FB7" w:rsidP="005E42CC">
            <w:pPr>
              <w:rPr>
                <w:rFonts w:cstheme="minorHAnsi"/>
                <w:color w:val="000000"/>
                <w:sz w:val="18"/>
                <w:szCs w:val="18"/>
              </w:rPr>
            </w:pPr>
            <w:r w:rsidRPr="000028B1">
              <w:rPr>
                <w:rFonts w:cstheme="minorHAnsi"/>
                <w:color w:val="000000"/>
                <w:sz w:val="18"/>
                <w:szCs w:val="18"/>
              </w:rPr>
              <w:t>125.24(5)</w:t>
            </w:r>
          </w:p>
        </w:tc>
        <w:tc>
          <w:tcPr>
            <w:tcW w:w="0" w:type="auto"/>
            <w:hideMark/>
          </w:tcPr>
          <w:p w14:paraId="45293E1F" w14:textId="77777777" w:rsidR="008A7FB7" w:rsidRPr="000028B1" w:rsidRDefault="008A7FB7" w:rsidP="005E42CC">
            <w:pPr>
              <w:rPr>
                <w:rFonts w:cstheme="minorHAnsi"/>
                <w:color w:val="000000"/>
                <w:sz w:val="18"/>
                <w:szCs w:val="18"/>
              </w:rPr>
            </w:pPr>
            <w:r w:rsidRPr="000028B1">
              <w:rPr>
                <w:rFonts w:cstheme="minorHAnsi"/>
                <w:color w:val="000000"/>
                <w:sz w:val="18"/>
                <w:szCs w:val="18"/>
              </w:rPr>
              <w:t>126.13(5)</w:t>
            </w:r>
          </w:p>
        </w:tc>
      </w:tr>
      <w:tr w:rsidR="008A7FB7" w:rsidRPr="000028B1" w14:paraId="52B1B538" w14:textId="77777777" w:rsidTr="008A2C15">
        <w:tc>
          <w:tcPr>
            <w:tcW w:w="0" w:type="auto"/>
            <w:hideMark/>
          </w:tcPr>
          <w:p w14:paraId="08E3E559" w14:textId="77777777" w:rsidR="008A7FB7" w:rsidRPr="000028B1" w:rsidRDefault="008A7FB7" w:rsidP="005E42CC">
            <w:pPr>
              <w:rPr>
                <w:rFonts w:cstheme="minorHAnsi"/>
                <w:color w:val="000000"/>
                <w:sz w:val="18"/>
                <w:szCs w:val="18"/>
              </w:rPr>
            </w:pPr>
            <w:r w:rsidRPr="000028B1">
              <w:rPr>
                <w:rFonts w:cstheme="minorHAnsi"/>
                <w:color w:val="000000"/>
                <w:sz w:val="18"/>
                <w:szCs w:val="18"/>
              </w:rPr>
              <w:t>N1–M1–P2</w:t>
            </w:r>
          </w:p>
        </w:tc>
        <w:tc>
          <w:tcPr>
            <w:tcW w:w="0" w:type="auto"/>
            <w:hideMark/>
          </w:tcPr>
          <w:p w14:paraId="29E24500" w14:textId="77777777" w:rsidR="008A7FB7" w:rsidRPr="000028B1" w:rsidRDefault="008A7FB7" w:rsidP="005E42CC">
            <w:pPr>
              <w:rPr>
                <w:rFonts w:cstheme="minorHAnsi"/>
                <w:color w:val="000000"/>
                <w:sz w:val="18"/>
                <w:szCs w:val="18"/>
              </w:rPr>
            </w:pPr>
            <w:r w:rsidRPr="000028B1">
              <w:rPr>
                <w:rFonts w:cstheme="minorHAnsi"/>
                <w:color w:val="000000"/>
                <w:sz w:val="18"/>
                <w:szCs w:val="18"/>
              </w:rPr>
              <w:t>130.97(11)</w:t>
            </w:r>
          </w:p>
        </w:tc>
        <w:tc>
          <w:tcPr>
            <w:tcW w:w="0" w:type="auto"/>
            <w:hideMark/>
          </w:tcPr>
          <w:p w14:paraId="687DD748" w14:textId="77777777" w:rsidR="008A7FB7" w:rsidRPr="000028B1" w:rsidRDefault="008A7FB7" w:rsidP="005E42CC">
            <w:pPr>
              <w:rPr>
                <w:rFonts w:cstheme="minorHAnsi"/>
                <w:color w:val="000000"/>
                <w:sz w:val="18"/>
                <w:szCs w:val="18"/>
              </w:rPr>
            </w:pPr>
            <w:r w:rsidRPr="000028B1">
              <w:rPr>
                <w:rFonts w:cstheme="minorHAnsi"/>
                <w:color w:val="000000"/>
                <w:sz w:val="18"/>
                <w:szCs w:val="18"/>
              </w:rPr>
              <w:t>131.54(5)</w:t>
            </w:r>
          </w:p>
        </w:tc>
        <w:tc>
          <w:tcPr>
            <w:tcW w:w="0" w:type="auto"/>
            <w:hideMark/>
          </w:tcPr>
          <w:p w14:paraId="3EB8CD88" w14:textId="77777777" w:rsidR="008A7FB7" w:rsidRPr="000028B1" w:rsidRDefault="008A7FB7" w:rsidP="005E42CC">
            <w:pPr>
              <w:rPr>
                <w:rFonts w:cstheme="minorHAnsi"/>
                <w:color w:val="000000"/>
                <w:sz w:val="18"/>
                <w:szCs w:val="18"/>
              </w:rPr>
            </w:pPr>
            <w:r w:rsidRPr="000028B1">
              <w:rPr>
                <w:rFonts w:cstheme="minorHAnsi"/>
                <w:color w:val="000000"/>
                <w:sz w:val="18"/>
                <w:szCs w:val="18"/>
              </w:rPr>
              <w:t>123.37(5)</w:t>
            </w:r>
          </w:p>
        </w:tc>
      </w:tr>
      <w:tr w:rsidR="008A7FB7" w:rsidRPr="000028B1" w14:paraId="1B417D1D" w14:textId="77777777" w:rsidTr="008A2C15">
        <w:tc>
          <w:tcPr>
            <w:tcW w:w="0" w:type="auto"/>
            <w:hideMark/>
          </w:tcPr>
          <w:p w14:paraId="068204E2" w14:textId="77777777" w:rsidR="008A7FB7" w:rsidRPr="000028B1" w:rsidRDefault="008A7FB7" w:rsidP="005E42CC">
            <w:pPr>
              <w:rPr>
                <w:rFonts w:cstheme="minorHAnsi"/>
                <w:color w:val="000000"/>
                <w:sz w:val="18"/>
                <w:szCs w:val="18"/>
              </w:rPr>
            </w:pPr>
            <w:r w:rsidRPr="000028B1">
              <w:rPr>
                <w:rFonts w:cstheme="minorHAnsi"/>
                <w:color w:val="000000"/>
                <w:sz w:val="18"/>
                <w:szCs w:val="18"/>
              </w:rPr>
              <w:t>N2–M1–N3</w:t>
            </w:r>
          </w:p>
        </w:tc>
        <w:tc>
          <w:tcPr>
            <w:tcW w:w="0" w:type="auto"/>
            <w:hideMark/>
          </w:tcPr>
          <w:p w14:paraId="4501F5EB" w14:textId="77777777" w:rsidR="008A7FB7" w:rsidRPr="000028B1" w:rsidRDefault="008A7FB7" w:rsidP="005E42CC">
            <w:pPr>
              <w:rPr>
                <w:rFonts w:cstheme="minorHAnsi"/>
                <w:color w:val="000000"/>
                <w:sz w:val="18"/>
                <w:szCs w:val="18"/>
              </w:rPr>
            </w:pPr>
            <w:r w:rsidRPr="000028B1">
              <w:rPr>
                <w:rFonts w:cstheme="minorHAnsi"/>
                <w:color w:val="000000"/>
                <w:sz w:val="18"/>
                <w:szCs w:val="18"/>
              </w:rPr>
              <w:t>167.36(14)</w:t>
            </w:r>
          </w:p>
        </w:tc>
        <w:tc>
          <w:tcPr>
            <w:tcW w:w="0" w:type="auto"/>
            <w:hideMark/>
          </w:tcPr>
          <w:p w14:paraId="77440B77" w14:textId="77777777" w:rsidR="008A7FB7" w:rsidRPr="000028B1" w:rsidRDefault="008A7FB7" w:rsidP="005E42CC">
            <w:pPr>
              <w:rPr>
                <w:rFonts w:cstheme="minorHAnsi"/>
                <w:color w:val="000000"/>
                <w:sz w:val="18"/>
                <w:szCs w:val="18"/>
              </w:rPr>
            </w:pPr>
            <w:r w:rsidRPr="000028B1">
              <w:rPr>
                <w:rFonts w:cstheme="minorHAnsi"/>
                <w:color w:val="000000"/>
                <w:sz w:val="18"/>
                <w:szCs w:val="18"/>
              </w:rPr>
              <w:t>167.24(6)</w:t>
            </w:r>
          </w:p>
        </w:tc>
        <w:tc>
          <w:tcPr>
            <w:tcW w:w="0" w:type="auto"/>
            <w:hideMark/>
          </w:tcPr>
          <w:p w14:paraId="0878BEEF" w14:textId="77777777" w:rsidR="008A7FB7" w:rsidRPr="000028B1" w:rsidRDefault="008A7FB7" w:rsidP="005E42CC">
            <w:pPr>
              <w:rPr>
                <w:rFonts w:cstheme="minorHAnsi"/>
                <w:color w:val="000000"/>
                <w:sz w:val="18"/>
                <w:szCs w:val="18"/>
              </w:rPr>
            </w:pPr>
            <w:r w:rsidRPr="000028B1">
              <w:rPr>
                <w:rFonts w:cstheme="minorHAnsi"/>
                <w:color w:val="000000"/>
                <w:sz w:val="18"/>
                <w:szCs w:val="18"/>
              </w:rPr>
              <w:t>167.07(7)</w:t>
            </w:r>
          </w:p>
        </w:tc>
      </w:tr>
      <w:tr w:rsidR="008A7FB7" w:rsidRPr="000028B1" w14:paraId="01A18AC3" w14:textId="77777777" w:rsidTr="008A2C15">
        <w:tc>
          <w:tcPr>
            <w:tcW w:w="0" w:type="auto"/>
            <w:hideMark/>
          </w:tcPr>
          <w:p w14:paraId="3A699468" w14:textId="77777777" w:rsidR="008A7FB7" w:rsidRPr="000028B1" w:rsidRDefault="008A7FB7" w:rsidP="005E42CC">
            <w:pPr>
              <w:rPr>
                <w:rFonts w:cstheme="minorHAnsi"/>
                <w:color w:val="000000"/>
                <w:sz w:val="18"/>
                <w:szCs w:val="18"/>
              </w:rPr>
            </w:pPr>
            <w:r w:rsidRPr="000028B1">
              <w:rPr>
                <w:rFonts w:cstheme="minorHAnsi"/>
                <w:color w:val="000000"/>
                <w:sz w:val="18"/>
                <w:szCs w:val="18"/>
              </w:rPr>
              <w:t>N2–M1–P1</w:t>
            </w:r>
          </w:p>
        </w:tc>
        <w:tc>
          <w:tcPr>
            <w:tcW w:w="0" w:type="auto"/>
            <w:hideMark/>
          </w:tcPr>
          <w:p w14:paraId="7F6F2F92" w14:textId="77777777" w:rsidR="008A7FB7" w:rsidRPr="000028B1" w:rsidRDefault="008A7FB7" w:rsidP="005E42CC">
            <w:pPr>
              <w:rPr>
                <w:rFonts w:cstheme="minorHAnsi"/>
                <w:color w:val="000000"/>
                <w:sz w:val="18"/>
                <w:szCs w:val="18"/>
              </w:rPr>
            </w:pPr>
            <w:r w:rsidRPr="000028B1">
              <w:rPr>
                <w:rFonts w:cstheme="minorHAnsi"/>
                <w:color w:val="000000"/>
                <w:sz w:val="18"/>
                <w:szCs w:val="18"/>
              </w:rPr>
              <w:t>91.12(10)</w:t>
            </w:r>
          </w:p>
        </w:tc>
        <w:tc>
          <w:tcPr>
            <w:tcW w:w="0" w:type="auto"/>
            <w:hideMark/>
          </w:tcPr>
          <w:p w14:paraId="6780F36A" w14:textId="77777777" w:rsidR="008A7FB7" w:rsidRPr="000028B1" w:rsidRDefault="008A7FB7" w:rsidP="005E42CC">
            <w:pPr>
              <w:rPr>
                <w:rFonts w:cstheme="minorHAnsi"/>
                <w:color w:val="000000"/>
                <w:sz w:val="18"/>
                <w:szCs w:val="18"/>
              </w:rPr>
            </w:pPr>
            <w:r w:rsidRPr="000028B1">
              <w:rPr>
                <w:rFonts w:cstheme="minorHAnsi"/>
                <w:color w:val="000000"/>
                <w:sz w:val="18"/>
                <w:szCs w:val="18"/>
              </w:rPr>
              <w:t>89.42(5)</w:t>
            </w:r>
          </w:p>
        </w:tc>
        <w:tc>
          <w:tcPr>
            <w:tcW w:w="0" w:type="auto"/>
            <w:hideMark/>
          </w:tcPr>
          <w:p w14:paraId="5907219E" w14:textId="77777777" w:rsidR="008A7FB7" w:rsidRPr="000028B1" w:rsidRDefault="008A7FB7" w:rsidP="005E42CC">
            <w:pPr>
              <w:rPr>
                <w:rFonts w:cstheme="minorHAnsi"/>
                <w:color w:val="000000"/>
                <w:sz w:val="18"/>
                <w:szCs w:val="18"/>
              </w:rPr>
            </w:pPr>
            <w:r w:rsidRPr="000028B1">
              <w:rPr>
                <w:rFonts w:cstheme="minorHAnsi"/>
                <w:color w:val="000000"/>
                <w:sz w:val="18"/>
                <w:szCs w:val="18"/>
              </w:rPr>
              <w:t>92.43(5)</w:t>
            </w:r>
          </w:p>
        </w:tc>
      </w:tr>
      <w:tr w:rsidR="008A7FB7" w:rsidRPr="000028B1" w14:paraId="156F688F" w14:textId="77777777" w:rsidTr="008A2C15">
        <w:tc>
          <w:tcPr>
            <w:tcW w:w="0" w:type="auto"/>
            <w:hideMark/>
          </w:tcPr>
          <w:p w14:paraId="2D54FE95" w14:textId="77777777" w:rsidR="008A7FB7" w:rsidRPr="000028B1" w:rsidRDefault="008A7FB7" w:rsidP="005E42CC">
            <w:pPr>
              <w:rPr>
                <w:rFonts w:cstheme="minorHAnsi"/>
                <w:color w:val="000000"/>
                <w:sz w:val="18"/>
                <w:szCs w:val="18"/>
              </w:rPr>
            </w:pPr>
            <w:r w:rsidRPr="000028B1">
              <w:rPr>
                <w:rFonts w:cstheme="minorHAnsi"/>
                <w:color w:val="000000"/>
                <w:sz w:val="18"/>
                <w:szCs w:val="18"/>
              </w:rPr>
              <w:t>N2–M1–P2</w:t>
            </w:r>
          </w:p>
        </w:tc>
        <w:tc>
          <w:tcPr>
            <w:tcW w:w="0" w:type="auto"/>
            <w:hideMark/>
          </w:tcPr>
          <w:p w14:paraId="30B76642" w14:textId="77777777" w:rsidR="008A7FB7" w:rsidRPr="000028B1" w:rsidRDefault="008A7FB7" w:rsidP="005E42CC">
            <w:pPr>
              <w:rPr>
                <w:rFonts w:cstheme="minorHAnsi"/>
                <w:color w:val="000000"/>
                <w:sz w:val="18"/>
                <w:szCs w:val="18"/>
              </w:rPr>
            </w:pPr>
            <w:r w:rsidRPr="000028B1">
              <w:rPr>
                <w:rFonts w:cstheme="minorHAnsi"/>
                <w:color w:val="000000"/>
                <w:sz w:val="18"/>
                <w:szCs w:val="18"/>
              </w:rPr>
              <w:t>96.64(11)</w:t>
            </w:r>
          </w:p>
        </w:tc>
        <w:tc>
          <w:tcPr>
            <w:tcW w:w="0" w:type="auto"/>
            <w:hideMark/>
          </w:tcPr>
          <w:p w14:paraId="06DAC5F0" w14:textId="77777777" w:rsidR="008A7FB7" w:rsidRPr="000028B1" w:rsidRDefault="008A7FB7" w:rsidP="005E42CC">
            <w:pPr>
              <w:rPr>
                <w:rFonts w:cstheme="minorHAnsi"/>
                <w:color w:val="000000"/>
                <w:sz w:val="18"/>
                <w:szCs w:val="18"/>
              </w:rPr>
            </w:pPr>
            <w:r w:rsidRPr="000028B1">
              <w:rPr>
                <w:rFonts w:cstheme="minorHAnsi"/>
                <w:color w:val="000000"/>
                <w:sz w:val="18"/>
                <w:szCs w:val="18"/>
              </w:rPr>
              <w:t>98.00(5)</w:t>
            </w:r>
          </w:p>
        </w:tc>
        <w:tc>
          <w:tcPr>
            <w:tcW w:w="0" w:type="auto"/>
            <w:hideMark/>
          </w:tcPr>
          <w:p w14:paraId="11E83CC1" w14:textId="77777777" w:rsidR="008A7FB7" w:rsidRPr="000028B1" w:rsidRDefault="008A7FB7" w:rsidP="005E42CC">
            <w:pPr>
              <w:rPr>
                <w:rFonts w:cstheme="minorHAnsi"/>
                <w:color w:val="000000"/>
                <w:sz w:val="18"/>
                <w:szCs w:val="18"/>
              </w:rPr>
            </w:pPr>
            <w:r w:rsidRPr="000028B1">
              <w:rPr>
                <w:rFonts w:cstheme="minorHAnsi"/>
                <w:color w:val="000000"/>
                <w:sz w:val="18"/>
                <w:szCs w:val="18"/>
              </w:rPr>
              <w:t>95.26(5)</w:t>
            </w:r>
          </w:p>
        </w:tc>
      </w:tr>
      <w:tr w:rsidR="008A7FB7" w:rsidRPr="000028B1" w14:paraId="31637CED" w14:textId="77777777" w:rsidTr="008A2C15">
        <w:tc>
          <w:tcPr>
            <w:tcW w:w="0" w:type="auto"/>
            <w:hideMark/>
          </w:tcPr>
          <w:p w14:paraId="6E0AE6C3" w14:textId="77777777" w:rsidR="008A7FB7" w:rsidRPr="000028B1" w:rsidRDefault="008A7FB7" w:rsidP="005E42CC">
            <w:pPr>
              <w:rPr>
                <w:rFonts w:cstheme="minorHAnsi"/>
                <w:color w:val="000000"/>
                <w:sz w:val="18"/>
                <w:szCs w:val="18"/>
              </w:rPr>
            </w:pPr>
            <w:r w:rsidRPr="000028B1">
              <w:rPr>
                <w:rFonts w:cstheme="minorHAnsi"/>
                <w:color w:val="000000"/>
                <w:sz w:val="18"/>
                <w:szCs w:val="18"/>
              </w:rPr>
              <w:t>N3–M1–P1</w:t>
            </w:r>
          </w:p>
        </w:tc>
        <w:tc>
          <w:tcPr>
            <w:tcW w:w="0" w:type="auto"/>
            <w:hideMark/>
          </w:tcPr>
          <w:p w14:paraId="3343C0DD" w14:textId="77777777" w:rsidR="008A7FB7" w:rsidRPr="000028B1" w:rsidRDefault="008A7FB7" w:rsidP="005E42CC">
            <w:pPr>
              <w:rPr>
                <w:rFonts w:cstheme="minorHAnsi"/>
                <w:color w:val="000000"/>
                <w:sz w:val="18"/>
                <w:szCs w:val="18"/>
              </w:rPr>
            </w:pPr>
            <w:r w:rsidRPr="000028B1">
              <w:rPr>
                <w:rFonts w:cstheme="minorHAnsi"/>
                <w:color w:val="000000"/>
                <w:sz w:val="18"/>
                <w:szCs w:val="18"/>
              </w:rPr>
              <w:t>98.11(9)</w:t>
            </w:r>
          </w:p>
        </w:tc>
        <w:tc>
          <w:tcPr>
            <w:tcW w:w="0" w:type="auto"/>
            <w:hideMark/>
          </w:tcPr>
          <w:p w14:paraId="494A9D73" w14:textId="77777777" w:rsidR="008A7FB7" w:rsidRPr="000028B1" w:rsidRDefault="008A7FB7" w:rsidP="005E42CC">
            <w:pPr>
              <w:rPr>
                <w:rFonts w:cstheme="minorHAnsi"/>
                <w:color w:val="000000"/>
                <w:sz w:val="18"/>
                <w:szCs w:val="18"/>
              </w:rPr>
            </w:pPr>
            <w:r w:rsidRPr="000028B1">
              <w:rPr>
                <w:rFonts w:cstheme="minorHAnsi"/>
                <w:color w:val="000000"/>
                <w:sz w:val="18"/>
                <w:szCs w:val="18"/>
              </w:rPr>
              <w:t>95.85(5)</w:t>
            </w:r>
          </w:p>
        </w:tc>
        <w:tc>
          <w:tcPr>
            <w:tcW w:w="0" w:type="auto"/>
            <w:hideMark/>
          </w:tcPr>
          <w:p w14:paraId="4E872356" w14:textId="77777777" w:rsidR="008A7FB7" w:rsidRPr="000028B1" w:rsidRDefault="008A7FB7" w:rsidP="005E42CC">
            <w:pPr>
              <w:rPr>
                <w:rFonts w:cstheme="minorHAnsi"/>
                <w:color w:val="000000"/>
                <w:sz w:val="18"/>
                <w:szCs w:val="18"/>
              </w:rPr>
            </w:pPr>
            <w:r w:rsidRPr="000028B1">
              <w:rPr>
                <w:rFonts w:cstheme="minorHAnsi"/>
                <w:color w:val="000000"/>
                <w:sz w:val="18"/>
                <w:szCs w:val="18"/>
              </w:rPr>
              <w:t>97.06(5)</w:t>
            </w:r>
          </w:p>
        </w:tc>
      </w:tr>
      <w:tr w:rsidR="008A7FB7" w:rsidRPr="000028B1" w14:paraId="3A16AF68" w14:textId="77777777" w:rsidTr="008A2C15">
        <w:tc>
          <w:tcPr>
            <w:tcW w:w="0" w:type="auto"/>
            <w:hideMark/>
          </w:tcPr>
          <w:p w14:paraId="50BC4C0A" w14:textId="77777777" w:rsidR="008A7FB7" w:rsidRPr="000028B1" w:rsidRDefault="008A7FB7" w:rsidP="005E42CC">
            <w:pPr>
              <w:rPr>
                <w:rFonts w:cstheme="minorHAnsi"/>
                <w:color w:val="000000"/>
                <w:sz w:val="18"/>
                <w:szCs w:val="18"/>
              </w:rPr>
            </w:pPr>
            <w:r w:rsidRPr="000028B1">
              <w:rPr>
                <w:rFonts w:cstheme="minorHAnsi"/>
                <w:color w:val="000000"/>
                <w:sz w:val="18"/>
                <w:szCs w:val="18"/>
              </w:rPr>
              <w:t>N3–M1–P2</w:t>
            </w:r>
          </w:p>
        </w:tc>
        <w:tc>
          <w:tcPr>
            <w:tcW w:w="0" w:type="auto"/>
            <w:hideMark/>
          </w:tcPr>
          <w:p w14:paraId="62BE0175" w14:textId="77777777" w:rsidR="008A7FB7" w:rsidRPr="000028B1" w:rsidRDefault="008A7FB7" w:rsidP="005E42CC">
            <w:pPr>
              <w:rPr>
                <w:rFonts w:cstheme="minorHAnsi"/>
                <w:color w:val="000000"/>
                <w:sz w:val="18"/>
                <w:szCs w:val="18"/>
              </w:rPr>
            </w:pPr>
            <w:r w:rsidRPr="000028B1">
              <w:rPr>
                <w:rFonts w:cstheme="minorHAnsi"/>
                <w:color w:val="000000"/>
                <w:sz w:val="18"/>
                <w:szCs w:val="18"/>
              </w:rPr>
              <w:t>90.73(11)</w:t>
            </w:r>
          </w:p>
        </w:tc>
        <w:tc>
          <w:tcPr>
            <w:tcW w:w="0" w:type="auto"/>
            <w:hideMark/>
          </w:tcPr>
          <w:p w14:paraId="2E4ADFF0" w14:textId="77777777" w:rsidR="008A7FB7" w:rsidRPr="000028B1" w:rsidRDefault="008A7FB7" w:rsidP="005E42CC">
            <w:pPr>
              <w:rPr>
                <w:rFonts w:cstheme="minorHAnsi"/>
                <w:color w:val="000000"/>
                <w:sz w:val="18"/>
                <w:szCs w:val="18"/>
              </w:rPr>
            </w:pPr>
            <w:r w:rsidRPr="000028B1">
              <w:rPr>
                <w:rFonts w:cstheme="minorHAnsi"/>
                <w:color w:val="000000"/>
                <w:sz w:val="18"/>
                <w:szCs w:val="18"/>
              </w:rPr>
              <w:t>92.12(5)</w:t>
            </w:r>
          </w:p>
        </w:tc>
        <w:tc>
          <w:tcPr>
            <w:tcW w:w="0" w:type="auto"/>
            <w:hideMark/>
          </w:tcPr>
          <w:p w14:paraId="097DCC63" w14:textId="77777777" w:rsidR="008A7FB7" w:rsidRPr="000028B1" w:rsidRDefault="008A7FB7" w:rsidP="005E42CC">
            <w:pPr>
              <w:rPr>
                <w:rFonts w:cstheme="minorHAnsi"/>
                <w:color w:val="000000"/>
                <w:sz w:val="18"/>
                <w:szCs w:val="18"/>
              </w:rPr>
            </w:pPr>
            <w:r w:rsidRPr="000028B1">
              <w:rPr>
                <w:rFonts w:cstheme="minorHAnsi"/>
                <w:color w:val="000000"/>
                <w:sz w:val="18"/>
                <w:szCs w:val="18"/>
              </w:rPr>
              <w:t>89.64(5)</w:t>
            </w:r>
          </w:p>
        </w:tc>
      </w:tr>
      <w:tr w:rsidR="008A7FB7" w:rsidRPr="000028B1" w14:paraId="06C0DD2E" w14:textId="77777777" w:rsidTr="008A2C15">
        <w:tc>
          <w:tcPr>
            <w:tcW w:w="0" w:type="auto"/>
            <w:hideMark/>
          </w:tcPr>
          <w:p w14:paraId="13540086" w14:textId="77777777" w:rsidR="008A7FB7" w:rsidRPr="000028B1" w:rsidRDefault="008A7FB7" w:rsidP="005E42CC">
            <w:pPr>
              <w:rPr>
                <w:rFonts w:cstheme="minorHAnsi"/>
                <w:color w:val="000000"/>
                <w:sz w:val="18"/>
                <w:szCs w:val="18"/>
              </w:rPr>
            </w:pPr>
            <w:r w:rsidRPr="000028B1">
              <w:rPr>
                <w:rFonts w:cstheme="minorHAnsi"/>
                <w:color w:val="000000"/>
                <w:sz w:val="18"/>
                <w:szCs w:val="18"/>
              </w:rPr>
              <w:t>P1–M1–P2</w:t>
            </w:r>
          </w:p>
        </w:tc>
        <w:tc>
          <w:tcPr>
            <w:tcW w:w="0" w:type="auto"/>
            <w:hideMark/>
          </w:tcPr>
          <w:p w14:paraId="18A4E30F" w14:textId="77777777" w:rsidR="008A7FB7" w:rsidRPr="000028B1" w:rsidRDefault="008A7FB7" w:rsidP="005E42CC">
            <w:pPr>
              <w:rPr>
                <w:rFonts w:cstheme="minorHAnsi"/>
                <w:color w:val="000000"/>
                <w:sz w:val="18"/>
                <w:szCs w:val="18"/>
              </w:rPr>
            </w:pPr>
            <w:r w:rsidRPr="000028B1">
              <w:rPr>
                <w:rFonts w:cstheme="minorHAnsi"/>
                <w:color w:val="000000"/>
                <w:sz w:val="18"/>
                <w:szCs w:val="18"/>
              </w:rPr>
              <w:t>97.43(5)</w:t>
            </w:r>
          </w:p>
        </w:tc>
        <w:tc>
          <w:tcPr>
            <w:tcW w:w="0" w:type="auto"/>
            <w:hideMark/>
          </w:tcPr>
          <w:p w14:paraId="08A769C7" w14:textId="77777777" w:rsidR="008A7FB7" w:rsidRPr="000028B1" w:rsidRDefault="008A7FB7" w:rsidP="005E42CC">
            <w:pPr>
              <w:rPr>
                <w:rFonts w:cstheme="minorHAnsi"/>
                <w:color w:val="000000"/>
                <w:sz w:val="18"/>
                <w:szCs w:val="18"/>
              </w:rPr>
            </w:pPr>
            <w:r w:rsidRPr="000028B1">
              <w:rPr>
                <w:rFonts w:cstheme="minorHAnsi"/>
                <w:color w:val="000000"/>
                <w:sz w:val="18"/>
                <w:szCs w:val="18"/>
              </w:rPr>
              <w:t>103.22(2)</w:t>
            </w:r>
          </w:p>
        </w:tc>
        <w:tc>
          <w:tcPr>
            <w:tcW w:w="0" w:type="auto"/>
            <w:hideMark/>
          </w:tcPr>
          <w:p w14:paraId="1991BB08" w14:textId="77777777" w:rsidR="008A7FB7" w:rsidRPr="000028B1" w:rsidRDefault="008A7FB7" w:rsidP="005E42CC">
            <w:pPr>
              <w:rPr>
                <w:rFonts w:cstheme="minorHAnsi"/>
                <w:color w:val="000000"/>
                <w:sz w:val="18"/>
                <w:szCs w:val="18"/>
              </w:rPr>
            </w:pPr>
            <w:r w:rsidRPr="000028B1">
              <w:rPr>
                <w:rFonts w:cstheme="minorHAnsi"/>
                <w:color w:val="000000"/>
                <w:sz w:val="18"/>
                <w:szCs w:val="18"/>
              </w:rPr>
              <w:t>110.49(2)</w:t>
            </w:r>
          </w:p>
        </w:tc>
      </w:tr>
      <w:tr w:rsidR="008A7FB7" w:rsidRPr="000028B1" w14:paraId="0EBCA714" w14:textId="77777777" w:rsidTr="008A2C15">
        <w:tc>
          <w:tcPr>
            <w:tcW w:w="0" w:type="auto"/>
            <w:hideMark/>
          </w:tcPr>
          <w:p w14:paraId="2FF1D4D3" w14:textId="77777777" w:rsidR="008A7FB7" w:rsidRPr="000028B1" w:rsidRDefault="008A7FB7" w:rsidP="005E42CC">
            <w:pPr>
              <w:rPr>
                <w:rFonts w:cstheme="minorHAnsi"/>
                <w:color w:val="000000"/>
                <w:sz w:val="18"/>
                <w:szCs w:val="18"/>
              </w:rPr>
            </w:pPr>
            <w:r w:rsidRPr="000028B1">
              <w:rPr>
                <w:rFonts w:cstheme="minorHAnsi"/>
                <w:color w:val="000000"/>
                <w:sz w:val="18"/>
                <w:szCs w:val="18"/>
              </w:rPr>
              <w:t>tau‐value</w:t>
            </w:r>
          </w:p>
        </w:tc>
        <w:tc>
          <w:tcPr>
            <w:tcW w:w="0" w:type="auto"/>
            <w:hideMark/>
          </w:tcPr>
          <w:p w14:paraId="6B7E7572" w14:textId="77777777" w:rsidR="008A7FB7" w:rsidRPr="000028B1" w:rsidRDefault="008A7FB7" w:rsidP="005E42CC">
            <w:pPr>
              <w:rPr>
                <w:rFonts w:cstheme="minorHAnsi"/>
                <w:color w:val="000000"/>
                <w:sz w:val="18"/>
                <w:szCs w:val="18"/>
              </w:rPr>
            </w:pPr>
            <w:r w:rsidRPr="000028B1">
              <w:rPr>
                <w:rFonts w:cstheme="minorHAnsi"/>
                <w:color w:val="000000"/>
                <w:sz w:val="18"/>
                <w:szCs w:val="18"/>
              </w:rPr>
              <w:t>0.60</w:t>
            </w:r>
          </w:p>
        </w:tc>
        <w:tc>
          <w:tcPr>
            <w:tcW w:w="0" w:type="auto"/>
            <w:hideMark/>
          </w:tcPr>
          <w:p w14:paraId="6D6C8B99" w14:textId="77777777" w:rsidR="008A7FB7" w:rsidRPr="000028B1" w:rsidRDefault="008A7FB7" w:rsidP="005E42CC">
            <w:pPr>
              <w:rPr>
                <w:rFonts w:cstheme="minorHAnsi"/>
                <w:color w:val="000000"/>
                <w:sz w:val="18"/>
                <w:szCs w:val="18"/>
              </w:rPr>
            </w:pPr>
            <w:r w:rsidRPr="000028B1">
              <w:rPr>
                <w:rFonts w:cstheme="minorHAnsi"/>
                <w:color w:val="000000"/>
                <w:sz w:val="18"/>
                <w:szCs w:val="18"/>
              </w:rPr>
              <w:t>0.60</w:t>
            </w:r>
          </w:p>
        </w:tc>
        <w:tc>
          <w:tcPr>
            <w:tcW w:w="0" w:type="auto"/>
            <w:hideMark/>
          </w:tcPr>
          <w:p w14:paraId="78347014" w14:textId="77777777" w:rsidR="008A7FB7" w:rsidRPr="000028B1" w:rsidRDefault="008A7FB7" w:rsidP="005E42CC">
            <w:pPr>
              <w:rPr>
                <w:rFonts w:cstheme="minorHAnsi"/>
                <w:color w:val="000000"/>
                <w:sz w:val="18"/>
                <w:szCs w:val="18"/>
              </w:rPr>
            </w:pPr>
            <w:r w:rsidRPr="000028B1">
              <w:rPr>
                <w:rFonts w:cstheme="minorHAnsi"/>
                <w:color w:val="000000"/>
                <w:sz w:val="18"/>
                <w:szCs w:val="18"/>
              </w:rPr>
              <w:t>0.68</w:t>
            </w:r>
          </w:p>
        </w:tc>
      </w:tr>
    </w:tbl>
    <w:p w14:paraId="76626ED2" w14:textId="77777777" w:rsidR="008A7FB7" w:rsidRPr="007C5EA9" w:rsidRDefault="008A7FB7" w:rsidP="00A06F98">
      <w:pPr>
        <w:pStyle w:val="NoSpacing"/>
        <w:rPr>
          <w:sz w:val="20"/>
          <w:szCs w:val="20"/>
        </w:rPr>
      </w:pPr>
      <w:proofErr w:type="spellStart"/>
      <w:r w:rsidRPr="007C5EA9">
        <w:rPr>
          <w:i/>
          <w:iCs/>
          <w:sz w:val="20"/>
          <w:szCs w:val="20"/>
          <w:vertAlign w:val="superscript"/>
        </w:rPr>
        <w:t>a</w:t>
      </w:r>
      <w:proofErr w:type="spellEnd"/>
      <w:r w:rsidRPr="007C5EA9">
        <w:rPr>
          <w:sz w:val="20"/>
          <w:szCs w:val="20"/>
        </w:rPr>
        <w:t> </w:t>
      </w:r>
      <w:proofErr w:type="gramStart"/>
      <w:r w:rsidRPr="007C5EA9">
        <w:rPr>
          <w:sz w:val="20"/>
          <w:szCs w:val="20"/>
        </w:rPr>
        <w:t>The</w:t>
      </w:r>
      <w:proofErr w:type="gramEnd"/>
      <w:r w:rsidRPr="007C5EA9">
        <w:rPr>
          <w:sz w:val="20"/>
          <w:szCs w:val="20"/>
        </w:rPr>
        <w:t xml:space="preserve"> unit cell of complex </w:t>
      </w:r>
      <w:r w:rsidRPr="007C5EA9">
        <w:rPr>
          <w:b/>
          <w:bCs/>
          <w:sz w:val="20"/>
          <w:szCs w:val="20"/>
        </w:rPr>
        <w:t>1</w:t>
      </w:r>
      <w:r w:rsidRPr="007C5EA9">
        <w:rPr>
          <w:sz w:val="20"/>
          <w:szCs w:val="20"/>
        </w:rPr>
        <w:t> contains two symmetry‐independent iron complexes, one of which is highly disordered. The metric parameters shown here correspond to the non‐disordered complex.</w:t>
      </w:r>
    </w:p>
    <w:p w14:paraId="4E9F62F5" w14:textId="77777777" w:rsidR="00A06F98" w:rsidRDefault="00A06F98" w:rsidP="00D10337">
      <w:pPr>
        <w:spacing w:after="0"/>
        <w:rPr>
          <w:rFonts w:cstheme="minorHAnsi"/>
          <w:color w:val="1C1D1E"/>
        </w:rPr>
      </w:pPr>
    </w:p>
    <w:p w14:paraId="39427636" w14:textId="452F0FE5" w:rsidR="008A7FB7" w:rsidRPr="000028B1" w:rsidRDefault="008A7FB7" w:rsidP="003D2A2F">
      <w:pPr>
        <w:rPr>
          <w:rFonts w:cstheme="minorHAnsi"/>
          <w:color w:val="1C1D1E"/>
        </w:rPr>
      </w:pPr>
      <w:r w:rsidRPr="000028B1">
        <w:rPr>
          <w:rFonts w:cstheme="minorHAnsi"/>
          <w:color w:val="1C1D1E"/>
        </w:rPr>
        <w:t>A survey of related TBP complexes with mixed N/P ligation</w:t>
      </w:r>
      <w:r w:rsidRPr="00D10337">
        <w:rPr>
          <w:rFonts w:cstheme="minorHAnsi"/>
          <w:color w:val="1C1D1E"/>
          <w:vertAlign w:val="superscript"/>
        </w:rPr>
        <w:t>[</w:t>
      </w:r>
      <w:hyperlink r:id="rId44" w:anchor="ejic201800843-bib-0013" w:history="1">
        <w:r w:rsidRPr="00D10337">
          <w:rPr>
            <w:rStyle w:val="Hyperlink"/>
            <w:rFonts w:cstheme="minorHAnsi"/>
            <w:b/>
            <w:bCs/>
            <w:color w:val="005293"/>
            <w:vertAlign w:val="superscript"/>
          </w:rPr>
          <w:t>13</w:t>
        </w:r>
      </w:hyperlink>
      <w:r w:rsidRPr="00D10337">
        <w:rPr>
          <w:rFonts w:cstheme="minorHAnsi"/>
          <w:color w:val="1C1D1E"/>
          <w:vertAlign w:val="superscript"/>
        </w:rPr>
        <w:t>],</w:t>
      </w:r>
      <w:hyperlink r:id="rId45" w:anchor="ejic201800843-bib-0015" w:history="1">
        <w:r w:rsidRPr="00D10337">
          <w:rPr>
            <w:rStyle w:val="Hyperlink"/>
            <w:rFonts w:cstheme="minorHAnsi"/>
            <w:b/>
            <w:bCs/>
            <w:color w:val="005293"/>
            <w:vertAlign w:val="superscript"/>
          </w:rPr>
          <w:t>15</w:t>
        </w:r>
      </w:hyperlink>
      <w:r w:rsidRPr="000028B1">
        <w:rPr>
          <w:rFonts w:cstheme="minorHAnsi"/>
          <w:color w:val="1C1D1E"/>
        </w:rPr>
        <w:t> reveals that the short axial M1–N2/N3 bond lengths (1.92 ± 0.03 Å) of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are characteristic of low‐spin ground states. This conclusion is supported by solid‐state magnetic susceptibility measurements. Complex </w:t>
      </w:r>
      <w:r w:rsidRPr="000028B1">
        <w:rPr>
          <w:rFonts w:cstheme="minorHAnsi"/>
          <w:b/>
          <w:bCs/>
          <w:color w:val="1C1D1E"/>
        </w:rPr>
        <w:t>2</w:t>
      </w:r>
      <w:r w:rsidRPr="000028B1">
        <w:rPr>
          <w:rFonts w:cstheme="minorHAnsi"/>
          <w:color w:val="1C1D1E"/>
        </w:rPr>
        <w:t> was found to possess a magnetic moment of 1.7 µ</w:t>
      </w:r>
      <w:r w:rsidRPr="000028B1">
        <w:rPr>
          <w:rFonts w:cstheme="minorHAnsi"/>
          <w:color w:val="1C1D1E"/>
          <w:sz w:val="18"/>
          <w:szCs w:val="18"/>
          <w:vertAlign w:val="subscript"/>
        </w:rPr>
        <w:t>B</w:t>
      </w:r>
      <w:r w:rsidRPr="000028B1">
        <w:rPr>
          <w:rFonts w:cstheme="minorHAnsi"/>
          <w:color w:val="1C1D1E"/>
        </w:rPr>
        <w:t> – typical of a </w:t>
      </w:r>
      <w:r w:rsidRPr="000028B1">
        <w:rPr>
          <w:rFonts w:cstheme="minorHAnsi"/>
          <w:i/>
          <w:iCs/>
          <w:color w:val="1C1D1E"/>
        </w:rPr>
        <w:t>S</w:t>
      </w:r>
      <w:r w:rsidRPr="000028B1">
        <w:rPr>
          <w:rFonts w:cstheme="minorHAnsi"/>
          <w:color w:val="1C1D1E"/>
        </w:rPr>
        <w:t> = 1/2 paramagnet – while complexes </w:t>
      </w:r>
      <w:r w:rsidRPr="000028B1">
        <w:rPr>
          <w:rFonts w:cstheme="minorHAnsi"/>
          <w:b/>
          <w:bCs/>
          <w:color w:val="1C1D1E"/>
        </w:rPr>
        <w:t>1</w:t>
      </w:r>
      <w:r w:rsidRPr="000028B1">
        <w:rPr>
          <w:rFonts w:cstheme="minorHAnsi"/>
          <w:color w:val="1C1D1E"/>
        </w:rPr>
        <w:t> and </w:t>
      </w:r>
      <w:r w:rsidRPr="000028B1">
        <w:rPr>
          <w:rFonts w:cstheme="minorHAnsi"/>
          <w:b/>
          <w:bCs/>
          <w:color w:val="1C1D1E"/>
        </w:rPr>
        <w:t>3</w:t>
      </w:r>
      <w:r w:rsidRPr="000028B1">
        <w:rPr>
          <w:rFonts w:cstheme="minorHAnsi"/>
          <w:color w:val="1C1D1E"/>
        </w:rPr>
        <w:t xml:space="preserve"> yielded effective magnetic moments near zero. The slight </w:t>
      </w:r>
      <w:proofErr w:type="spellStart"/>
      <w:r w:rsidRPr="000028B1">
        <w:rPr>
          <w:rFonts w:cstheme="minorHAnsi"/>
          <w:color w:val="1C1D1E"/>
        </w:rPr>
        <w:t>paramagnetism</w:t>
      </w:r>
      <w:proofErr w:type="spellEnd"/>
      <w:r w:rsidRPr="000028B1">
        <w:rPr>
          <w:rFonts w:cstheme="minorHAnsi"/>
          <w:color w:val="1C1D1E"/>
        </w:rPr>
        <w:t xml:space="preserve"> observed for </w:t>
      </w:r>
      <w:r w:rsidRPr="000028B1">
        <w:rPr>
          <w:rFonts w:cstheme="minorHAnsi"/>
          <w:b/>
          <w:bCs/>
          <w:color w:val="1C1D1E"/>
        </w:rPr>
        <w:t>1</w:t>
      </w:r>
      <w:r w:rsidRPr="000028B1">
        <w:rPr>
          <w:rFonts w:cstheme="minorHAnsi"/>
          <w:color w:val="1C1D1E"/>
        </w:rPr>
        <w:t> (0.30 µ</w:t>
      </w:r>
      <w:r w:rsidRPr="000028B1">
        <w:rPr>
          <w:rFonts w:cstheme="minorHAnsi"/>
          <w:color w:val="1C1D1E"/>
          <w:sz w:val="18"/>
          <w:szCs w:val="18"/>
          <w:vertAlign w:val="subscript"/>
        </w:rPr>
        <w:t>B</w:t>
      </w:r>
      <w:r w:rsidRPr="000028B1">
        <w:rPr>
          <w:rFonts w:cstheme="minorHAnsi"/>
          <w:color w:val="1C1D1E"/>
        </w:rPr>
        <w:t>) is likely due to small amounts of the one‐electron oxidized complex (</w:t>
      </w:r>
      <w:r w:rsidRPr="000028B1">
        <w:rPr>
          <w:rFonts w:cstheme="minorHAnsi"/>
          <w:b/>
          <w:bCs/>
          <w:color w:val="1C1D1E"/>
        </w:rPr>
        <w:t>1</w:t>
      </w:r>
      <w:r w:rsidRPr="000028B1">
        <w:rPr>
          <w:rFonts w:cstheme="minorHAnsi"/>
          <w:b/>
          <w:bCs/>
          <w:color w:val="1C1D1E"/>
          <w:sz w:val="18"/>
          <w:szCs w:val="18"/>
          <w:vertAlign w:val="superscript"/>
        </w:rPr>
        <w:t>ox</w:t>
      </w:r>
      <w:r w:rsidRPr="000028B1">
        <w:rPr>
          <w:rFonts w:cstheme="minorHAnsi"/>
          <w:color w:val="1C1D1E"/>
        </w:rPr>
        <w:t>), as apparent in the crystal structure.</w:t>
      </w:r>
    </w:p>
    <w:p w14:paraId="45BDBC46" w14:textId="77777777" w:rsidR="008A7FB7" w:rsidRPr="000028B1" w:rsidRDefault="008A7FB7" w:rsidP="000F08EE">
      <w:pPr>
        <w:pStyle w:val="Heading2"/>
        <w:rPr>
          <w:rFonts w:asciiTheme="minorHAnsi" w:hAnsiTheme="minorHAnsi" w:cstheme="minorHAnsi"/>
        </w:rPr>
      </w:pPr>
      <w:r w:rsidRPr="000028B1">
        <w:rPr>
          <w:rFonts w:asciiTheme="minorHAnsi" w:hAnsiTheme="minorHAnsi" w:cstheme="minorHAnsi"/>
        </w:rPr>
        <w:t>Spectroscopic Features</w:t>
      </w:r>
    </w:p>
    <w:p w14:paraId="1AECAE49" w14:textId="77777777" w:rsidR="008A7FB7" w:rsidRPr="000028B1" w:rsidRDefault="008A7FB7" w:rsidP="003D2A2F">
      <w:pPr>
        <w:rPr>
          <w:rFonts w:cstheme="minorHAnsi"/>
          <w:color w:val="1C1D1E"/>
          <w:sz w:val="24"/>
          <w:szCs w:val="24"/>
        </w:rPr>
      </w:pPr>
      <w:r w:rsidRPr="000028B1">
        <w:rPr>
          <w:rFonts w:cstheme="minorHAnsi"/>
          <w:color w:val="1C1D1E"/>
        </w:rPr>
        <w:t>Complexes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are a dark brown color due to a series intense (</w:t>
      </w:r>
      <w:r w:rsidRPr="000028B1">
        <w:rPr>
          <w:rFonts w:cstheme="minorHAnsi"/>
          <w:i/>
          <w:iCs/>
          <w:color w:val="1C1D1E"/>
        </w:rPr>
        <w:t>ε</w:t>
      </w:r>
      <w:r w:rsidRPr="000028B1">
        <w:rPr>
          <w:rFonts w:cstheme="minorHAnsi"/>
          <w:color w:val="1C1D1E"/>
        </w:rPr>
        <w:t> &gt; 5000 </w:t>
      </w:r>
      <w:r w:rsidRPr="000028B1">
        <w:rPr>
          <w:rStyle w:val="smallcaps"/>
          <w:rFonts w:cstheme="minorHAnsi"/>
          <w:smallCaps/>
          <w:color w:val="1C1D1E"/>
        </w:rPr>
        <w:t>m</w:t>
      </w:r>
      <w:r w:rsidRPr="000028B1">
        <w:rPr>
          <w:rFonts w:cstheme="minorHAnsi"/>
          <w:color w:val="1C1D1E"/>
          <w:sz w:val="18"/>
          <w:szCs w:val="18"/>
          <w:vertAlign w:val="superscript"/>
        </w:rPr>
        <w:t>–1 </w:t>
      </w:r>
      <w:r w:rsidRPr="000028B1">
        <w:rPr>
          <w:rFonts w:cstheme="minorHAnsi"/>
          <w:color w:val="1C1D1E"/>
        </w:rPr>
        <w:t>cm</w:t>
      </w:r>
      <w:r w:rsidRPr="000028B1">
        <w:rPr>
          <w:rFonts w:cstheme="minorHAnsi"/>
          <w:color w:val="1C1D1E"/>
          <w:sz w:val="18"/>
          <w:szCs w:val="18"/>
          <w:vertAlign w:val="superscript"/>
        </w:rPr>
        <w:t>–1</w:t>
      </w:r>
      <w:r w:rsidRPr="000028B1">
        <w:rPr>
          <w:rFonts w:cstheme="minorHAnsi"/>
          <w:color w:val="1C1D1E"/>
        </w:rPr>
        <w:t>) bands across the visible region arising from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‐based and charge transfer transitions (Figure S1). The </w:t>
      </w:r>
      <w:r w:rsidRPr="000028B1">
        <w:rPr>
          <w:rFonts w:cstheme="minorHAnsi"/>
          <w:color w:val="1C1D1E"/>
          <w:sz w:val="18"/>
          <w:szCs w:val="18"/>
          <w:vertAlign w:val="superscript"/>
        </w:rPr>
        <w:t>1</w:t>
      </w:r>
      <w:r w:rsidRPr="000028B1">
        <w:rPr>
          <w:rFonts w:cstheme="minorHAnsi"/>
          <w:color w:val="1C1D1E"/>
        </w:rPr>
        <w:t>H NMR spectrum of </w:t>
      </w:r>
      <w:r w:rsidRPr="000028B1">
        <w:rPr>
          <w:rFonts w:cstheme="minorHAnsi"/>
          <w:b/>
          <w:bCs/>
          <w:color w:val="1C1D1E"/>
        </w:rPr>
        <w:t>1</w:t>
      </w:r>
      <w:r w:rsidRPr="000028B1">
        <w:rPr>
          <w:rFonts w:cstheme="minorHAnsi"/>
          <w:color w:val="1C1D1E"/>
        </w:rPr>
        <w:t> in CD</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xml:space="preserve"> consists of a series of sharp peaks in the region between 0 and 10 ppm (Figure S2), indicative of a diamagnetic electronic structure. Similarly, the </w:t>
      </w:r>
      <w:proofErr w:type="spellStart"/>
      <w:r w:rsidRPr="000028B1">
        <w:rPr>
          <w:rFonts w:cstheme="minorHAnsi"/>
          <w:color w:val="1C1D1E"/>
        </w:rPr>
        <w:t>Co</w:t>
      </w:r>
      <w:r w:rsidRPr="000028B1">
        <w:rPr>
          <w:rFonts w:cstheme="minorHAnsi"/>
          <w:color w:val="1C1D1E"/>
          <w:sz w:val="18"/>
          <w:szCs w:val="18"/>
          <w:vertAlign w:val="superscript"/>
        </w:rPr>
        <w:t>II</w:t>
      </w:r>
      <w:proofErr w:type="spellEnd"/>
      <w:r w:rsidRPr="000028B1">
        <w:rPr>
          <w:rFonts w:cstheme="minorHAnsi"/>
          <w:color w:val="1C1D1E"/>
        </w:rPr>
        <w:t> center of </w:t>
      </w:r>
      <w:r w:rsidRPr="000028B1">
        <w:rPr>
          <w:rFonts w:cstheme="minorHAnsi"/>
          <w:b/>
          <w:bCs/>
          <w:color w:val="1C1D1E"/>
        </w:rPr>
        <w:t>2</w:t>
      </w:r>
      <w:r w:rsidRPr="000028B1">
        <w:rPr>
          <w:rFonts w:cstheme="minorHAnsi"/>
          <w:color w:val="1C1D1E"/>
        </w:rPr>
        <w:t> remains low‐spin in solution, as evident by the magnetic moment of 1.7 µ</w:t>
      </w:r>
      <w:r w:rsidRPr="000028B1">
        <w:rPr>
          <w:rFonts w:cstheme="minorHAnsi"/>
          <w:color w:val="1C1D1E"/>
          <w:sz w:val="18"/>
          <w:szCs w:val="18"/>
          <w:vertAlign w:val="subscript"/>
        </w:rPr>
        <w:t>B</w:t>
      </w:r>
      <w:r w:rsidRPr="000028B1">
        <w:rPr>
          <w:rFonts w:cstheme="minorHAnsi"/>
          <w:color w:val="1C1D1E"/>
        </w:rPr>
        <w:t> measured using the Evans method</w:t>
      </w:r>
      <w:hyperlink r:id="rId46" w:anchor="ejic201800843-bib-0016" w:history="1">
        <w:r w:rsidRPr="000028B1">
          <w:rPr>
            <w:rStyle w:val="Hyperlink"/>
            <w:rFonts w:cstheme="minorHAnsi"/>
            <w:b/>
            <w:bCs/>
            <w:color w:val="005293"/>
            <w:vertAlign w:val="superscript"/>
          </w:rPr>
          <w:t>16</w:t>
        </w:r>
      </w:hyperlink>
      <w:r w:rsidRPr="000028B1">
        <w:rPr>
          <w:rFonts w:cstheme="minorHAnsi"/>
          <w:color w:val="1C1D1E"/>
        </w:rPr>
        <w:t> in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at room temperature. The X‐band EPR spectrum of </w:t>
      </w:r>
      <w:r w:rsidRPr="000028B1">
        <w:rPr>
          <w:rFonts w:cstheme="minorHAnsi"/>
          <w:b/>
          <w:bCs/>
          <w:color w:val="1C1D1E"/>
        </w:rPr>
        <w:t>2</w:t>
      </w:r>
      <w:r w:rsidRPr="000028B1">
        <w:rPr>
          <w:rFonts w:cstheme="minorHAnsi"/>
          <w:color w:val="1C1D1E"/>
        </w:rPr>
        <w:t> in frozen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at 10 K (Figure </w:t>
      </w:r>
      <w:hyperlink r:id="rId47" w:anchor="ejic201800843-fig-0002" w:history="1">
        <w:r w:rsidRPr="000028B1">
          <w:rPr>
            <w:rStyle w:val="Hyperlink"/>
            <w:rFonts w:cstheme="minorHAnsi"/>
            <w:b/>
            <w:bCs/>
            <w:color w:val="005274"/>
          </w:rPr>
          <w:t>2</w:t>
        </w:r>
      </w:hyperlink>
      <w:r w:rsidRPr="000028B1">
        <w:rPr>
          <w:rFonts w:cstheme="minorHAnsi"/>
          <w:color w:val="1C1D1E"/>
        </w:rPr>
        <w:t>) revealed a nearly axial </w:t>
      </w:r>
      <w:r w:rsidRPr="000028B1">
        <w:rPr>
          <w:rFonts w:cstheme="minorHAnsi"/>
          <w:i/>
          <w:iCs/>
          <w:color w:val="1C1D1E"/>
        </w:rPr>
        <w:t>S</w:t>
      </w:r>
      <w:r w:rsidRPr="000028B1">
        <w:rPr>
          <w:rFonts w:cstheme="minorHAnsi"/>
          <w:color w:val="1C1D1E"/>
        </w:rPr>
        <w:t> = 1/2 signal (</w:t>
      </w:r>
      <w:proofErr w:type="spellStart"/>
      <w:r w:rsidRPr="000028B1">
        <w:rPr>
          <w:rFonts w:cstheme="minorHAnsi"/>
          <w:i/>
          <w:iCs/>
          <w:color w:val="1C1D1E"/>
        </w:rPr>
        <w:t>g</w:t>
      </w:r>
      <w:r w:rsidRPr="000028B1">
        <w:rPr>
          <w:rFonts w:cstheme="minorHAnsi"/>
          <w:i/>
          <w:iCs/>
          <w:color w:val="1C1D1E"/>
          <w:sz w:val="18"/>
          <w:szCs w:val="18"/>
          <w:vertAlign w:val="subscript"/>
        </w:rPr>
        <w:t>x</w:t>
      </w:r>
      <w:proofErr w:type="spellEnd"/>
      <w:r w:rsidRPr="000028B1">
        <w:rPr>
          <w:rFonts w:cstheme="minorHAnsi"/>
          <w:color w:val="1C1D1E"/>
        </w:rPr>
        <w:t> = 2.054, </w:t>
      </w:r>
      <w:proofErr w:type="spellStart"/>
      <w:r w:rsidRPr="000028B1">
        <w:rPr>
          <w:rFonts w:cstheme="minorHAnsi"/>
          <w:i/>
          <w:iCs/>
          <w:color w:val="1C1D1E"/>
        </w:rPr>
        <w:t>g</w:t>
      </w:r>
      <w:r w:rsidRPr="000028B1">
        <w:rPr>
          <w:rFonts w:cstheme="minorHAnsi"/>
          <w:i/>
          <w:iCs/>
          <w:color w:val="1C1D1E"/>
          <w:sz w:val="18"/>
          <w:szCs w:val="18"/>
          <w:vertAlign w:val="subscript"/>
        </w:rPr>
        <w:t>y</w:t>
      </w:r>
      <w:proofErr w:type="spellEnd"/>
      <w:r w:rsidRPr="000028B1">
        <w:rPr>
          <w:rFonts w:cstheme="minorHAnsi"/>
          <w:color w:val="1C1D1E"/>
        </w:rPr>
        <w:t> = 2.063, </w:t>
      </w:r>
      <w:proofErr w:type="spellStart"/>
      <w:r w:rsidRPr="000028B1">
        <w:rPr>
          <w:rFonts w:cstheme="minorHAnsi"/>
          <w:i/>
          <w:iCs/>
          <w:color w:val="1C1D1E"/>
        </w:rPr>
        <w:t>g</w:t>
      </w:r>
      <w:r w:rsidRPr="000028B1">
        <w:rPr>
          <w:rFonts w:cstheme="minorHAnsi"/>
          <w:i/>
          <w:iCs/>
          <w:color w:val="1C1D1E"/>
          <w:sz w:val="18"/>
          <w:szCs w:val="18"/>
          <w:vertAlign w:val="subscript"/>
        </w:rPr>
        <w:t>z</w:t>
      </w:r>
      <w:proofErr w:type="spellEnd"/>
      <w:r w:rsidRPr="000028B1">
        <w:rPr>
          <w:rFonts w:cstheme="minorHAnsi"/>
          <w:color w:val="1C1D1E"/>
        </w:rPr>
        <w:t> = 2.131), featuring hyperfine splitting from multiple nuclei. A satisfactory simulation of this complex spectrum was obtained with the aid DFT calculations, which provided initial sets of </w:t>
      </w:r>
      <w:r w:rsidRPr="000028B1">
        <w:rPr>
          <w:rFonts w:cstheme="minorHAnsi"/>
          <w:i/>
          <w:iCs/>
          <w:color w:val="1C1D1E"/>
        </w:rPr>
        <w:t>A</w:t>
      </w:r>
      <w:r w:rsidRPr="000028B1">
        <w:rPr>
          <w:rFonts w:cstheme="minorHAnsi"/>
          <w:color w:val="1C1D1E"/>
        </w:rPr>
        <w:t>‐values and Euler angles for the hyperfine tensors of the Co and P nuclei. The spin‐Hamiltonian parameters used in the final simulation are given in the caption of Figure </w:t>
      </w:r>
      <w:hyperlink r:id="rId48" w:anchor="ejic201800843-fig-0002" w:history="1">
        <w:r w:rsidRPr="000028B1">
          <w:rPr>
            <w:rStyle w:val="Hyperlink"/>
            <w:rFonts w:cstheme="minorHAnsi"/>
            <w:b/>
            <w:bCs/>
            <w:color w:val="005274"/>
          </w:rPr>
          <w:t>2</w:t>
        </w:r>
      </w:hyperlink>
      <w:r w:rsidRPr="000028B1">
        <w:rPr>
          <w:rFonts w:cstheme="minorHAnsi"/>
          <w:color w:val="1C1D1E"/>
        </w:rPr>
        <w:t>. Contributions from both </w:t>
      </w:r>
      <w:r w:rsidRPr="000028B1">
        <w:rPr>
          <w:rFonts w:cstheme="minorHAnsi"/>
          <w:color w:val="1C1D1E"/>
          <w:sz w:val="18"/>
          <w:szCs w:val="18"/>
          <w:vertAlign w:val="superscript"/>
        </w:rPr>
        <w:t>59</w:t>
      </w:r>
      <w:r w:rsidRPr="000028B1">
        <w:rPr>
          <w:rFonts w:cstheme="minorHAnsi"/>
          <w:color w:val="1C1D1E"/>
        </w:rPr>
        <w:t>Co and </w:t>
      </w:r>
      <w:r w:rsidRPr="000028B1">
        <w:rPr>
          <w:rFonts w:cstheme="minorHAnsi"/>
          <w:color w:val="1C1D1E"/>
          <w:sz w:val="18"/>
          <w:szCs w:val="18"/>
          <w:vertAlign w:val="superscript"/>
        </w:rPr>
        <w:t>31</w:t>
      </w:r>
      <w:r w:rsidRPr="000028B1">
        <w:rPr>
          <w:rFonts w:cstheme="minorHAnsi"/>
          <w:color w:val="1C1D1E"/>
        </w:rPr>
        <w:t>P nuclei are necessary to account for the abundance of observed hyperfine features. Consistent with DFT calculations of </w:t>
      </w:r>
      <w:r w:rsidRPr="000028B1">
        <w:rPr>
          <w:rFonts w:cstheme="minorHAnsi"/>
          <w:b/>
          <w:bCs/>
          <w:color w:val="1C1D1E"/>
        </w:rPr>
        <w:t>2</w:t>
      </w:r>
      <w:r w:rsidRPr="000028B1">
        <w:rPr>
          <w:rFonts w:cstheme="minorHAnsi"/>
          <w:color w:val="1C1D1E"/>
        </w:rPr>
        <w:t>, the </w:t>
      </w:r>
      <w:r w:rsidRPr="000028B1">
        <w:rPr>
          <w:rFonts w:cstheme="minorHAnsi"/>
          <w:b/>
          <w:bCs/>
          <w:color w:val="1C1D1E"/>
        </w:rPr>
        <w:t>A</w:t>
      </w:r>
      <w:r w:rsidRPr="000028B1">
        <w:rPr>
          <w:rFonts w:cstheme="minorHAnsi"/>
          <w:color w:val="1C1D1E"/>
        </w:rPr>
        <w:t>‐tensor of the </w:t>
      </w:r>
      <w:r w:rsidRPr="000028B1">
        <w:rPr>
          <w:rFonts w:cstheme="minorHAnsi"/>
          <w:color w:val="1C1D1E"/>
          <w:sz w:val="18"/>
          <w:szCs w:val="18"/>
          <w:vertAlign w:val="superscript"/>
        </w:rPr>
        <w:t>59</w:t>
      </w:r>
      <w:r w:rsidRPr="000028B1">
        <w:rPr>
          <w:rFonts w:cstheme="minorHAnsi"/>
          <w:color w:val="1C1D1E"/>
        </w:rPr>
        <w:t>Co nucleus (</w:t>
      </w:r>
      <w:r w:rsidRPr="000028B1">
        <w:rPr>
          <w:rFonts w:cstheme="minorHAnsi"/>
          <w:i/>
          <w:iCs/>
          <w:color w:val="1C1D1E"/>
        </w:rPr>
        <w:t>I</w:t>
      </w:r>
      <w:r w:rsidRPr="000028B1">
        <w:rPr>
          <w:rFonts w:cstheme="minorHAnsi"/>
          <w:color w:val="1C1D1E"/>
        </w:rPr>
        <w:t> = 7/2) is highly anisotropic with the largest component (</w:t>
      </w:r>
      <w:proofErr w:type="spellStart"/>
      <w:r w:rsidRPr="000028B1">
        <w:rPr>
          <w:rFonts w:cstheme="minorHAnsi"/>
          <w:i/>
          <w:iCs/>
          <w:color w:val="1C1D1E"/>
        </w:rPr>
        <w:t>A</w:t>
      </w:r>
      <w:r w:rsidRPr="000028B1">
        <w:rPr>
          <w:rFonts w:cstheme="minorHAnsi"/>
          <w:i/>
          <w:iCs/>
          <w:color w:val="1C1D1E"/>
          <w:sz w:val="18"/>
          <w:szCs w:val="18"/>
          <w:vertAlign w:val="subscript"/>
        </w:rPr>
        <w:t>zz</w:t>
      </w:r>
      <w:r w:rsidRPr="000028B1">
        <w:rPr>
          <w:rFonts w:cstheme="minorHAnsi"/>
          <w:color w:val="1C1D1E"/>
          <w:sz w:val="18"/>
          <w:szCs w:val="18"/>
          <w:vertAlign w:val="superscript"/>
        </w:rPr>
        <w:t>Co</w:t>
      </w:r>
      <w:proofErr w:type="spellEnd"/>
      <w:r w:rsidRPr="000028B1">
        <w:rPr>
          <w:rFonts w:cstheme="minorHAnsi"/>
          <w:color w:val="1C1D1E"/>
        </w:rPr>
        <w:t> = 85 G) aligned in the </w:t>
      </w:r>
      <w:proofErr w:type="spellStart"/>
      <w:r w:rsidRPr="000028B1">
        <w:rPr>
          <w:rFonts w:cstheme="minorHAnsi"/>
          <w:i/>
          <w:iCs/>
          <w:color w:val="1C1D1E"/>
        </w:rPr>
        <w:t>g</w:t>
      </w:r>
      <w:r w:rsidRPr="000028B1">
        <w:rPr>
          <w:rFonts w:cstheme="minorHAnsi"/>
          <w:i/>
          <w:iCs/>
          <w:color w:val="1C1D1E"/>
          <w:sz w:val="18"/>
          <w:szCs w:val="18"/>
          <w:vertAlign w:val="subscript"/>
        </w:rPr>
        <w:t>z</w:t>
      </w:r>
      <w:proofErr w:type="spellEnd"/>
      <w:r w:rsidRPr="000028B1">
        <w:rPr>
          <w:rFonts w:cstheme="minorHAnsi"/>
          <w:color w:val="1C1D1E"/>
        </w:rPr>
        <w:t>‐direction. The </w:t>
      </w:r>
      <w:r w:rsidRPr="000028B1">
        <w:rPr>
          <w:rFonts w:cstheme="minorHAnsi"/>
          <w:i/>
          <w:iCs/>
          <w:color w:val="1C1D1E"/>
        </w:rPr>
        <w:t>A</w:t>
      </w:r>
      <w:r w:rsidRPr="000028B1">
        <w:rPr>
          <w:rFonts w:cstheme="minorHAnsi"/>
          <w:color w:val="1C1D1E"/>
        </w:rPr>
        <w:t>‐tensors of the two quasi‐equivalent </w:t>
      </w:r>
      <w:r w:rsidRPr="000028B1">
        <w:rPr>
          <w:rFonts w:cstheme="minorHAnsi"/>
          <w:color w:val="1C1D1E"/>
          <w:sz w:val="18"/>
          <w:szCs w:val="18"/>
          <w:vertAlign w:val="superscript"/>
        </w:rPr>
        <w:t>31</w:t>
      </w:r>
      <w:r w:rsidRPr="000028B1">
        <w:rPr>
          <w:rFonts w:cstheme="minorHAnsi"/>
          <w:color w:val="1C1D1E"/>
        </w:rPr>
        <w:t>P nuclei (</w:t>
      </w:r>
      <w:r w:rsidRPr="000028B1">
        <w:rPr>
          <w:rFonts w:cstheme="minorHAnsi"/>
          <w:i/>
          <w:iCs/>
          <w:color w:val="1C1D1E"/>
        </w:rPr>
        <w:t>I</w:t>
      </w:r>
      <w:r w:rsidRPr="000028B1">
        <w:rPr>
          <w:rFonts w:cstheme="minorHAnsi"/>
          <w:color w:val="1C1D1E"/>
        </w:rPr>
        <w:t> = 1/2) are more isotropic (</w:t>
      </w:r>
      <w:r w:rsidRPr="000028B1">
        <w:rPr>
          <w:rFonts w:cstheme="minorHAnsi"/>
          <w:i/>
          <w:iCs/>
          <w:color w:val="1C1D1E"/>
        </w:rPr>
        <w:t>A</w:t>
      </w:r>
      <w:r w:rsidRPr="000028B1">
        <w:rPr>
          <w:rFonts w:cstheme="minorHAnsi"/>
          <w:color w:val="1C1D1E"/>
          <w:sz w:val="18"/>
          <w:szCs w:val="18"/>
          <w:vertAlign w:val="superscript"/>
        </w:rPr>
        <w:t>P</w:t>
      </w:r>
      <w:r w:rsidRPr="000028B1">
        <w:rPr>
          <w:rFonts w:cstheme="minorHAnsi"/>
          <w:color w:val="1C1D1E"/>
        </w:rPr>
        <w:t> ≈ 60 G). The EPR spectrum of </w:t>
      </w:r>
      <w:r w:rsidRPr="000028B1">
        <w:rPr>
          <w:rFonts w:cstheme="minorHAnsi"/>
          <w:b/>
          <w:bCs/>
          <w:color w:val="1C1D1E"/>
        </w:rPr>
        <w:t>2</w:t>
      </w:r>
      <w:r w:rsidRPr="000028B1">
        <w:rPr>
          <w:rFonts w:cstheme="minorHAnsi"/>
          <w:color w:val="1C1D1E"/>
        </w:rPr>
        <w:t> follows the pattern of </w:t>
      </w:r>
      <w:r w:rsidRPr="000028B1">
        <w:rPr>
          <w:rFonts w:cstheme="minorHAnsi"/>
          <w:i/>
          <w:iCs/>
          <w:color w:val="1C1D1E"/>
        </w:rPr>
        <w:t>g</w:t>
      </w:r>
      <w:r w:rsidRPr="000028B1">
        <w:rPr>
          <w:rFonts w:ascii="Cambria Math" w:hAnsi="Cambria Math" w:cs="Cambria Math"/>
          <w:color w:val="1C1D1E"/>
          <w:sz w:val="18"/>
          <w:szCs w:val="18"/>
          <w:vertAlign w:val="subscript"/>
        </w:rPr>
        <w:t>∥</w:t>
      </w:r>
      <w:r w:rsidRPr="000028B1">
        <w:rPr>
          <w:rFonts w:cstheme="minorHAnsi"/>
          <w:color w:val="1C1D1E"/>
        </w:rPr>
        <w:t> &gt; </w:t>
      </w:r>
      <w:r w:rsidRPr="000028B1">
        <w:rPr>
          <w:rFonts w:cstheme="minorHAnsi"/>
          <w:i/>
          <w:iCs/>
          <w:color w:val="1C1D1E"/>
        </w:rPr>
        <w:t>g</w:t>
      </w:r>
      <w:r w:rsidRPr="000028B1">
        <w:rPr>
          <w:rFonts w:ascii="Cambria Math" w:hAnsi="Cambria Math" w:cs="Cambria Math"/>
          <w:color w:val="1C1D1E"/>
          <w:sz w:val="18"/>
          <w:szCs w:val="18"/>
          <w:vertAlign w:val="subscript"/>
        </w:rPr>
        <w:t>⊥</w:t>
      </w:r>
      <w:r w:rsidRPr="000028B1">
        <w:rPr>
          <w:rFonts w:cstheme="minorHAnsi"/>
          <w:color w:val="1C1D1E"/>
        </w:rPr>
        <w:t> &gt; 2.00 and </w:t>
      </w:r>
      <w:proofErr w:type="spellStart"/>
      <w:r w:rsidRPr="000028B1">
        <w:rPr>
          <w:rFonts w:cstheme="minorHAnsi"/>
          <w:i/>
          <w:iCs/>
          <w:color w:val="1C1D1E"/>
        </w:rPr>
        <w:t>A</w:t>
      </w:r>
      <w:r w:rsidRPr="000028B1">
        <w:rPr>
          <w:rFonts w:ascii="Cambria Math" w:hAnsi="Cambria Math" w:cs="Cambria Math"/>
          <w:color w:val="1C1D1E"/>
          <w:sz w:val="18"/>
          <w:szCs w:val="18"/>
          <w:vertAlign w:val="subscript"/>
        </w:rPr>
        <w:t>∥</w:t>
      </w:r>
      <w:r w:rsidRPr="000028B1">
        <w:rPr>
          <w:rFonts w:cstheme="minorHAnsi"/>
          <w:color w:val="1C1D1E"/>
          <w:sz w:val="18"/>
          <w:szCs w:val="18"/>
          <w:vertAlign w:val="superscript"/>
        </w:rPr>
        <w:t>Co</w:t>
      </w:r>
      <w:proofErr w:type="spellEnd"/>
      <w:r w:rsidRPr="000028B1">
        <w:rPr>
          <w:rFonts w:cstheme="minorHAnsi"/>
          <w:color w:val="1C1D1E"/>
        </w:rPr>
        <w:t> &gt;&gt; </w:t>
      </w:r>
      <w:proofErr w:type="spellStart"/>
      <w:r w:rsidRPr="000028B1">
        <w:rPr>
          <w:rFonts w:cstheme="minorHAnsi"/>
          <w:i/>
          <w:iCs/>
          <w:color w:val="1C1D1E"/>
        </w:rPr>
        <w:t>A</w:t>
      </w:r>
      <w:r w:rsidRPr="000028B1">
        <w:rPr>
          <w:rFonts w:ascii="Cambria Math" w:hAnsi="Cambria Math" w:cs="Cambria Math"/>
          <w:color w:val="1C1D1E"/>
          <w:sz w:val="18"/>
          <w:szCs w:val="18"/>
          <w:vertAlign w:val="subscript"/>
        </w:rPr>
        <w:t>⊥</w:t>
      </w:r>
      <w:r w:rsidRPr="000028B1">
        <w:rPr>
          <w:rFonts w:cstheme="minorHAnsi"/>
          <w:color w:val="1C1D1E"/>
          <w:sz w:val="18"/>
          <w:szCs w:val="18"/>
          <w:vertAlign w:val="superscript"/>
        </w:rPr>
        <w:t>Co</w:t>
      </w:r>
      <w:proofErr w:type="spellEnd"/>
      <w:r w:rsidRPr="000028B1">
        <w:rPr>
          <w:rFonts w:cstheme="minorHAnsi"/>
          <w:color w:val="1C1D1E"/>
        </w:rPr>
        <w:t xml:space="preserve"> observed for other </w:t>
      </w:r>
      <w:proofErr w:type="spellStart"/>
      <w:r w:rsidRPr="000028B1">
        <w:rPr>
          <w:rFonts w:cstheme="minorHAnsi"/>
          <w:color w:val="1C1D1E"/>
        </w:rPr>
        <w:t>Co</w:t>
      </w:r>
      <w:r w:rsidRPr="000028B1">
        <w:rPr>
          <w:rFonts w:cstheme="minorHAnsi"/>
          <w:color w:val="1C1D1E"/>
          <w:sz w:val="18"/>
          <w:szCs w:val="18"/>
          <w:vertAlign w:val="superscript"/>
        </w:rPr>
        <w:t>II</w:t>
      </w:r>
      <w:r w:rsidRPr="000028B1">
        <w:rPr>
          <w:rFonts w:cstheme="minorHAnsi"/>
          <w:color w:val="1C1D1E"/>
        </w:rPr>
        <w:t>complexes</w:t>
      </w:r>
      <w:proofErr w:type="spellEnd"/>
      <w:r w:rsidRPr="000028B1">
        <w:rPr>
          <w:rFonts w:cstheme="minorHAnsi"/>
          <w:color w:val="1C1D1E"/>
        </w:rPr>
        <w:t xml:space="preserve"> with trigonal‐bipyramidal geometry.</w:t>
      </w:r>
      <w:hyperlink r:id="rId49" w:anchor="ejic201800843-bib-0017" w:history="1">
        <w:r w:rsidRPr="002B51AE">
          <w:rPr>
            <w:rStyle w:val="Hyperlink"/>
            <w:rFonts w:cstheme="minorHAnsi"/>
            <w:b/>
            <w:bCs/>
            <w:color w:val="005293"/>
            <w:vertAlign w:val="superscript"/>
          </w:rPr>
          <w:t>17</w:t>
        </w:r>
      </w:hyperlink>
      <w:r w:rsidRPr="000028B1">
        <w:rPr>
          <w:rFonts w:cstheme="minorHAnsi"/>
          <w:color w:val="1C1D1E"/>
        </w:rPr>
        <w:t> This pattern indicates that the unpaired electron of </w:t>
      </w:r>
      <w:r w:rsidRPr="000028B1">
        <w:rPr>
          <w:rFonts w:cstheme="minorHAnsi"/>
          <w:b/>
          <w:bCs/>
          <w:color w:val="1C1D1E"/>
        </w:rPr>
        <w:t>2</w:t>
      </w:r>
      <w:r w:rsidRPr="000028B1">
        <w:rPr>
          <w:rFonts w:cstheme="minorHAnsi"/>
          <w:color w:val="1C1D1E"/>
        </w:rPr>
        <w:t> resides in a Co(d</w:t>
      </w:r>
      <w:r w:rsidRPr="000028B1">
        <w:rPr>
          <w:rFonts w:cstheme="minorHAnsi"/>
          <w:i/>
          <w:iCs/>
          <w:color w:val="1C1D1E"/>
          <w:sz w:val="18"/>
          <w:szCs w:val="18"/>
          <w:vertAlign w:val="subscript"/>
        </w:rPr>
        <w:t>x</w:t>
      </w:r>
      <w:r w:rsidRPr="000028B1">
        <w:rPr>
          <w:rFonts w:cstheme="minorHAnsi"/>
          <w:color w:val="1C1D1E"/>
          <w:sz w:val="18"/>
          <w:szCs w:val="18"/>
          <w:vertAlign w:val="subscript"/>
        </w:rPr>
        <w:t>²–</w:t>
      </w:r>
      <w:r w:rsidRPr="000028B1">
        <w:rPr>
          <w:rFonts w:cstheme="minorHAnsi"/>
          <w:i/>
          <w:iCs/>
          <w:color w:val="1C1D1E"/>
          <w:sz w:val="18"/>
          <w:szCs w:val="18"/>
          <w:vertAlign w:val="subscript"/>
        </w:rPr>
        <w:t>y</w:t>
      </w:r>
      <w:r w:rsidRPr="000028B1">
        <w:rPr>
          <w:rFonts w:cstheme="minorHAnsi"/>
          <w:color w:val="1C1D1E"/>
          <w:sz w:val="18"/>
          <w:szCs w:val="18"/>
          <w:vertAlign w:val="subscript"/>
        </w:rPr>
        <w:t>²</w:t>
      </w:r>
      <w:r w:rsidRPr="000028B1">
        <w:rPr>
          <w:rFonts w:cstheme="minorHAnsi"/>
          <w:color w:val="1C1D1E"/>
        </w:rPr>
        <w:t>)‐based orbital lying in the equatorial plane, as supported by DFT calculations (Figure </w:t>
      </w:r>
      <w:hyperlink r:id="rId50" w:anchor="ejic201800843-fig-0002" w:history="1">
        <w:r w:rsidRPr="000028B1">
          <w:rPr>
            <w:rStyle w:val="Hyperlink"/>
            <w:rFonts w:cstheme="minorHAnsi"/>
            <w:b/>
            <w:bCs/>
            <w:color w:val="005274"/>
          </w:rPr>
          <w:t>2</w:t>
        </w:r>
      </w:hyperlink>
      <w:r w:rsidRPr="000028B1">
        <w:rPr>
          <w:rFonts w:cstheme="minorHAnsi"/>
          <w:color w:val="1C1D1E"/>
        </w:rPr>
        <w:t>, inset).</w:t>
      </w:r>
    </w:p>
    <w:p w14:paraId="04E6ECBB" w14:textId="1E80D1DF" w:rsidR="008A7FB7" w:rsidRPr="000028B1" w:rsidRDefault="008A7FB7" w:rsidP="007C5EA9">
      <w:pPr>
        <w:spacing w:after="0"/>
        <w:rPr>
          <w:rFonts w:cstheme="minorHAnsi"/>
          <w:color w:val="1C1D1E"/>
        </w:rPr>
      </w:pPr>
      <w:r w:rsidRPr="000028B1">
        <w:rPr>
          <w:rFonts w:cstheme="minorHAnsi"/>
          <w:noProof/>
          <w:color w:val="005274"/>
        </w:rPr>
        <w:drawing>
          <wp:inline distT="0" distB="0" distL="0" distR="0" wp14:anchorId="3B2E9F2F" wp14:editId="3D465183">
            <wp:extent cx="2743200" cy="3227832"/>
            <wp:effectExtent l="0" t="0" r="0" b="0"/>
            <wp:docPr id="5" name="Picture 5" descr="Figure 2. X‐band EPR spectrum (black line) of complex 2 in frozen CH2Cl2. Parameters: frequency = 9.631 GHz; power = 2.0 mW; modulation amplitude = 1.0 G; T = 10 K. The simulated spectrum (red line) was obtained with the following spin‐Hamiltonian parameters: gx,y,z = 2.054, 2.063, 2.131; (59Co): A = [3.6, 18, 89] G; Euler angles = [0°, 0°, 60°]. (31P1): A = [71, 64, 64] G; Euler angles = [0°, 0°, 20°]. (31P2): A = [43, 43, 64] G; Euler angles = [0°, 80°, –50°]. Inset: Isosurface plots of the Co(dx²–y²)‐based MOs of complex 2 (S = 1/2) generated from DFT calculations. The phenyl substituents of the phosphine donors were replaced by methyl groups.">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51" tgtFrame="&quot;_blank&quo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3227832"/>
                    </a:xfrm>
                    <a:prstGeom prst="rect">
                      <a:avLst/>
                    </a:prstGeom>
                    <a:noFill/>
                    <a:ln>
                      <a:noFill/>
                    </a:ln>
                  </pic:spPr>
                </pic:pic>
              </a:graphicData>
            </a:graphic>
          </wp:inline>
        </w:drawing>
      </w:r>
    </w:p>
    <w:p w14:paraId="22B20846" w14:textId="4892EDE6" w:rsidR="008A7FB7" w:rsidRPr="007C5EA9" w:rsidRDefault="008A7FB7" w:rsidP="003D2A2F">
      <w:pPr>
        <w:rPr>
          <w:rFonts w:cstheme="minorHAnsi"/>
          <w:color w:val="1C1D1E"/>
          <w:sz w:val="20"/>
          <w:szCs w:val="20"/>
        </w:rPr>
      </w:pPr>
      <w:r w:rsidRPr="007C5EA9">
        <w:rPr>
          <w:rStyle w:val="Strong"/>
          <w:rFonts w:cstheme="minorHAnsi"/>
          <w:color w:val="212121"/>
          <w:sz w:val="20"/>
          <w:szCs w:val="20"/>
        </w:rPr>
        <w:t>Figure 2</w:t>
      </w:r>
      <w:r w:rsidR="000F08EE" w:rsidRPr="007C5EA9">
        <w:rPr>
          <w:rFonts w:cstheme="minorHAnsi"/>
          <w:color w:val="1C1D1E"/>
          <w:sz w:val="20"/>
          <w:szCs w:val="20"/>
        </w:rPr>
        <w:t xml:space="preserve">. </w:t>
      </w:r>
      <w:r w:rsidRPr="007C5EA9">
        <w:rPr>
          <w:rFonts w:cstheme="minorHAnsi"/>
          <w:color w:val="1C1D1E"/>
          <w:sz w:val="20"/>
          <w:szCs w:val="20"/>
        </w:rPr>
        <w:t>X‐band EPR spectrum (black line) of complex </w:t>
      </w:r>
      <w:r w:rsidRPr="007C5EA9">
        <w:rPr>
          <w:rFonts w:cstheme="minorHAnsi"/>
          <w:b/>
          <w:bCs/>
          <w:color w:val="1C1D1E"/>
          <w:sz w:val="20"/>
          <w:szCs w:val="20"/>
        </w:rPr>
        <w:t>2</w:t>
      </w:r>
      <w:r w:rsidRPr="007C5EA9">
        <w:rPr>
          <w:rFonts w:cstheme="minorHAnsi"/>
          <w:color w:val="1C1D1E"/>
          <w:sz w:val="20"/>
          <w:szCs w:val="20"/>
        </w:rPr>
        <w:t> in frozen CH</w:t>
      </w:r>
      <w:r w:rsidRPr="007C5EA9">
        <w:rPr>
          <w:rFonts w:cstheme="minorHAnsi"/>
          <w:color w:val="1C1D1E"/>
          <w:sz w:val="20"/>
          <w:szCs w:val="20"/>
          <w:vertAlign w:val="subscript"/>
        </w:rPr>
        <w:t>2</w:t>
      </w:r>
      <w:r w:rsidRPr="007C5EA9">
        <w:rPr>
          <w:rFonts w:cstheme="minorHAnsi"/>
          <w:color w:val="1C1D1E"/>
          <w:sz w:val="20"/>
          <w:szCs w:val="20"/>
        </w:rPr>
        <w:t>Cl</w:t>
      </w:r>
      <w:r w:rsidRPr="007C5EA9">
        <w:rPr>
          <w:rFonts w:cstheme="minorHAnsi"/>
          <w:color w:val="1C1D1E"/>
          <w:sz w:val="20"/>
          <w:szCs w:val="20"/>
          <w:vertAlign w:val="subscript"/>
        </w:rPr>
        <w:t>2</w:t>
      </w:r>
      <w:r w:rsidRPr="007C5EA9">
        <w:rPr>
          <w:rFonts w:cstheme="minorHAnsi"/>
          <w:color w:val="1C1D1E"/>
          <w:sz w:val="20"/>
          <w:szCs w:val="20"/>
        </w:rPr>
        <w:t xml:space="preserve">. Parameters: frequency = 9.631 GHz; power = 2.0 </w:t>
      </w:r>
      <w:proofErr w:type="spellStart"/>
      <w:r w:rsidRPr="007C5EA9">
        <w:rPr>
          <w:rFonts w:cstheme="minorHAnsi"/>
          <w:color w:val="1C1D1E"/>
          <w:sz w:val="20"/>
          <w:szCs w:val="20"/>
        </w:rPr>
        <w:t>mW</w:t>
      </w:r>
      <w:proofErr w:type="spellEnd"/>
      <w:r w:rsidRPr="007C5EA9">
        <w:rPr>
          <w:rFonts w:cstheme="minorHAnsi"/>
          <w:color w:val="1C1D1E"/>
          <w:sz w:val="20"/>
          <w:szCs w:val="20"/>
        </w:rPr>
        <w:t>; modulation amplitude = 1.0 G; </w:t>
      </w:r>
      <w:r w:rsidRPr="007C5EA9">
        <w:rPr>
          <w:rFonts w:cstheme="minorHAnsi"/>
          <w:i/>
          <w:iCs/>
          <w:color w:val="1C1D1E"/>
          <w:sz w:val="20"/>
          <w:szCs w:val="20"/>
        </w:rPr>
        <w:t>T</w:t>
      </w:r>
      <w:r w:rsidRPr="007C5EA9">
        <w:rPr>
          <w:rFonts w:cstheme="minorHAnsi"/>
          <w:color w:val="1C1D1E"/>
          <w:sz w:val="20"/>
          <w:szCs w:val="20"/>
        </w:rPr>
        <w:t> = 10 K. The simulated spectrum (red line) was obtained with the following spin‐Hamiltonian parameters: </w:t>
      </w:r>
      <w:proofErr w:type="spellStart"/>
      <w:proofErr w:type="gramStart"/>
      <w:r w:rsidRPr="007C5EA9">
        <w:rPr>
          <w:rFonts w:cstheme="minorHAnsi"/>
          <w:i/>
          <w:iCs/>
          <w:color w:val="1C1D1E"/>
          <w:sz w:val="20"/>
          <w:szCs w:val="20"/>
        </w:rPr>
        <w:t>g</w:t>
      </w:r>
      <w:r w:rsidRPr="007C5EA9">
        <w:rPr>
          <w:rFonts w:cstheme="minorHAnsi"/>
          <w:i/>
          <w:iCs/>
          <w:color w:val="1C1D1E"/>
          <w:sz w:val="20"/>
          <w:szCs w:val="20"/>
          <w:vertAlign w:val="subscript"/>
        </w:rPr>
        <w:t>x,y</w:t>
      </w:r>
      <w:proofErr w:type="gramEnd"/>
      <w:r w:rsidRPr="007C5EA9">
        <w:rPr>
          <w:rFonts w:cstheme="minorHAnsi"/>
          <w:i/>
          <w:iCs/>
          <w:color w:val="1C1D1E"/>
          <w:sz w:val="20"/>
          <w:szCs w:val="20"/>
          <w:vertAlign w:val="subscript"/>
        </w:rPr>
        <w:t>,z</w:t>
      </w:r>
      <w:proofErr w:type="spellEnd"/>
      <w:r w:rsidRPr="007C5EA9">
        <w:rPr>
          <w:rFonts w:cstheme="minorHAnsi"/>
          <w:color w:val="1C1D1E"/>
          <w:sz w:val="20"/>
          <w:szCs w:val="20"/>
        </w:rPr>
        <w:t> = 2.054, 2.063, 2.131; (</w:t>
      </w:r>
      <w:r w:rsidRPr="007C5EA9">
        <w:rPr>
          <w:rFonts w:cstheme="minorHAnsi"/>
          <w:b/>
          <w:bCs/>
          <w:color w:val="1C1D1E"/>
          <w:sz w:val="20"/>
          <w:szCs w:val="20"/>
          <w:vertAlign w:val="superscript"/>
        </w:rPr>
        <w:t>59</w:t>
      </w:r>
      <w:r w:rsidRPr="007C5EA9">
        <w:rPr>
          <w:rFonts w:cstheme="minorHAnsi"/>
          <w:b/>
          <w:bCs/>
          <w:color w:val="1C1D1E"/>
          <w:sz w:val="20"/>
          <w:szCs w:val="20"/>
        </w:rPr>
        <w:t>Co</w:t>
      </w:r>
      <w:r w:rsidRPr="007C5EA9">
        <w:rPr>
          <w:rFonts w:cstheme="minorHAnsi"/>
          <w:color w:val="1C1D1E"/>
          <w:sz w:val="20"/>
          <w:szCs w:val="20"/>
        </w:rPr>
        <w:t>): </w:t>
      </w:r>
      <w:r w:rsidRPr="007C5EA9">
        <w:rPr>
          <w:rFonts w:cstheme="minorHAnsi"/>
          <w:i/>
          <w:iCs/>
          <w:color w:val="1C1D1E"/>
          <w:sz w:val="20"/>
          <w:szCs w:val="20"/>
        </w:rPr>
        <w:t>A</w:t>
      </w:r>
      <w:r w:rsidRPr="007C5EA9">
        <w:rPr>
          <w:rFonts w:cstheme="minorHAnsi"/>
          <w:color w:val="1C1D1E"/>
          <w:sz w:val="20"/>
          <w:szCs w:val="20"/>
        </w:rPr>
        <w:t> = [3.6, 18, 89] G; Euler angles = [0°, 0°, 60°]. (</w:t>
      </w:r>
      <w:r w:rsidRPr="007C5EA9">
        <w:rPr>
          <w:rFonts w:cstheme="minorHAnsi"/>
          <w:b/>
          <w:bCs/>
          <w:color w:val="1C1D1E"/>
          <w:sz w:val="20"/>
          <w:szCs w:val="20"/>
          <w:vertAlign w:val="superscript"/>
        </w:rPr>
        <w:t>31</w:t>
      </w:r>
      <w:r w:rsidRPr="007C5EA9">
        <w:rPr>
          <w:rFonts w:cstheme="minorHAnsi"/>
          <w:b/>
          <w:bCs/>
          <w:color w:val="1C1D1E"/>
          <w:sz w:val="20"/>
          <w:szCs w:val="20"/>
        </w:rPr>
        <w:t>P1</w:t>
      </w:r>
      <w:r w:rsidRPr="007C5EA9">
        <w:rPr>
          <w:rFonts w:cstheme="minorHAnsi"/>
          <w:color w:val="1C1D1E"/>
          <w:sz w:val="20"/>
          <w:szCs w:val="20"/>
        </w:rPr>
        <w:t>): </w:t>
      </w:r>
      <w:r w:rsidRPr="007C5EA9">
        <w:rPr>
          <w:rFonts w:cstheme="minorHAnsi"/>
          <w:i/>
          <w:iCs/>
          <w:color w:val="1C1D1E"/>
          <w:sz w:val="20"/>
          <w:szCs w:val="20"/>
        </w:rPr>
        <w:t>A</w:t>
      </w:r>
      <w:r w:rsidRPr="007C5EA9">
        <w:rPr>
          <w:rFonts w:cstheme="minorHAnsi"/>
          <w:color w:val="1C1D1E"/>
          <w:sz w:val="20"/>
          <w:szCs w:val="20"/>
        </w:rPr>
        <w:t> = [71, 64, 64] G; Euler angles = [0°, 0°, 20°]. (</w:t>
      </w:r>
      <w:r w:rsidRPr="007C5EA9">
        <w:rPr>
          <w:rFonts w:cstheme="minorHAnsi"/>
          <w:b/>
          <w:bCs/>
          <w:color w:val="1C1D1E"/>
          <w:sz w:val="20"/>
          <w:szCs w:val="20"/>
          <w:vertAlign w:val="superscript"/>
        </w:rPr>
        <w:t>31</w:t>
      </w:r>
      <w:r w:rsidRPr="007C5EA9">
        <w:rPr>
          <w:rFonts w:cstheme="minorHAnsi"/>
          <w:b/>
          <w:bCs/>
          <w:color w:val="1C1D1E"/>
          <w:sz w:val="20"/>
          <w:szCs w:val="20"/>
        </w:rPr>
        <w:t>P2</w:t>
      </w:r>
      <w:r w:rsidRPr="007C5EA9">
        <w:rPr>
          <w:rFonts w:cstheme="minorHAnsi"/>
          <w:color w:val="1C1D1E"/>
          <w:sz w:val="20"/>
          <w:szCs w:val="20"/>
        </w:rPr>
        <w:t>): </w:t>
      </w:r>
      <w:r w:rsidRPr="007C5EA9">
        <w:rPr>
          <w:rFonts w:cstheme="minorHAnsi"/>
          <w:i/>
          <w:iCs/>
          <w:color w:val="1C1D1E"/>
          <w:sz w:val="20"/>
          <w:szCs w:val="20"/>
        </w:rPr>
        <w:t>A</w:t>
      </w:r>
      <w:r w:rsidRPr="007C5EA9">
        <w:rPr>
          <w:rFonts w:cstheme="minorHAnsi"/>
          <w:color w:val="1C1D1E"/>
          <w:sz w:val="20"/>
          <w:szCs w:val="20"/>
        </w:rPr>
        <w:t> = [43, 43, 64] G; Euler angles = [0°, 80°, –50°]. </w:t>
      </w:r>
      <w:r w:rsidRPr="007C5EA9">
        <w:rPr>
          <w:rFonts w:cstheme="minorHAnsi"/>
          <w:i/>
          <w:iCs/>
          <w:color w:val="1C1D1E"/>
          <w:sz w:val="20"/>
          <w:szCs w:val="20"/>
        </w:rPr>
        <w:t>Inset</w:t>
      </w:r>
      <w:r w:rsidRPr="007C5EA9">
        <w:rPr>
          <w:rFonts w:cstheme="minorHAnsi"/>
          <w:color w:val="1C1D1E"/>
          <w:sz w:val="20"/>
          <w:szCs w:val="20"/>
        </w:rPr>
        <w:t xml:space="preserve">: </w:t>
      </w:r>
      <w:proofErr w:type="spellStart"/>
      <w:r w:rsidRPr="007C5EA9">
        <w:rPr>
          <w:rFonts w:cstheme="minorHAnsi"/>
          <w:color w:val="1C1D1E"/>
          <w:sz w:val="20"/>
          <w:szCs w:val="20"/>
        </w:rPr>
        <w:t>Isosurface</w:t>
      </w:r>
      <w:proofErr w:type="spellEnd"/>
      <w:r w:rsidRPr="007C5EA9">
        <w:rPr>
          <w:rFonts w:cstheme="minorHAnsi"/>
          <w:color w:val="1C1D1E"/>
          <w:sz w:val="20"/>
          <w:szCs w:val="20"/>
        </w:rPr>
        <w:t xml:space="preserve"> plots of the Co(d</w:t>
      </w:r>
      <w:r w:rsidRPr="007C5EA9">
        <w:rPr>
          <w:rFonts w:cstheme="minorHAnsi"/>
          <w:i/>
          <w:iCs/>
          <w:color w:val="1C1D1E"/>
          <w:sz w:val="20"/>
          <w:szCs w:val="20"/>
          <w:vertAlign w:val="subscript"/>
        </w:rPr>
        <w:t>x</w:t>
      </w:r>
      <w:r w:rsidRPr="007C5EA9">
        <w:rPr>
          <w:rFonts w:cstheme="minorHAnsi"/>
          <w:color w:val="1C1D1E"/>
          <w:sz w:val="20"/>
          <w:szCs w:val="20"/>
          <w:vertAlign w:val="subscript"/>
        </w:rPr>
        <w:t>²–</w:t>
      </w:r>
      <w:r w:rsidRPr="007C5EA9">
        <w:rPr>
          <w:rFonts w:cstheme="minorHAnsi"/>
          <w:i/>
          <w:iCs/>
          <w:color w:val="1C1D1E"/>
          <w:sz w:val="20"/>
          <w:szCs w:val="20"/>
          <w:vertAlign w:val="subscript"/>
        </w:rPr>
        <w:t>y</w:t>
      </w:r>
      <w:proofErr w:type="gramStart"/>
      <w:r w:rsidRPr="007C5EA9">
        <w:rPr>
          <w:rFonts w:cstheme="minorHAnsi"/>
          <w:color w:val="1C1D1E"/>
          <w:sz w:val="20"/>
          <w:szCs w:val="20"/>
          <w:vertAlign w:val="subscript"/>
        </w:rPr>
        <w:t>²</w:t>
      </w:r>
      <w:r w:rsidRPr="007C5EA9">
        <w:rPr>
          <w:rFonts w:cstheme="minorHAnsi"/>
          <w:color w:val="1C1D1E"/>
          <w:sz w:val="20"/>
          <w:szCs w:val="20"/>
        </w:rPr>
        <w:t>)‐</w:t>
      </w:r>
      <w:proofErr w:type="gramEnd"/>
      <w:r w:rsidRPr="007C5EA9">
        <w:rPr>
          <w:rFonts w:cstheme="minorHAnsi"/>
          <w:color w:val="1C1D1E"/>
          <w:sz w:val="20"/>
          <w:szCs w:val="20"/>
        </w:rPr>
        <w:t>based MOs of complex </w:t>
      </w:r>
      <w:r w:rsidRPr="007C5EA9">
        <w:rPr>
          <w:rFonts w:cstheme="minorHAnsi"/>
          <w:b/>
          <w:bCs/>
          <w:color w:val="1C1D1E"/>
          <w:sz w:val="20"/>
          <w:szCs w:val="20"/>
        </w:rPr>
        <w:t>2</w:t>
      </w:r>
      <w:r w:rsidRPr="007C5EA9">
        <w:rPr>
          <w:rFonts w:cstheme="minorHAnsi"/>
          <w:color w:val="1C1D1E"/>
          <w:sz w:val="20"/>
          <w:szCs w:val="20"/>
        </w:rPr>
        <w:t> (</w:t>
      </w:r>
      <w:r w:rsidRPr="007C5EA9">
        <w:rPr>
          <w:rFonts w:cstheme="minorHAnsi"/>
          <w:i/>
          <w:iCs/>
          <w:color w:val="1C1D1E"/>
          <w:sz w:val="20"/>
          <w:szCs w:val="20"/>
        </w:rPr>
        <w:t>S</w:t>
      </w:r>
      <w:r w:rsidRPr="007C5EA9">
        <w:rPr>
          <w:rFonts w:cstheme="minorHAnsi"/>
          <w:color w:val="1C1D1E"/>
          <w:sz w:val="20"/>
          <w:szCs w:val="20"/>
        </w:rPr>
        <w:t> = 1/2) generated from DFT calculations. The phenyl substituents of the phosphine donors were replaced by methyl groups.</w:t>
      </w:r>
    </w:p>
    <w:p w14:paraId="22F43348" w14:textId="77777777" w:rsidR="008A7FB7" w:rsidRPr="000028B1" w:rsidRDefault="008A7FB7" w:rsidP="003D2A2F">
      <w:pPr>
        <w:rPr>
          <w:rFonts w:cstheme="minorHAnsi"/>
          <w:color w:val="1C1D1E"/>
        </w:rPr>
      </w:pPr>
      <w:r w:rsidRPr="000028B1">
        <w:rPr>
          <w:rFonts w:cstheme="minorHAnsi"/>
          <w:color w:val="1C1D1E"/>
        </w:rPr>
        <w:t>Interestingly, the </w:t>
      </w:r>
      <w:r w:rsidRPr="000028B1">
        <w:rPr>
          <w:rFonts w:cstheme="minorHAnsi"/>
          <w:color w:val="1C1D1E"/>
          <w:sz w:val="18"/>
          <w:szCs w:val="18"/>
          <w:vertAlign w:val="superscript"/>
        </w:rPr>
        <w:t>1</w:t>
      </w:r>
      <w:r w:rsidRPr="000028B1">
        <w:rPr>
          <w:rFonts w:cstheme="minorHAnsi"/>
          <w:color w:val="1C1D1E"/>
        </w:rPr>
        <w:t>H NMR spectrum of </w:t>
      </w:r>
      <w:r w:rsidRPr="000028B1">
        <w:rPr>
          <w:rFonts w:cstheme="minorHAnsi"/>
          <w:b/>
          <w:bCs/>
          <w:color w:val="1C1D1E"/>
        </w:rPr>
        <w:t>3</w:t>
      </w:r>
      <w:r w:rsidRPr="000028B1">
        <w:rPr>
          <w:rFonts w:cstheme="minorHAnsi"/>
          <w:color w:val="1C1D1E"/>
        </w:rPr>
        <w:t> measured at room temp. in CD</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exhibits broad, paramagnetically‐shifted peaks at 91, 57, 33 and –77 ppm (Figure S3). Using the Evans method, the magnetic moment was found to be 2.80 µ</w:t>
      </w:r>
      <w:r w:rsidRPr="000028B1">
        <w:rPr>
          <w:rFonts w:cstheme="minorHAnsi"/>
          <w:color w:val="1C1D1E"/>
          <w:sz w:val="18"/>
          <w:szCs w:val="18"/>
          <w:vertAlign w:val="subscript"/>
        </w:rPr>
        <w:t>B</w:t>
      </w:r>
      <w:r w:rsidRPr="000028B1">
        <w:rPr>
          <w:rFonts w:cstheme="minorHAnsi"/>
          <w:color w:val="1C1D1E"/>
        </w:rPr>
        <w:t> in solution, near the theoretical spin‐only value of 2.83 µ</w:t>
      </w:r>
      <w:r w:rsidRPr="000028B1">
        <w:rPr>
          <w:rFonts w:cstheme="minorHAnsi"/>
          <w:color w:val="1C1D1E"/>
          <w:sz w:val="18"/>
          <w:szCs w:val="18"/>
          <w:vertAlign w:val="subscript"/>
        </w:rPr>
        <w:t>B</w:t>
      </w:r>
      <w:r w:rsidRPr="000028B1">
        <w:rPr>
          <w:rFonts w:cstheme="minorHAnsi"/>
          <w:color w:val="1C1D1E"/>
        </w:rPr>
        <w:t> for a </w:t>
      </w:r>
      <w:r w:rsidRPr="000028B1">
        <w:rPr>
          <w:rFonts w:cstheme="minorHAnsi"/>
          <w:i/>
          <w:iCs/>
          <w:color w:val="1C1D1E"/>
        </w:rPr>
        <w:t>S</w:t>
      </w:r>
      <w:r w:rsidRPr="000028B1">
        <w:rPr>
          <w:rFonts w:cstheme="minorHAnsi"/>
          <w:color w:val="1C1D1E"/>
        </w:rPr>
        <w:t xml:space="preserve"> = 1 paramagnet. Thus, the spin‐state of </w:t>
      </w:r>
      <w:proofErr w:type="spellStart"/>
      <w:r w:rsidRPr="000028B1">
        <w:rPr>
          <w:rFonts w:cstheme="minorHAnsi"/>
          <w:color w:val="1C1D1E"/>
        </w:rPr>
        <w:t>Ni</w:t>
      </w:r>
      <w:r w:rsidRPr="000028B1">
        <w:rPr>
          <w:rFonts w:cstheme="minorHAnsi"/>
          <w:color w:val="1C1D1E"/>
          <w:sz w:val="18"/>
          <w:szCs w:val="18"/>
          <w:vertAlign w:val="superscript"/>
        </w:rPr>
        <w:t>II</w:t>
      </w:r>
      <w:proofErr w:type="spellEnd"/>
      <w:r w:rsidRPr="000028B1">
        <w:rPr>
          <w:rFonts w:cstheme="minorHAnsi"/>
          <w:color w:val="1C1D1E"/>
        </w:rPr>
        <w:t>‐containing </w:t>
      </w:r>
      <w:r w:rsidRPr="000028B1">
        <w:rPr>
          <w:rFonts w:cstheme="minorHAnsi"/>
          <w:b/>
          <w:bCs/>
          <w:color w:val="1C1D1E"/>
        </w:rPr>
        <w:t>3</w:t>
      </w:r>
      <w:r w:rsidRPr="000028B1">
        <w:rPr>
          <w:rFonts w:cstheme="minorHAnsi"/>
          <w:color w:val="1C1D1E"/>
        </w:rPr>
        <w:t> changes from low‐spin to high‐spin upon dissolving in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To determine whether the solvated complex exhibits spin‐crossover behavior, </w:t>
      </w:r>
      <w:r w:rsidRPr="000028B1">
        <w:rPr>
          <w:rFonts w:cstheme="minorHAnsi"/>
          <w:color w:val="1C1D1E"/>
          <w:sz w:val="18"/>
          <w:szCs w:val="18"/>
          <w:vertAlign w:val="superscript"/>
        </w:rPr>
        <w:t>1</w:t>
      </w:r>
      <w:r w:rsidRPr="000028B1">
        <w:rPr>
          <w:rFonts w:cstheme="minorHAnsi"/>
          <w:color w:val="1C1D1E"/>
        </w:rPr>
        <w:t>H NMR spectra were measured at multiple temperatures (25, –40, and –90 °C). As the temperature decreases, the peaks shift linearly away from the diamagnetic region (Figure S3), exhibiting the Curie behavior (</w:t>
      </w:r>
      <w:r w:rsidRPr="000028B1">
        <w:rPr>
          <w:rFonts w:cstheme="minorHAnsi"/>
          <w:i/>
          <w:iCs/>
          <w:color w:val="1C1D1E"/>
        </w:rPr>
        <w:t>δ</w:t>
      </w:r>
      <w:r w:rsidRPr="000028B1">
        <w:rPr>
          <w:rFonts w:cstheme="minorHAnsi"/>
          <w:color w:val="1C1D1E"/>
        </w:rPr>
        <w:t> </w:t>
      </w:r>
      <w:r w:rsidRPr="000028B1">
        <w:rPr>
          <w:rFonts w:ascii="Cambria Math" w:hAnsi="Cambria Math" w:cs="Cambria Math"/>
          <w:color w:val="1C1D1E"/>
        </w:rPr>
        <w:t>∝</w:t>
      </w:r>
      <w:r w:rsidRPr="000028B1">
        <w:rPr>
          <w:rFonts w:cstheme="minorHAnsi"/>
          <w:color w:val="1C1D1E"/>
        </w:rPr>
        <w:t> </w:t>
      </w:r>
      <w:r w:rsidRPr="000028B1">
        <w:rPr>
          <w:rFonts w:cstheme="minorHAnsi"/>
          <w:i/>
          <w:iCs/>
          <w:color w:val="1C1D1E"/>
        </w:rPr>
        <w:t>T</w:t>
      </w:r>
      <w:r w:rsidRPr="000028B1">
        <w:rPr>
          <w:rFonts w:cstheme="minorHAnsi"/>
          <w:color w:val="1C1D1E"/>
          <w:sz w:val="18"/>
          <w:szCs w:val="18"/>
          <w:vertAlign w:val="superscript"/>
        </w:rPr>
        <w:t>–1</w:t>
      </w:r>
      <w:r w:rsidRPr="000028B1">
        <w:rPr>
          <w:rFonts w:cstheme="minorHAnsi"/>
          <w:color w:val="1C1D1E"/>
        </w:rPr>
        <w:t>) characteristic of paramagnetic complexes. Thus, complex </w:t>
      </w:r>
      <w:r w:rsidRPr="000028B1">
        <w:rPr>
          <w:rFonts w:cstheme="minorHAnsi"/>
          <w:b/>
          <w:bCs/>
          <w:color w:val="1C1D1E"/>
        </w:rPr>
        <w:t>3</w:t>
      </w:r>
      <w:r w:rsidRPr="000028B1">
        <w:rPr>
          <w:rFonts w:cstheme="minorHAnsi"/>
          <w:color w:val="1C1D1E"/>
        </w:rPr>
        <w:t> remains in the high‐spin state across the temperature range studied here. Crystal packing effects likely account for the prevalence of more compact low‐spin structure in the crystalline phase.</w:t>
      </w:r>
    </w:p>
    <w:p w14:paraId="0D60206F" w14:textId="77777777" w:rsidR="008A7FB7" w:rsidRPr="000028B1" w:rsidRDefault="008A7FB7" w:rsidP="00655875">
      <w:pPr>
        <w:pStyle w:val="Heading2"/>
        <w:rPr>
          <w:rFonts w:asciiTheme="minorHAnsi" w:hAnsiTheme="minorHAnsi" w:cstheme="minorHAnsi"/>
        </w:rPr>
      </w:pPr>
      <w:r w:rsidRPr="000028B1">
        <w:rPr>
          <w:rFonts w:asciiTheme="minorHAnsi" w:hAnsiTheme="minorHAnsi" w:cstheme="minorHAnsi"/>
        </w:rPr>
        <w:t>Electrochemical Properties</w:t>
      </w:r>
    </w:p>
    <w:p w14:paraId="3BC8FC8B" w14:textId="111123D4" w:rsidR="008A7FB7" w:rsidRPr="000028B1" w:rsidRDefault="008A7FB7" w:rsidP="003D2A2F">
      <w:pPr>
        <w:rPr>
          <w:rFonts w:cstheme="minorHAnsi"/>
          <w:color w:val="1C1D1E"/>
          <w:sz w:val="24"/>
          <w:szCs w:val="24"/>
        </w:rPr>
      </w:pPr>
      <w:proofErr w:type="spellStart"/>
      <w:r w:rsidRPr="000028B1">
        <w:rPr>
          <w:rFonts w:cstheme="minorHAnsi"/>
          <w:color w:val="1C1D1E"/>
        </w:rPr>
        <w:t>Voltammetric</w:t>
      </w:r>
      <w:proofErr w:type="spellEnd"/>
      <w:r w:rsidRPr="000028B1">
        <w:rPr>
          <w:rFonts w:cstheme="minorHAnsi"/>
          <w:color w:val="1C1D1E"/>
        </w:rPr>
        <w:t xml:space="preserve"> methods were used to probe the electron‐transfer abilities of complexes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in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solutions with 100 m</w:t>
      </w:r>
      <w:r w:rsidRPr="000028B1">
        <w:rPr>
          <w:rStyle w:val="smallcaps"/>
          <w:rFonts w:cstheme="minorHAnsi"/>
          <w:smallCaps/>
          <w:color w:val="1C1D1E"/>
        </w:rPr>
        <w:t>m</w:t>
      </w:r>
      <w:r w:rsidRPr="000028B1">
        <w:rPr>
          <w:rFonts w:cstheme="minorHAnsi"/>
          <w:color w:val="1C1D1E"/>
        </w:rPr>
        <w:t> (NBu</w:t>
      </w:r>
      <w:proofErr w:type="gramStart"/>
      <w:r w:rsidRPr="000028B1">
        <w:rPr>
          <w:rFonts w:cstheme="minorHAnsi"/>
          <w:color w:val="1C1D1E"/>
          <w:sz w:val="18"/>
          <w:szCs w:val="18"/>
          <w:vertAlign w:val="subscript"/>
        </w:rPr>
        <w:t>4</w:t>
      </w:r>
      <w:r w:rsidRPr="000028B1">
        <w:rPr>
          <w:rFonts w:cstheme="minorHAnsi"/>
          <w:color w:val="1C1D1E"/>
        </w:rPr>
        <w:t>)PF</w:t>
      </w:r>
      <w:proofErr w:type="gramEnd"/>
      <w:r w:rsidRPr="000028B1">
        <w:rPr>
          <w:rFonts w:cstheme="minorHAnsi"/>
          <w:color w:val="1C1D1E"/>
          <w:sz w:val="18"/>
          <w:szCs w:val="18"/>
          <w:vertAlign w:val="subscript"/>
        </w:rPr>
        <w:t>6</w:t>
      </w:r>
      <w:r w:rsidRPr="000028B1">
        <w:rPr>
          <w:rFonts w:cstheme="minorHAnsi"/>
          <w:color w:val="1C1D1E"/>
        </w:rPr>
        <w:t> as the supporting electrolyte. Multiple redox events are evident in each case (Figure </w:t>
      </w:r>
      <w:hyperlink r:id="rId53" w:anchor="ejic201800843-fig-0003" w:history="1">
        <w:r w:rsidRPr="000028B1">
          <w:rPr>
            <w:rStyle w:val="Hyperlink"/>
            <w:rFonts w:cstheme="minorHAnsi"/>
            <w:b/>
            <w:bCs/>
            <w:color w:val="005274"/>
          </w:rPr>
          <w:t>3</w:t>
        </w:r>
      </w:hyperlink>
      <w:r w:rsidRPr="000028B1">
        <w:rPr>
          <w:rFonts w:cstheme="minorHAnsi"/>
          <w:color w:val="1C1D1E"/>
        </w:rPr>
        <w:t>; Table </w:t>
      </w:r>
      <w:hyperlink r:id="rId54" w:anchor="ejic201800843-tbl-0002" w:tooltip="Link to table" w:history="1">
        <w:r w:rsidRPr="000028B1">
          <w:rPr>
            <w:rStyle w:val="Hyperlink"/>
            <w:rFonts w:cstheme="minorHAnsi"/>
            <w:b/>
            <w:bCs/>
            <w:color w:val="005274"/>
          </w:rPr>
          <w:t>2</w:t>
        </w:r>
      </w:hyperlink>
      <w:r w:rsidRPr="000028B1">
        <w:rPr>
          <w:rFonts w:cstheme="minorHAnsi"/>
          <w:color w:val="1C1D1E"/>
        </w:rPr>
        <w:t>), and all redox potentials are reported relative to an external ferrocenium/ferrocene (Fc</w:t>
      </w:r>
      <w:r w:rsidRPr="000028B1">
        <w:rPr>
          <w:rFonts w:cstheme="minorHAnsi"/>
          <w:color w:val="1C1D1E"/>
          <w:sz w:val="18"/>
          <w:szCs w:val="18"/>
          <w:vertAlign w:val="superscript"/>
        </w:rPr>
        <w:t>+</w:t>
      </w:r>
      <w:r w:rsidRPr="000028B1">
        <w:rPr>
          <w:rFonts w:cstheme="minorHAnsi"/>
          <w:color w:val="1C1D1E"/>
        </w:rPr>
        <w:t xml:space="preserve">/Fc) standard. The </w:t>
      </w:r>
      <w:proofErr w:type="gramStart"/>
      <w:r w:rsidRPr="000028B1">
        <w:rPr>
          <w:rFonts w:cstheme="minorHAnsi"/>
          <w:color w:val="1C1D1E"/>
        </w:rPr>
        <w:t>cobalt(</w:t>
      </w:r>
      <w:proofErr w:type="gramEnd"/>
      <w:r w:rsidRPr="000028B1">
        <w:rPr>
          <w:rFonts w:cstheme="minorHAnsi"/>
          <w:color w:val="1C1D1E"/>
        </w:rPr>
        <w:t>II) complex </w:t>
      </w:r>
      <w:r w:rsidRPr="000028B1">
        <w:rPr>
          <w:rFonts w:cstheme="minorHAnsi"/>
          <w:b/>
          <w:bCs/>
          <w:color w:val="1C1D1E"/>
        </w:rPr>
        <w:t>2</w:t>
      </w:r>
      <w:r w:rsidRPr="000028B1">
        <w:rPr>
          <w:rFonts w:cstheme="minorHAnsi"/>
          <w:color w:val="1C1D1E"/>
        </w:rPr>
        <w:t xml:space="preserve"> provides a convenient starting point for interpretation of the </w:t>
      </w:r>
      <w:proofErr w:type="spellStart"/>
      <w:r w:rsidRPr="000028B1">
        <w:rPr>
          <w:rFonts w:cstheme="minorHAnsi"/>
          <w:color w:val="1C1D1E"/>
        </w:rPr>
        <w:t>voltammetric</w:t>
      </w:r>
      <w:proofErr w:type="spellEnd"/>
      <w:r w:rsidRPr="000028B1">
        <w:rPr>
          <w:rFonts w:cstheme="minorHAnsi"/>
          <w:color w:val="1C1D1E"/>
        </w:rPr>
        <w:t xml:space="preserve"> data. The cyclic and square‐wave voltammograms (CV and SWV) of </w:t>
      </w:r>
      <w:r w:rsidRPr="000028B1">
        <w:rPr>
          <w:rFonts w:cstheme="minorHAnsi"/>
          <w:b/>
          <w:bCs/>
          <w:color w:val="1C1D1E"/>
        </w:rPr>
        <w:t>2</w:t>
      </w:r>
      <w:r w:rsidRPr="000028B1">
        <w:rPr>
          <w:rFonts w:cstheme="minorHAnsi"/>
          <w:color w:val="1C1D1E"/>
        </w:rPr>
        <w:t xml:space="preserve"> exhibit </w:t>
      </w:r>
      <w:proofErr w:type="spellStart"/>
      <w:r w:rsidRPr="000028B1">
        <w:rPr>
          <w:rFonts w:cstheme="minorHAnsi"/>
          <w:color w:val="1C1D1E"/>
        </w:rPr>
        <w:t>quasireversible</w:t>
      </w:r>
      <w:proofErr w:type="spellEnd"/>
      <w:r w:rsidRPr="000028B1">
        <w:rPr>
          <w:rFonts w:cstheme="minorHAnsi"/>
          <w:color w:val="1C1D1E"/>
        </w:rPr>
        <w:t xml:space="preserve"> features at +0.84 and –1.34 V that are attributed to the Co</w:t>
      </w:r>
      <w:r w:rsidRPr="000028B1">
        <w:rPr>
          <w:rFonts w:cstheme="minorHAnsi"/>
          <w:color w:val="1C1D1E"/>
          <w:sz w:val="18"/>
          <w:szCs w:val="18"/>
          <w:vertAlign w:val="superscript"/>
        </w:rPr>
        <w:t>3+</w:t>
      </w:r>
      <w:r w:rsidRPr="000028B1">
        <w:rPr>
          <w:rFonts w:cstheme="minorHAnsi"/>
          <w:color w:val="1C1D1E"/>
        </w:rPr>
        <w:t>/Co</w:t>
      </w:r>
      <w:r w:rsidRPr="000028B1">
        <w:rPr>
          <w:rFonts w:cstheme="minorHAnsi"/>
          <w:color w:val="1C1D1E"/>
          <w:sz w:val="18"/>
          <w:szCs w:val="18"/>
          <w:vertAlign w:val="superscript"/>
        </w:rPr>
        <w:t>2+</w:t>
      </w:r>
      <w:r w:rsidRPr="000028B1">
        <w:rPr>
          <w:rFonts w:cstheme="minorHAnsi"/>
          <w:color w:val="1C1D1E"/>
        </w:rPr>
        <w:t> and Co</w:t>
      </w:r>
      <w:r w:rsidRPr="000028B1">
        <w:rPr>
          <w:rFonts w:cstheme="minorHAnsi"/>
          <w:color w:val="1C1D1E"/>
          <w:sz w:val="18"/>
          <w:szCs w:val="18"/>
          <w:vertAlign w:val="superscript"/>
        </w:rPr>
        <w:t>2+</w:t>
      </w:r>
      <w:r w:rsidRPr="000028B1">
        <w:rPr>
          <w:rFonts w:cstheme="minorHAnsi"/>
          <w:color w:val="1C1D1E"/>
        </w:rPr>
        <w:t>/Co</w:t>
      </w:r>
      <w:r w:rsidRPr="000028B1">
        <w:rPr>
          <w:rFonts w:cstheme="minorHAnsi"/>
          <w:color w:val="1C1D1E"/>
          <w:sz w:val="18"/>
          <w:szCs w:val="18"/>
          <w:vertAlign w:val="superscript"/>
        </w:rPr>
        <w:t>1+</w:t>
      </w:r>
      <w:r w:rsidRPr="000028B1">
        <w:rPr>
          <w:rFonts w:cstheme="minorHAnsi"/>
          <w:color w:val="1C1D1E"/>
        </w:rPr>
        <w:t xml:space="preserve"> couples, respectively; these potentials are comparable values reported for </w:t>
      </w:r>
      <w:proofErr w:type="spellStart"/>
      <w:r w:rsidRPr="000028B1">
        <w:rPr>
          <w:rFonts w:cstheme="minorHAnsi"/>
          <w:color w:val="1C1D1E"/>
        </w:rPr>
        <w:t>Co</w:t>
      </w:r>
      <w:r w:rsidRPr="000028B1">
        <w:rPr>
          <w:rFonts w:cstheme="minorHAnsi"/>
          <w:color w:val="1C1D1E"/>
          <w:sz w:val="18"/>
          <w:szCs w:val="18"/>
          <w:vertAlign w:val="superscript"/>
        </w:rPr>
        <w:t>II</w:t>
      </w:r>
      <w:proofErr w:type="spellEnd"/>
      <w:r w:rsidRPr="000028B1">
        <w:rPr>
          <w:rFonts w:cstheme="minorHAnsi"/>
          <w:color w:val="1C1D1E"/>
        </w:rPr>
        <w:t> complexes with similar mixed N/P ligand sets.</w:t>
      </w:r>
      <w:r w:rsidRPr="007C5EA9">
        <w:rPr>
          <w:rFonts w:cstheme="minorHAnsi"/>
          <w:color w:val="1C1D1E"/>
          <w:vertAlign w:val="superscript"/>
        </w:rPr>
        <w:t>[</w:t>
      </w:r>
      <w:hyperlink r:id="rId55" w:anchor="ejic201800843-bib-0013" w:history="1">
        <w:r w:rsidRPr="007C5EA9">
          <w:rPr>
            <w:rStyle w:val="Hyperlink"/>
            <w:rFonts w:cstheme="minorHAnsi"/>
            <w:b/>
            <w:bCs/>
            <w:color w:val="005293"/>
            <w:vertAlign w:val="superscript"/>
          </w:rPr>
          <w:t>13</w:t>
        </w:r>
      </w:hyperlink>
      <w:r w:rsidRPr="007C5EA9">
        <w:rPr>
          <w:rFonts w:cstheme="minorHAnsi"/>
          <w:color w:val="1C1D1E"/>
          <w:vertAlign w:val="superscript"/>
        </w:rPr>
        <w:t>],</w:t>
      </w:r>
      <w:hyperlink r:id="rId56" w:anchor="ejic201800843-bib-0018" w:history="1">
        <w:r w:rsidRPr="007C5EA9">
          <w:rPr>
            <w:rStyle w:val="Hyperlink"/>
            <w:rFonts w:cstheme="minorHAnsi"/>
            <w:b/>
            <w:bCs/>
            <w:color w:val="005293"/>
            <w:vertAlign w:val="superscript"/>
          </w:rPr>
          <w:t>18</w:t>
        </w:r>
      </w:hyperlink>
      <w:r w:rsidR="007C5EA9">
        <w:rPr>
          <w:rFonts w:cstheme="minorHAnsi"/>
          <w:color w:val="1C1D1E"/>
        </w:rPr>
        <w:t xml:space="preserve"> </w:t>
      </w:r>
      <w:r w:rsidRPr="000028B1">
        <w:rPr>
          <w:rFonts w:cstheme="minorHAnsi"/>
          <w:color w:val="1C1D1E"/>
        </w:rPr>
        <w:t xml:space="preserve">Furthermore, the closely‐related </w:t>
      </w:r>
      <w:proofErr w:type="spellStart"/>
      <w:r w:rsidRPr="000028B1">
        <w:rPr>
          <w:rFonts w:cstheme="minorHAnsi"/>
          <w:color w:val="1C1D1E"/>
        </w:rPr>
        <w:t>dicobalt</w:t>
      </w:r>
      <w:proofErr w:type="spellEnd"/>
      <w:r w:rsidRPr="000028B1">
        <w:rPr>
          <w:rFonts w:cstheme="minorHAnsi"/>
          <w:color w:val="1C1D1E"/>
        </w:rPr>
        <w:t>(II) complex, [Co</w:t>
      </w:r>
      <w:r w:rsidRPr="000028B1">
        <w:rPr>
          <w:rFonts w:cstheme="minorHAnsi"/>
          <w:color w:val="1C1D1E"/>
          <w:sz w:val="18"/>
          <w:szCs w:val="18"/>
          <w:vertAlign w:val="superscript"/>
        </w:rPr>
        <w:t>2+</w:t>
      </w:r>
      <w:r w:rsidRPr="000028B1">
        <w:rPr>
          <w:rFonts w:cstheme="minorHAnsi"/>
          <w:color w:val="1C1D1E"/>
          <w:sz w:val="18"/>
          <w:szCs w:val="18"/>
          <w:vertAlign w:val="subscript"/>
        </w:rPr>
        <w:t>2</w:t>
      </w:r>
      <w:r w:rsidRPr="000028B1">
        <w:rPr>
          <w:rFonts w:cstheme="minorHAnsi"/>
          <w:color w:val="1C1D1E"/>
        </w:rPr>
        <w:t>(</w:t>
      </w:r>
      <w:r w:rsidRPr="000028B1">
        <w:rPr>
          <w:rFonts w:cstheme="minorHAnsi"/>
          <w:b/>
          <w:bCs/>
          <w:color w:val="1C1D1E"/>
        </w:rPr>
        <w:t>L</w:t>
      </w:r>
      <w:r w:rsidRPr="000028B1">
        <w:rPr>
          <w:rFonts w:cstheme="minorHAnsi"/>
          <w:b/>
          <w:bCs/>
          <w:color w:val="1C1D1E"/>
          <w:sz w:val="18"/>
          <w:szCs w:val="18"/>
          <w:vertAlign w:val="superscript"/>
        </w:rPr>
        <w:t>N3O2</w:t>
      </w:r>
      <w:r w:rsidRPr="000028B1">
        <w:rPr>
          <w:rFonts w:cstheme="minorHAnsi"/>
          <w:color w:val="1C1D1E"/>
        </w:rPr>
        <w:t>)(</w:t>
      </w:r>
      <w:proofErr w:type="spellStart"/>
      <w:r w:rsidRPr="000028B1">
        <w:rPr>
          <w:rFonts w:cstheme="minorHAnsi"/>
          <w:color w:val="1C1D1E"/>
        </w:rPr>
        <w:t>bpy</w:t>
      </w:r>
      <w:proofErr w:type="spellEnd"/>
      <w:r w:rsidRPr="000028B1">
        <w:rPr>
          <w:rFonts w:cstheme="minorHAnsi"/>
          <w:color w:val="1C1D1E"/>
        </w:rPr>
        <w:t>)</w:t>
      </w:r>
      <w:r w:rsidRPr="000028B1">
        <w:rPr>
          <w:rFonts w:cstheme="minorHAnsi"/>
          <w:color w:val="1C1D1E"/>
          <w:sz w:val="18"/>
          <w:szCs w:val="18"/>
          <w:vertAlign w:val="subscript"/>
        </w:rPr>
        <w:t>2</w:t>
      </w:r>
      <w:r w:rsidRPr="000028B1">
        <w:rPr>
          <w:rFonts w:cstheme="minorHAnsi"/>
          <w:color w:val="1C1D1E"/>
        </w:rPr>
        <w:t>]</w:t>
      </w:r>
      <w:r w:rsidRPr="000028B1">
        <w:rPr>
          <w:rFonts w:cstheme="minorHAnsi"/>
          <w:color w:val="1C1D1E"/>
          <w:sz w:val="18"/>
          <w:szCs w:val="18"/>
          <w:vertAlign w:val="superscript"/>
        </w:rPr>
        <w:t>+</w:t>
      </w:r>
      <w:r w:rsidRPr="000028B1">
        <w:rPr>
          <w:rFonts w:cstheme="minorHAnsi"/>
          <w:color w:val="1C1D1E"/>
        </w:rPr>
        <w:t>, displays cobalt‐based oxidation and reduction events at +0.87 and –1.42 V, respectively.</w:t>
      </w:r>
      <w:r w:rsidRPr="002B37BF">
        <w:rPr>
          <w:rFonts w:cstheme="minorHAnsi"/>
          <w:color w:val="1C1D1E"/>
          <w:vertAlign w:val="superscript"/>
        </w:rPr>
        <w:t>[</w:t>
      </w:r>
      <w:hyperlink r:id="rId57" w:anchor="ejic201800843-bib-0009" w:history="1">
        <w:r w:rsidRPr="002B37BF">
          <w:rPr>
            <w:rStyle w:val="Hyperlink"/>
            <w:rFonts w:cstheme="minorHAnsi"/>
            <w:b/>
            <w:bCs/>
            <w:color w:val="005293"/>
            <w:vertAlign w:val="superscript"/>
          </w:rPr>
          <w:t>9</w:t>
        </w:r>
      </w:hyperlink>
      <w:r w:rsidRPr="002B37BF">
        <w:rPr>
          <w:rFonts w:cstheme="minorHAnsi"/>
          <w:color w:val="1C1D1E"/>
          <w:vertAlign w:val="superscript"/>
        </w:rPr>
        <w:t>],</w:t>
      </w:r>
      <w:hyperlink r:id="rId58" w:anchor="ejic201800843-bib-0010" w:history="1">
        <w:r w:rsidRPr="002B37BF">
          <w:rPr>
            <w:rStyle w:val="Hyperlink"/>
            <w:rFonts w:cstheme="minorHAnsi"/>
            <w:b/>
            <w:bCs/>
            <w:color w:val="005293"/>
            <w:vertAlign w:val="superscript"/>
          </w:rPr>
          <w:t>10</w:t>
        </w:r>
      </w:hyperlink>
      <w:r w:rsidRPr="000028B1">
        <w:rPr>
          <w:rFonts w:cstheme="minorHAnsi"/>
          <w:color w:val="1C1D1E"/>
        </w:rPr>
        <w:t> The third quasi‐reversible feature at –0.31 V is then ascribed to one‐electron oxidation of the µ‐NAr</w:t>
      </w:r>
      <w:r w:rsidRPr="000028B1">
        <w:rPr>
          <w:rFonts w:cstheme="minorHAnsi"/>
          <w:color w:val="1C1D1E"/>
          <w:sz w:val="18"/>
          <w:szCs w:val="18"/>
          <w:vertAlign w:val="subscript"/>
        </w:rPr>
        <w:t>2</w:t>
      </w:r>
      <w:r w:rsidRPr="000028B1">
        <w:rPr>
          <w:rFonts w:cstheme="minorHAnsi"/>
          <w:color w:val="1C1D1E"/>
        </w:rPr>
        <w:t> unit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 ligand. This assignment is consistent with literature reports of </w:t>
      </w:r>
      <w:proofErr w:type="spellStart"/>
      <w:r w:rsidRPr="000028B1">
        <w:rPr>
          <w:rFonts w:cstheme="minorHAnsi"/>
          <w:color w:val="1C1D1E"/>
        </w:rPr>
        <w:t>diarylamido</w:t>
      </w:r>
      <w:proofErr w:type="spellEnd"/>
      <w:r w:rsidRPr="000028B1">
        <w:rPr>
          <w:rFonts w:cstheme="minorHAnsi"/>
          <w:color w:val="1C1D1E"/>
        </w:rPr>
        <w:t>‐based pincer complexes, which generally exhibit a ligand‐based oxidation between 0.32 and –0.34 V.</w:t>
      </w:r>
      <w:hyperlink r:id="rId59" w:anchor="ejic201800843-bib-0019" w:history="1">
        <w:r w:rsidRPr="002B37BF">
          <w:rPr>
            <w:rStyle w:val="Hyperlink"/>
            <w:rFonts w:cstheme="minorHAnsi"/>
            <w:b/>
            <w:bCs/>
            <w:color w:val="005293"/>
            <w:vertAlign w:val="superscript"/>
          </w:rPr>
          <w:t>19</w:t>
        </w:r>
      </w:hyperlink>
    </w:p>
    <w:p w14:paraId="288D3F82" w14:textId="40E95A53" w:rsidR="008A7FB7" w:rsidRPr="000028B1" w:rsidRDefault="008A7FB7" w:rsidP="002B37BF">
      <w:pPr>
        <w:spacing w:after="0"/>
        <w:rPr>
          <w:rFonts w:cstheme="minorHAnsi"/>
          <w:color w:val="1C1D1E"/>
        </w:rPr>
      </w:pPr>
      <w:r w:rsidRPr="000028B1">
        <w:rPr>
          <w:rFonts w:cstheme="minorHAnsi"/>
          <w:noProof/>
          <w:color w:val="005274"/>
        </w:rPr>
        <w:drawing>
          <wp:inline distT="0" distB="0" distL="0" distR="0" wp14:anchorId="069D9B8E" wp14:editId="59982599">
            <wp:extent cx="2743200" cy="4096512"/>
            <wp:effectExtent l="0" t="0" r="0" b="0"/>
            <wp:docPr id="4" name="Picture 4" descr="Figure 3. Cyclic voltammograms (solid lines) of complexes 1–3 (conc. = 2.0 mM) measured in CH2Cl2 with 0.1 M (NBu4)PF6 as the supporting electrolyte. Square‐wave voltammograms measured under the same conditions are indicated by dashed lines. All scans rates were 100 mV/s.">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60" tgtFrame="&quot;_blank&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743200" cy="4096512"/>
                    </a:xfrm>
                    <a:prstGeom prst="rect">
                      <a:avLst/>
                    </a:prstGeom>
                    <a:noFill/>
                    <a:ln>
                      <a:noFill/>
                    </a:ln>
                  </pic:spPr>
                </pic:pic>
              </a:graphicData>
            </a:graphic>
          </wp:inline>
        </w:drawing>
      </w:r>
    </w:p>
    <w:p w14:paraId="76F62D45" w14:textId="3BA0446E" w:rsidR="008A7FB7" w:rsidRPr="002B37BF" w:rsidRDefault="008A7FB7" w:rsidP="003D2A2F">
      <w:pPr>
        <w:rPr>
          <w:rFonts w:cstheme="minorHAnsi"/>
          <w:color w:val="1C1D1E"/>
          <w:sz w:val="20"/>
          <w:szCs w:val="20"/>
        </w:rPr>
      </w:pPr>
      <w:r w:rsidRPr="002B37BF">
        <w:rPr>
          <w:rStyle w:val="Strong"/>
          <w:rFonts w:cstheme="minorHAnsi"/>
          <w:color w:val="212121"/>
          <w:sz w:val="20"/>
          <w:szCs w:val="20"/>
        </w:rPr>
        <w:t>Figure 3</w:t>
      </w:r>
      <w:r w:rsidR="00655875" w:rsidRPr="002B37BF">
        <w:rPr>
          <w:rFonts w:cstheme="minorHAnsi"/>
          <w:color w:val="1C1D1E"/>
          <w:sz w:val="20"/>
          <w:szCs w:val="20"/>
        </w:rPr>
        <w:t xml:space="preserve">. </w:t>
      </w:r>
      <w:r w:rsidRPr="002B37BF">
        <w:rPr>
          <w:rFonts w:cstheme="minorHAnsi"/>
          <w:color w:val="1C1D1E"/>
          <w:sz w:val="20"/>
          <w:szCs w:val="20"/>
        </w:rPr>
        <w:t>Cyclic voltammograms (solid lines) of complexes </w:t>
      </w:r>
      <w:r w:rsidRPr="002B37BF">
        <w:rPr>
          <w:rFonts w:cstheme="minorHAnsi"/>
          <w:b/>
          <w:bCs/>
          <w:color w:val="1C1D1E"/>
          <w:sz w:val="20"/>
          <w:szCs w:val="20"/>
        </w:rPr>
        <w:t>1</w:t>
      </w:r>
      <w:r w:rsidRPr="002B37BF">
        <w:rPr>
          <w:rFonts w:cstheme="minorHAnsi"/>
          <w:color w:val="1C1D1E"/>
          <w:sz w:val="20"/>
          <w:szCs w:val="20"/>
        </w:rPr>
        <w:t>–</w:t>
      </w:r>
      <w:r w:rsidRPr="002B37BF">
        <w:rPr>
          <w:rFonts w:cstheme="minorHAnsi"/>
          <w:b/>
          <w:bCs/>
          <w:color w:val="1C1D1E"/>
          <w:sz w:val="20"/>
          <w:szCs w:val="20"/>
        </w:rPr>
        <w:t>3</w:t>
      </w:r>
      <w:r w:rsidRPr="002B37BF">
        <w:rPr>
          <w:rFonts w:cstheme="minorHAnsi"/>
          <w:color w:val="1C1D1E"/>
          <w:sz w:val="20"/>
          <w:szCs w:val="20"/>
        </w:rPr>
        <w:t> (conc. = 2.0 m</w:t>
      </w:r>
      <w:r w:rsidRPr="002B37BF">
        <w:rPr>
          <w:rStyle w:val="smallcaps"/>
          <w:rFonts w:cstheme="minorHAnsi"/>
          <w:smallCaps/>
          <w:color w:val="1C1D1E"/>
          <w:sz w:val="20"/>
          <w:szCs w:val="20"/>
        </w:rPr>
        <w:t>m</w:t>
      </w:r>
      <w:r w:rsidRPr="002B37BF">
        <w:rPr>
          <w:rFonts w:cstheme="minorHAnsi"/>
          <w:color w:val="1C1D1E"/>
          <w:sz w:val="20"/>
          <w:szCs w:val="20"/>
        </w:rPr>
        <w:t>) measured in CH</w:t>
      </w:r>
      <w:r w:rsidRPr="002B37BF">
        <w:rPr>
          <w:rFonts w:cstheme="minorHAnsi"/>
          <w:color w:val="1C1D1E"/>
          <w:sz w:val="20"/>
          <w:szCs w:val="20"/>
          <w:vertAlign w:val="subscript"/>
        </w:rPr>
        <w:t>2</w:t>
      </w:r>
      <w:r w:rsidRPr="002B37BF">
        <w:rPr>
          <w:rFonts w:cstheme="minorHAnsi"/>
          <w:color w:val="1C1D1E"/>
          <w:sz w:val="20"/>
          <w:szCs w:val="20"/>
        </w:rPr>
        <w:t>Cl</w:t>
      </w:r>
      <w:r w:rsidRPr="002B37BF">
        <w:rPr>
          <w:rFonts w:cstheme="minorHAnsi"/>
          <w:color w:val="1C1D1E"/>
          <w:sz w:val="20"/>
          <w:szCs w:val="20"/>
          <w:vertAlign w:val="subscript"/>
        </w:rPr>
        <w:t>2</w:t>
      </w:r>
      <w:r w:rsidRPr="002B37BF">
        <w:rPr>
          <w:rFonts w:cstheme="minorHAnsi"/>
          <w:color w:val="1C1D1E"/>
          <w:sz w:val="20"/>
          <w:szCs w:val="20"/>
        </w:rPr>
        <w:t> with 0.1 </w:t>
      </w:r>
      <w:r w:rsidRPr="002B37BF">
        <w:rPr>
          <w:rStyle w:val="smallcaps"/>
          <w:rFonts w:cstheme="minorHAnsi"/>
          <w:smallCaps/>
          <w:color w:val="1C1D1E"/>
          <w:sz w:val="20"/>
          <w:szCs w:val="20"/>
        </w:rPr>
        <w:t>m</w:t>
      </w:r>
      <w:r w:rsidRPr="002B37BF">
        <w:rPr>
          <w:rFonts w:cstheme="minorHAnsi"/>
          <w:color w:val="1C1D1E"/>
          <w:sz w:val="20"/>
          <w:szCs w:val="20"/>
        </w:rPr>
        <w:t> (NBu</w:t>
      </w:r>
      <w:proofErr w:type="gramStart"/>
      <w:r w:rsidRPr="002B37BF">
        <w:rPr>
          <w:rFonts w:cstheme="minorHAnsi"/>
          <w:color w:val="1C1D1E"/>
          <w:sz w:val="20"/>
          <w:szCs w:val="20"/>
          <w:vertAlign w:val="subscript"/>
        </w:rPr>
        <w:t>4</w:t>
      </w:r>
      <w:r w:rsidRPr="002B37BF">
        <w:rPr>
          <w:rFonts w:cstheme="minorHAnsi"/>
          <w:color w:val="1C1D1E"/>
          <w:sz w:val="20"/>
          <w:szCs w:val="20"/>
        </w:rPr>
        <w:t>)PF</w:t>
      </w:r>
      <w:proofErr w:type="gramEnd"/>
      <w:r w:rsidRPr="002B37BF">
        <w:rPr>
          <w:rFonts w:cstheme="minorHAnsi"/>
          <w:color w:val="1C1D1E"/>
          <w:sz w:val="20"/>
          <w:szCs w:val="20"/>
          <w:vertAlign w:val="subscript"/>
        </w:rPr>
        <w:t>6</w:t>
      </w:r>
      <w:r w:rsidRPr="002B37BF">
        <w:rPr>
          <w:rFonts w:cstheme="minorHAnsi"/>
          <w:color w:val="1C1D1E"/>
          <w:sz w:val="20"/>
          <w:szCs w:val="20"/>
        </w:rPr>
        <w:t> as the supporting electrolyte. Square‐wave voltammograms measured under the same conditions are indicated by dashed lines. All scans rates were 100 mV/s.</w:t>
      </w:r>
    </w:p>
    <w:p w14:paraId="5D33955E" w14:textId="77777777" w:rsidR="008A7FB7" w:rsidRPr="000028B1" w:rsidRDefault="008A7FB7" w:rsidP="003D2A2F">
      <w:pPr>
        <w:rPr>
          <w:rFonts w:cstheme="minorHAnsi"/>
          <w:color w:val="1C1D1E"/>
        </w:rPr>
      </w:pPr>
      <w:r w:rsidRPr="000028B1">
        <w:rPr>
          <w:rStyle w:val="table-captionlabel"/>
          <w:rFonts w:cstheme="minorHAnsi"/>
          <w:b/>
          <w:bCs/>
          <w:color w:val="1C1D1E"/>
        </w:rPr>
        <w:t>Table 2. </w:t>
      </w:r>
      <w:r w:rsidRPr="000028B1">
        <w:rPr>
          <w:rFonts w:cstheme="minorHAnsi"/>
          <w:color w:val="1C1D1E"/>
        </w:rPr>
        <w:t>Summary of electrochemical data for complexes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in CH</w:t>
      </w:r>
      <w:r w:rsidRPr="000028B1">
        <w:rPr>
          <w:rFonts w:cstheme="minorHAnsi"/>
          <w:color w:val="1C1D1E"/>
          <w:sz w:val="23"/>
          <w:szCs w:val="23"/>
          <w:vertAlign w:val="subscript"/>
        </w:rPr>
        <w:t>2</w:t>
      </w:r>
      <w:r w:rsidRPr="000028B1">
        <w:rPr>
          <w:rFonts w:cstheme="minorHAnsi"/>
          <w:color w:val="1C1D1E"/>
        </w:rPr>
        <w:t>Cl</w:t>
      </w:r>
      <w:r w:rsidRPr="000028B1">
        <w:rPr>
          <w:rFonts w:cstheme="minorHAnsi"/>
          <w:color w:val="1C1D1E"/>
          <w:sz w:val="23"/>
          <w:szCs w:val="23"/>
          <w:vertAlign w:val="subscript"/>
        </w:rPr>
        <w:t>2</w:t>
      </w:r>
      <w:r w:rsidRPr="000028B1">
        <w:rPr>
          <w:rFonts w:cstheme="minorHAnsi"/>
          <w:color w:val="1C1D1E"/>
        </w:rPr>
        <w:t>.</w:t>
      </w:r>
      <w:hyperlink r:id="rId62" w:anchor="ejic201800843-note-0002_41" w:tooltip="Link to note" w:history="1">
        <w:r w:rsidRPr="000028B1">
          <w:rPr>
            <w:rStyle w:val="Hyperlink"/>
            <w:rFonts w:cstheme="minorHAnsi"/>
            <w:color w:val="005274"/>
          </w:rPr>
          <w:t>a</w:t>
        </w:r>
      </w:hyperlink>
      <w:r w:rsidRPr="000028B1">
        <w:rPr>
          <w:rFonts w:cstheme="minorHAnsi"/>
          <w:color w:val="1C1D1E"/>
        </w:rPr>
        <w:t>Potentials reported in volts [V]</w:t>
      </w:r>
    </w:p>
    <w:tbl>
      <w:tblPr>
        <w:tblStyle w:val="TableGridLight"/>
        <w:tblW w:w="0" w:type="auto"/>
        <w:tblLook w:val="04A0" w:firstRow="1" w:lastRow="0" w:firstColumn="1" w:lastColumn="0" w:noHBand="0" w:noVBand="1"/>
        <w:tblCaption w:val="Table 2. Summary of electrochemical data for complexes 1–3 in CH2Cl2.aPotentials reported in volts [V]"/>
        <w:tblDescription w:val="Table 2. Summary of electrochemical data for complexes 1–3 in CH2Cl2.aPotentials reported in volts [V]"/>
      </w:tblPr>
      <w:tblGrid>
        <w:gridCol w:w="1014"/>
        <w:gridCol w:w="1147"/>
        <w:gridCol w:w="1347"/>
        <w:gridCol w:w="1147"/>
      </w:tblGrid>
      <w:tr w:rsidR="008A7FB7" w:rsidRPr="000028B1" w14:paraId="6826FD78" w14:textId="77777777" w:rsidTr="008A2C15">
        <w:tc>
          <w:tcPr>
            <w:tcW w:w="0" w:type="auto"/>
            <w:hideMark/>
          </w:tcPr>
          <w:p w14:paraId="1EF6272B" w14:textId="77777777" w:rsidR="008A7FB7" w:rsidRPr="000028B1" w:rsidRDefault="008A7FB7" w:rsidP="00655875">
            <w:pPr>
              <w:rPr>
                <w:rFonts w:cstheme="minorHAnsi"/>
                <w:b/>
                <w:bCs/>
                <w:color w:val="000000"/>
              </w:rPr>
            </w:pPr>
            <w:r w:rsidRPr="000028B1">
              <w:rPr>
                <w:rFonts w:cstheme="minorHAnsi"/>
                <w:b/>
                <w:bCs/>
                <w:color w:val="000000"/>
              </w:rPr>
              <w:t>Complex</w:t>
            </w:r>
          </w:p>
        </w:tc>
        <w:tc>
          <w:tcPr>
            <w:tcW w:w="0" w:type="auto"/>
            <w:hideMark/>
          </w:tcPr>
          <w:p w14:paraId="6449654D" w14:textId="77777777" w:rsidR="008A7FB7" w:rsidRPr="000028B1" w:rsidRDefault="008A7FB7" w:rsidP="00655875">
            <w:pPr>
              <w:rPr>
                <w:rFonts w:cstheme="minorHAnsi"/>
                <w:b/>
                <w:bCs/>
                <w:color w:val="000000"/>
              </w:rPr>
            </w:pPr>
            <w:r w:rsidRPr="000028B1">
              <w:rPr>
                <w:rFonts w:cstheme="minorHAnsi"/>
                <w:b/>
                <w:bCs/>
                <w:color w:val="000000"/>
              </w:rPr>
              <w:t>M</w:t>
            </w:r>
            <w:r w:rsidRPr="000028B1">
              <w:rPr>
                <w:rFonts w:cstheme="minorHAnsi"/>
                <w:b/>
                <w:bCs/>
                <w:color w:val="000000"/>
                <w:sz w:val="20"/>
                <w:szCs w:val="20"/>
                <w:vertAlign w:val="superscript"/>
              </w:rPr>
              <w:t>3+/2+</w:t>
            </w:r>
            <w:r w:rsidRPr="000028B1">
              <w:rPr>
                <w:rFonts w:cstheme="minorHAnsi"/>
                <w:b/>
                <w:bCs/>
                <w:color w:val="000000"/>
              </w:rPr>
              <w:t> (Δ</w:t>
            </w:r>
            <w:r w:rsidRPr="000028B1">
              <w:rPr>
                <w:rFonts w:cstheme="minorHAnsi"/>
                <w:b/>
                <w:bCs/>
                <w:i/>
                <w:iCs/>
                <w:color w:val="000000"/>
              </w:rPr>
              <w:t>E</w:t>
            </w:r>
            <w:r w:rsidRPr="000028B1">
              <w:rPr>
                <w:rFonts w:cstheme="minorHAnsi"/>
                <w:b/>
                <w:bCs/>
                <w:color w:val="000000"/>
              </w:rPr>
              <w:t>)</w:t>
            </w:r>
          </w:p>
        </w:tc>
        <w:tc>
          <w:tcPr>
            <w:tcW w:w="0" w:type="auto"/>
            <w:hideMark/>
          </w:tcPr>
          <w:p w14:paraId="6EC01C27" w14:textId="77777777" w:rsidR="008A7FB7" w:rsidRPr="000028B1" w:rsidRDefault="008A7FB7" w:rsidP="00655875">
            <w:pPr>
              <w:rPr>
                <w:rFonts w:cstheme="minorHAnsi"/>
                <w:b/>
                <w:bCs/>
                <w:color w:val="000000"/>
              </w:rPr>
            </w:pPr>
            <w:r w:rsidRPr="000028B1">
              <w:rPr>
                <w:rFonts w:cstheme="minorHAnsi"/>
                <w:b/>
                <w:bCs/>
                <w:color w:val="000000"/>
              </w:rPr>
              <w:t>[L</w:t>
            </w:r>
            <w:r w:rsidRPr="000028B1">
              <w:rPr>
                <w:rFonts w:cstheme="minorHAnsi"/>
                <w:b/>
                <w:bCs/>
                <w:color w:val="000000"/>
                <w:sz w:val="20"/>
                <w:szCs w:val="20"/>
                <w:vertAlign w:val="superscript"/>
              </w:rPr>
              <w:t>N3P2</w:t>
            </w:r>
            <w:r w:rsidRPr="000028B1">
              <w:rPr>
                <w:rFonts w:cstheme="minorHAnsi"/>
                <w:b/>
                <w:bCs/>
                <w:color w:val="000000"/>
              </w:rPr>
              <w:t>]</w:t>
            </w:r>
            <w:r w:rsidRPr="000028B1">
              <w:rPr>
                <w:rFonts w:cstheme="minorHAnsi"/>
                <w:b/>
                <w:bCs/>
                <w:color w:val="000000"/>
                <w:sz w:val="20"/>
                <w:szCs w:val="20"/>
                <w:vertAlign w:val="superscript"/>
              </w:rPr>
              <w:t>–/0</w:t>
            </w:r>
            <w:r w:rsidRPr="000028B1">
              <w:rPr>
                <w:rFonts w:cstheme="minorHAnsi"/>
                <w:b/>
                <w:bCs/>
                <w:color w:val="000000"/>
              </w:rPr>
              <w:t> (Δ</w:t>
            </w:r>
            <w:r w:rsidRPr="000028B1">
              <w:rPr>
                <w:rFonts w:cstheme="minorHAnsi"/>
                <w:b/>
                <w:bCs/>
                <w:i/>
                <w:iCs/>
                <w:color w:val="000000"/>
              </w:rPr>
              <w:t>E</w:t>
            </w:r>
            <w:r w:rsidRPr="000028B1">
              <w:rPr>
                <w:rFonts w:cstheme="minorHAnsi"/>
                <w:b/>
                <w:bCs/>
                <w:color w:val="000000"/>
              </w:rPr>
              <w:t>)</w:t>
            </w:r>
          </w:p>
        </w:tc>
        <w:tc>
          <w:tcPr>
            <w:tcW w:w="0" w:type="auto"/>
            <w:hideMark/>
          </w:tcPr>
          <w:p w14:paraId="5B04F48F" w14:textId="77777777" w:rsidR="008A7FB7" w:rsidRPr="000028B1" w:rsidRDefault="008A7FB7" w:rsidP="00655875">
            <w:pPr>
              <w:rPr>
                <w:rFonts w:cstheme="minorHAnsi"/>
                <w:b/>
                <w:bCs/>
                <w:color w:val="000000"/>
              </w:rPr>
            </w:pPr>
            <w:r w:rsidRPr="000028B1">
              <w:rPr>
                <w:rFonts w:cstheme="minorHAnsi"/>
                <w:b/>
                <w:bCs/>
                <w:color w:val="000000"/>
              </w:rPr>
              <w:t>M</w:t>
            </w:r>
            <w:r w:rsidRPr="000028B1">
              <w:rPr>
                <w:rFonts w:cstheme="minorHAnsi"/>
                <w:b/>
                <w:bCs/>
                <w:color w:val="000000"/>
                <w:sz w:val="20"/>
                <w:szCs w:val="20"/>
                <w:vertAlign w:val="superscript"/>
              </w:rPr>
              <w:t>2+/1+</w:t>
            </w:r>
            <w:r w:rsidRPr="000028B1">
              <w:rPr>
                <w:rFonts w:cstheme="minorHAnsi"/>
                <w:b/>
                <w:bCs/>
                <w:color w:val="000000"/>
              </w:rPr>
              <w:t> (Δ</w:t>
            </w:r>
            <w:r w:rsidRPr="000028B1">
              <w:rPr>
                <w:rFonts w:cstheme="minorHAnsi"/>
                <w:b/>
                <w:bCs/>
                <w:i/>
                <w:iCs/>
                <w:color w:val="000000"/>
              </w:rPr>
              <w:t>E</w:t>
            </w:r>
            <w:r w:rsidRPr="000028B1">
              <w:rPr>
                <w:rFonts w:cstheme="minorHAnsi"/>
                <w:b/>
                <w:bCs/>
                <w:color w:val="000000"/>
              </w:rPr>
              <w:t>)</w:t>
            </w:r>
          </w:p>
        </w:tc>
      </w:tr>
      <w:tr w:rsidR="008A7FB7" w:rsidRPr="000028B1" w14:paraId="2A1E44EF" w14:textId="77777777" w:rsidTr="008A2C15">
        <w:tc>
          <w:tcPr>
            <w:tcW w:w="0" w:type="auto"/>
            <w:hideMark/>
          </w:tcPr>
          <w:p w14:paraId="3AD6D789" w14:textId="77777777" w:rsidR="008A7FB7" w:rsidRPr="000028B1" w:rsidRDefault="008A7FB7" w:rsidP="00655875">
            <w:pPr>
              <w:rPr>
                <w:rFonts w:cstheme="minorHAnsi"/>
                <w:color w:val="000000"/>
                <w:sz w:val="18"/>
                <w:szCs w:val="18"/>
              </w:rPr>
            </w:pPr>
            <w:r w:rsidRPr="000028B1">
              <w:rPr>
                <w:rFonts w:cstheme="minorHAnsi"/>
                <w:b/>
                <w:bCs/>
                <w:color w:val="000000"/>
                <w:sz w:val="18"/>
                <w:szCs w:val="18"/>
              </w:rPr>
              <w:t>1</w:t>
            </w:r>
          </w:p>
        </w:tc>
        <w:tc>
          <w:tcPr>
            <w:tcW w:w="0" w:type="auto"/>
            <w:hideMark/>
          </w:tcPr>
          <w:p w14:paraId="5F176EAC" w14:textId="77777777" w:rsidR="008A7FB7" w:rsidRPr="000028B1" w:rsidRDefault="008A7FB7" w:rsidP="00655875">
            <w:pPr>
              <w:rPr>
                <w:rFonts w:cstheme="minorHAnsi"/>
                <w:color w:val="000000"/>
                <w:sz w:val="18"/>
                <w:szCs w:val="18"/>
              </w:rPr>
            </w:pPr>
            <w:r w:rsidRPr="000028B1">
              <w:rPr>
                <w:rFonts w:cstheme="minorHAnsi"/>
                <w:color w:val="000000"/>
                <w:sz w:val="18"/>
                <w:szCs w:val="18"/>
              </w:rPr>
              <w:t>+0.53 (0.20)</w:t>
            </w:r>
          </w:p>
        </w:tc>
        <w:tc>
          <w:tcPr>
            <w:tcW w:w="0" w:type="auto"/>
            <w:hideMark/>
          </w:tcPr>
          <w:p w14:paraId="20FD9667" w14:textId="77777777" w:rsidR="008A7FB7" w:rsidRPr="000028B1" w:rsidRDefault="008A7FB7" w:rsidP="00655875">
            <w:pPr>
              <w:rPr>
                <w:rFonts w:cstheme="minorHAnsi"/>
                <w:color w:val="000000"/>
                <w:sz w:val="18"/>
                <w:szCs w:val="18"/>
              </w:rPr>
            </w:pPr>
            <w:r w:rsidRPr="000028B1">
              <w:rPr>
                <w:rFonts w:cstheme="minorHAnsi"/>
                <w:color w:val="000000"/>
                <w:sz w:val="18"/>
                <w:szCs w:val="18"/>
              </w:rPr>
              <w:t>+0.01 (0.14)</w:t>
            </w:r>
          </w:p>
        </w:tc>
        <w:tc>
          <w:tcPr>
            <w:tcW w:w="0" w:type="auto"/>
            <w:hideMark/>
          </w:tcPr>
          <w:p w14:paraId="3B7F9FB2" w14:textId="77777777" w:rsidR="008A7FB7" w:rsidRPr="000028B1" w:rsidRDefault="008A7FB7" w:rsidP="00655875">
            <w:pPr>
              <w:rPr>
                <w:rFonts w:cstheme="minorHAnsi"/>
                <w:color w:val="000000"/>
                <w:sz w:val="18"/>
                <w:szCs w:val="18"/>
              </w:rPr>
            </w:pPr>
            <w:r w:rsidRPr="000028B1">
              <w:rPr>
                <w:rFonts w:cstheme="minorHAnsi"/>
                <w:color w:val="000000"/>
                <w:sz w:val="18"/>
                <w:szCs w:val="18"/>
              </w:rPr>
              <w:t>–1.42 (0.14)</w:t>
            </w:r>
          </w:p>
        </w:tc>
      </w:tr>
      <w:tr w:rsidR="008A7FB7" w:rsidRPr="000028B1" w14:paraId="0FB0CC24" w14:textId="77777777" w:rsidTr="008A2C15">
        <w:tc>
          <w:tcPr>
            <w:tcW w:w="0" w:type="auto"/>
            <w:hideMark/>
          </w:tcPr>
          <w:p w14:paraId="6647536C" w14:textId="77777777" w:rsidR="008A7FB7" w:rsidRPr="000028B1" w:rsidRDefault="008A7FB7" w:rsidP="00655875">
            <w:pPr>
              <w:rPr>
                <w:rFonts w:cstheme="minorHAnsi"/>
                <w:color w:val="000000"/>
                <w:sz w:val="18"/>
                <w:szCs w:val="18"/>
              </w:rPr>
            </w:pPr>
            <w:r w:rsidRPr="000028B1">
              <w:rPr>
                <w:rFonts w:cstheme="minorHAnsi"/>
                <w:b/>
                <w:bCs/>
                <w:color w:val="000000"/>
                <w:sz w:val="18"/>
                <w:szCs w:val="18"/>
              </w:rPr>
              <w:t>2</w:t>
            </w:r>
          </w:p>
        </w:tc>
        <w:tc>
          <w:tcPr>
            <w:tcW w:w="0" w:type="auto"/>
            <w:hideMark/>
          </w:tcPr>
          <w:p w14:paraId="595844D4" w14:textId="77777777" w:rsidR="008A7FB7" w:rsidRPr="000028B1" w:rsidRDefault="008A7FB7" w:rsidP="00655875">
            <w:pPr>
              <w:rPr>
                <w:rFonts w:cstheme="minorHAnsi"/>
                <w:color w:val="000000"/>
                <w:sz w:val="18"/>
                <w:szCs w:val="18"/>
              </w:rPr>
            </w:pPr>
            <w:r w:rsidRPr="000028B1">
              <w:rPr>
                <w:rFonts w:cstheme="minorHAnsi"/>
                <w:color w:val="000000"/>
                <w:sz w:val="18"/>
                <w:szCs w:val="18"/>
              </w:rPr>
              <w:t>+0.84 (0.13)</w:t>
            </w:r>
          </w:p>
        </w:tc>
        <w:tc>
          <w:tcPr>
            <w:tcW w:w="0" w:type="auto"/>
            <w:hideMark/>
          </w:tcPr>
          <w:p w14:paraId="2A5556C1" w14:textId="77777777" w:rsidR="008A7FB7" w:rsidRPr="000028B1" w:rsidRDefault="008A7FB7" w:rsidP="00655875">
            <w:pPr>
              <w:rPr>
                <w:rFonts w:cstheme="minorHAnsi"/>
                <w:color w:val="000000"/>
                <w:sz w:val="18"/>
                <w:szCs w:val="18"/>
              </w:rPr>
            </w:pPr>
            <w:r w:rsidRPr="000028B1">
              <w:rPr>
                <w:rFonts w:cstheme="minorHAnsi"/>
                <w:color w:val="000000"/>
                <w:sz w:val="18"/>
                <w:szCs w:val="18"/>
              </w:rPr>
              <w:t>–0.31 (0.12)</w:t>
            </w:r>
          </w:p>
        </w:tc>
        <w:tc>
          <w:tcPr>
            <w:tcW w:w="0" w:type="auto"/>
            <w:hideMark/>
          </w:tcPr>
          <w:p w14:paraId="26EDE682" w14:textId="77777777" w:rsidR="008A7FB7" w:rsidRPr="000028B1" w:rsidRDefault="008A7FB7" w:rsidP="00655875">
            <w:pPr>
              <w:rPr>
                <w:rFonts w:cstheme="minorHAnsi"/>
                <w:color w:val="000000"/>
                <w:sz w:val="18"/>
                <w:szCs w:val="18"/>
              </w:rPr>
            </w:pPr>
            <w:r w:rsidRPr="000028B1">
              <w:rPr>
                <w:rFonts w:cstheme="minorHAnsi"/>
                <w:color w:val="000000"/>
                <w:sz w:val="18"/>
                <w:szCs w:val="18"/>
              </w:rPr>
              <w:t>–1.34 (0.14)</w:t>
            </w:r>
          </w:p>
        </w:tc>
      </w:tr>
      <w:tr w:rsidR="008A7FB7" w:rsidRPr="000028B1" w14:paraId="6730AE5F" w14:textId="77777777" w:rsidTr="008A2C15">
        <w:tc>
          <w:tcPr>
            <w:tcW w:w="0" w:type="auto"/>
            <w:hideMark/>
          </w:tcPr>
          <w:p w14:paraId="0C943C6D" w14:textId="77777777" w:rsidR="008A7FB7" w:rsidRPr="000028B1" w:rsidRDefault="008A7FB7" w:rsidP="00655875">
            <w:pPr>
              <w:rPr>
                <w:rFonts w:cstheme="minorHAnsi"/>
                <w:color w:val="000000"/>
                <w:sz w:val="18"/>
                <w:szCs w:val="18"/>
              </w:rPr>
            </w:pPr>
            <w:r w:rsidRPr="000028B1">
              <w:rPr>
                <w:rFonts w:cstheme="minorHAnsi"/>
                <w:b/>
                <w:bCs/>
                <w:color w:val="000000"/>
                <w:sz w:val="18"/>
                <w:szCs w:val="18"/>
              </w:rPr>
              <w:t>3</w:t>
            </w:r>
          </w:p>
        </w:tc>
        <w:tc>
          <w:tcPr>
            <w:tcW w:w="0" w:type="auto"/>
            <w:hideMark/>
          </w:tcPr>
          <w:p w14:paraId="2DDECFAE" w14:textId="77777777" w:rsidR="008A7FB7" w:rsidRPr="000028B1" w:rsidRDefault="008A7FB7" w:rsidP="00655875">
            <w:pPr>
              <w:rPr>
                <w:rFonts w:cstheme="minorHAnsi"/>
                <w:color w:val="000000"/>
                <w:sz w:val="18"/>
                <w:szCs w:val="18"/>
              </w:rPr>
            </w:pPr>
            <w:r w:rsidRPr="000028B1">
              <w:rPr>
                <w:rFonts w:cstheme="minorHAnsi"/>
                <w:color w:val="000000"/>
                <w:sz w:val="18"/>
                <w:szCs w:val="18"/>
              </w:rPr>
              <w:t>+0.71 (0.18)</w:t>
            </w:r>
          </w:p>
        </w:tc>
        <w:tc>
          <w:tcPr>
            <w:tcW w:w="0" w:type="auto"/>
            <w:hideMark/>
          </w:tcPr>
          <w:p w14:paraId="57D214E2" w14:textId="77777777" w:rsidR="008A7FB7" w:rsidRPr="000028B1" w:rsidRDefault="008A7FB7" w:rsidP="00655875">
            <w:pPr>
              <w:rPr>
                <w:rFonts w:cstheme="minorHAnsi"/>
                <w:color w:val="000000"/>
                <w:sz w:val="18"/>
                <w:szCs w:val="18"/>
              </w:rPr>
            </w:pPr>
            <w:r w:rsidRPr="000028B1">
              <w:rPr>
                <w:rFonts w:cstheme="minorHAnsi"/>
                <w:color w:val="000000"/>
                <w:sz w:val="18"/>
                <w:szCs w:val="18"/>
              </w:rPr>
              <w:t>–0.03 (0.14)</w:t>
            </w:r>
          </w:p>
        </w:tc>
        <w:tc>
          <w:tcPr>
            <w:tcW w:w="0" w:type="auto"/>
            <w:hideMark/>
          </w:tcPr>
          <w:p w14:paraId="317817AA" w14:textId="77777777" w:rsidR="008A7FB7" w:rsidRPr="000028B1" w:rsidRDefault="008A7FB7" w:rsidP="00655875">
            <w:pPr>
              <w:rPr>
                <w:rFonts w:cstheme="minorHAnsi"/>
                <w:color w:val="000000"/>
                <w:sz w:val="18"/>
                <w:szCs w:val="18"/>
              </w:rPr>
            </w:pPr>
            <w:r w:rsidRPr="000028B1">
              <w:rPr>
                <w:rFonts w:cstheme="minorHAnsi"/>
                <w:color w:val="000000"/>
                <w:sz w:val="18"/>
                <w:szCs w:val="18"/>
              </w:rPr>
              <w:t>–1.14 (0.16)</w:t>
            </w:r>
          </w:p>
        </w:tc>
      </w:tr>
    </w:tbl>
    <w:p w14:paraId="519E55A4" w14:textId="77777777" w:rsidR="008A7FB7" w:rsidRPr="002B37BF" w:rsidRDefault="008A7FB7" w:rsidP="003D2A2F">
      <w:pPr>
        <w:rPr>
          <w:rFonts w:cstheme="minorHAnsi"/>
          <w:color w:val="1C1D1E"/>
          <w:sz w:val="20"/>
          <w:szCs w:val="20"/>
        </w:rPr>
      </w:pPr>
      <w:proofErr w:type="spellStart"/>
      <w:r w:rsidRPr="002B37BF">
        <w:rPr>
          <w:rFonts w:cstheme="minorHAnsi"/>
          <w:i/>
          <w:iCs/>
          <w:color w:val="1C1D1E"/>
          <w:sz w:val="20"/>
          <w:szCs w:val="20"/>
          <w:vertAlign w:val="superscript"/>
        </w:rPr>
        <w:t>a</w:t>
      </w:r>
      <w:proofErr w:type="spellEnd"/>
      <w:r w:rsidRPr="002B37BF">
        <w:rPr>
          <w:rFonts w:cstheme="minorHAnsi"/>
          <w:color w:val="1C1D1E"/>
          <w:sz w:val="20"/>
          <w:szCs w:val="20"/>
        </w:rPr>
        <w:t> All potentials are reported vs. the ferrocene/ferrocenium couple. Δ</w:t>
      </w:r>
      <w:r w:rsidRPr="002B37BF">
        <w:rPr>
          <w:rFonts w:cstheme="minorHAnsi"/>
          <w:i/>
          <w:iCs/>
          <w:color w:val="1C1D1E"/>
          <w:sz w:val="20"/>
          <w:szCs w:val="20"/>
        </w:rPr>
        <w:t>E</w:t>
      </w:r>
      <w:r w:rsidRPr="002B37BF">
        <w:rPr>
          <w:rFonts w:cstheme="minorHAnsi"/>
          <w:color w:val="1C1D1E"/>
          <w:sz w:val="20"/>
          <w:szCs w:val="20"/>
        </w:rPr>
        <w:t> = </w:t>
      </w:r>
      <w:proofErr w:type="spellStart"/>
      <w:proofErr w:type="gramStart"/>
      <w:r w:rsidRPr="002B37BF">
        <w:rPr>
          <w:rFonts w:cstheme="minorHAnsi"/>
          <w:i/>
          <w:iCs/>
          <w:color w:val="1C1D1E"/>
          <w:sz w:val="20"/>
          <w:szCs w:val="20"/>
        </w:rPr>
        <w:t>E</w:t>
      </w:r>
      <w:r w:rsidRPr="002B37BF">
        <w:rPr>
          <w:rFonts w:cstheme="minorHAnsi"/>
          <w:color w:val="1C1D1E"/>
          <w:sz w:val="20"/>
          <w:szCs w:val="20"/>
          <w:vertAlign w:val="subscript"/>
        </w:rPr>
        <w:t>p,a</w:t>
      </w:r>
      <w:proofErr w:type="spellEnd"/>
      <w:proofErr w:type="gramEnd"/>
      <w:r w:rsidRPr="002B37BF">
        <w:rPr>
          <w:rFonts w:cstheme="minorHAnsi"/>
          <w:color w:val="1C1D1E"/>
          <w:sz w:val="20"/>
          <w:szCs w:val="20"/>
        </w:rPr>
        <w:t> – </w:t>
      </w:r>
      <w:proofErr w:type="spellStart"/>
      <w:r w:rsidRPr="002B37BF">
        <w:rPr>
          <w:rFonts w:cstheme="minorHAnsi"/>
          <w:i/>
          <w:iCs/>
          <w:color w:val="1C1D1E"/>
          <w:sz w:val="20"/>
          <w:szCs w:val="20"/>
        </w:rPr>
        <w:t>E</w:t>
      </w:r>
      <w:r w:rsidRPr="002B37BF">
        <w:rPr>
          <w:rFonts w:cstheme="minorHAnsi"/>
          <w:color w:val="1C1D1E"/>
          <w:sz w:val="20"/>
          <w:szCs w:val="20"/>
          <w:vertAlign w:val="subscript"/>
        </w:rPr>
        <w:t>p,c</w:t>
      </w:r>
      <w:proofErr w:type="spellEnd"/>
      <w:r w:rsidRPr="002B37BF">
        <w:rPr>
          <w:rFonts w:cstheme="minorHAnsi"/>
          <w:color w:val="1C1D1E"/>
          <w:sz w:val="20"/>
          <w:szCs w:val="20"/>
        </w:rPr>
        <w:t>.</w:t>
      </w:r>
    </w:p>
    <w:p w14:paraId="42485A55" w14:textId="77777777" w:rsidR="008A7FB7" w:rsidRPr="000028B1" w:rsidRDefault="008A7FB7" w:rsidP="003D2A2F">
      <w:pPr>
        <w:rPr>
          <w:rFonts w:cstheme="minorHAnsi"/>
          <w:color w:val="1C1D1E"/>
        </w:rPr>
      </w:pPr>
      <w:r w:rsidRPr="000028B1">
        <w:rPr>
          <w:rFonts w:cstheme="minorHAnsi"/>
          <w:color w:val="1C1D1E"/>
        </w:rPr>
        <w:t xml:space="preserve">The </w:t>
      </w:r>
      <w:proofErr w:type="spellStart"/>
      <w:r w:rsidRPr="000028B1">
        <w:rPr>
          <w:rFonts w:cstheme="minorHAnsi"/>
          <w:color w:val="1C1D1E"/>
        </w:rPr>
        <w:t>voltammetric</w:t>
      </w:r>
      <w:proofErr w:type="spellEnd"/>
      <w:r w:rsidRPr="000028B1">
        <w:rPr>
          <w:rFonts w:cstheme="minorHAnsi"/>
          <w:color w:val="1C1D1E"/>
        </w:rPr>
        <w:t xml:space="preserve"> data collected for [Fe</w:t>
      </w:r>
      <w:r w:rsidRPr="000028B1">
        <w:rPr>
          <w:rFonts w:cstheme="minorHAnsi"/>
          <w:color w:val="1C1D1E"/>
          <w:sz w:val="18"/>
          <w:szCs w:val="18"/>
          <w:vertAlign w:val="superscript"/>
        </w:rPr>
        <w:t>2+</w:t>
      </w:r>
      <w:r w:rsidRPr="000028B1">
        <w:rPr>
          <w:rFonts w:cstheme="minorHAnsi"/>
          <w:color w:val="1C1D1E"/>
        </w:rPr>
        <w:t>(</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w:t>
      </w:r>
      <w:proofErr w:type="spellStart"/>
      <w:r w:rsidRPr="000028B1">
        <w:rPr>
          <w:rFonts w:cstheme="minorHAnsi"/>
          <w:color w:val="1C1D1E"/>
        </w:rPr>
        <w:t>OTf</w:t>
      </w:r>
      <w:proofErr w:type="spellEnd"/>
      <w:r w:rsidRPr="000028B1">
        <w:rPr>
          <w:rFonts w:cstheme="minorHAnsi"/>
          <w:color w:val="1C1D1E"/>
        </w:rPr>
        <w:t xml:space="preserve"> (</w:t>
      </w:r>
      <w:r w:rsidRPr="000028B1">
        <w:rPr>
          <w:rFonts w:cstheme="minorHAnsi"/>
          <w:b/>
          <w:bCs/>
          <w:color w:val="1C1D1E"/>
        </w:rPr>
        <w:t>1</w:t>
      </w:r>
      <w:r w:rsidRPr="000028B1">
        <w:rPr>
          <w:rFonts w:cstheme="minorHAnsi"/>
          <w:color w:val="1C1D1E"/>
        </w:rPr>
        <w:t>) exhibits a similar three event pattern (Figure </w:t>
      </w:r>
      <w:hyperlink r:id="rId63" w:anchor="ejic201800843-fig-0003" w:history="1">
        <w:r w:rsidRPr="000028B1">
          <w:rPr>
            <w:rStyle w:val="Hyperlink"/>
            <w:rFonts w:cstheme="minorHAnsi"/>
            <w:b/>
            <w:bCs/>
            <w:color w:val="005274"/>
          </w:rPr>
          <w:t>4</w:t>
        </w:r>
      </w:hyperlink>
      <w:r w:rsidRPr="000028B1">
        <w:rPr>
          <w:rFonts w:cstheme="minorHAnsi"/>
          <w:color w:val="1C1D1E"/>
        </w:rPr>
        <w:t xml:space="preserve">). On scanning to negative </w:t>
      </w:r>
      <w:proofErr w:type="gramStart"/>
      <w:r w:rsidRPr="000028B1">
        <w:rPr>
          <w:rFonts w:cstheme="minorHAnsi"/>
          <w:color w:val="1C1D1E"/>
        </w:rPr>
        <w:t>potentials</w:t>
      </w:r>
      <w:proofErr w:type="gramEnd"/>
      <w:r w:rsidRPr="000028B1">
        <w:rPr>
          <w:rFonts w:cstheme="minorHAnsi"/>
          <w:color w:val="1C1D1E"/>
        </w:rPr>
        <w:t xml:space="preserve"> a quasi‐reversible cathodic process occurs at </w:t>
      </w:r>
      <w:r w:rsidRPr="000028B1">
        <w:rPr>
          <w:rFonts w:cstheme="minorHAnsi"/>
          <w:i/>
          <w:iCs/>
          <w:color w:val="1C1D1E"/>
        </w:rPr>
        <w:t>E</w:t>
      </w:r>
      <w:r w:rsidRPr="000028B1">
        <w:rPr>
          <w:rFonts w:cstheme="minorHAnsi"/>
          <w:color w:val="1C1D1E"/>
          <w:sz w:val="18"/>
          <w:szCs w:val="18"/>
          <w:vertAlign w:val="subscript"/>
        </w:rPr>
        <w:t>1/2</w:t>
      </w:r>
      <w:r w:rsidRPr="000028B1">
        <w:rPr>
          <w:rFonts w:cstheme="minorHAnsi"/>
          <w:color w:val="1C1D1E"/>
        </w:rPr>
        <w:t>= –1.42 V, corresponding to the Fe</w:t>
      </w:r>
      <w:r w:rsidRPr="000028B1">
        <w:rPr>
          <w:rFonts w:cstheme="minorHAnsi"/>
          <w:color w:val="1C1D1E"/>
          <w:sz w:val="18"/>
          <w:szCs w:val="18"/>
          <w:vertAlign w:val="superscript"/>
        </w:rPr>
        <w:t>2+</w:t>
      </w:r>
      <w:r w:rsidRPr="000028B1">
        <w:rPr>
          <w:rFonts w:cstheme="minorHAnsi"/>
          <w:color w:val="1C1D1E"/>
        </w:rPr>
        <w:t>/Fe</w:t>
      </w:r>
      <w:r w:rsidRPr="000028B1">
        <w:rPr>
          <w:rFonts w:cstheme="minorHAnsi"/>
          <w:color w:val="1C1D1E"/>
          <w:sz w:val="18"/>
          <w:szCs w:val="18"/>
          <w:vertAlign w:val="superscript"/>
        </w:rPr>
        <w:t>1+</w:t>
      </w:r>
      <w:r w:rsidRPr="000028B1">
        <w:rPr>
          <w:rFonts w:cstheme="minorHAnsi"/>
          <w:color w:val="1C1D1E"/>
        </w:rPr>
        <w:t> couple. The wave near 0.0 V arises from oxidation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ligand, while the feature at +0.53 V is attributed to the Fe</w:t>
      </w:r>
      <w:r w:rsidRPr="000028B1">
        <w:rPr>
          <w:rFonts w:cstheme="minorHAnsi"/>
          <w:color w:val="1C1D1E"/>
          <w:sz w:val="18"/>
          <w:szCs w:val="18"/>
          <w:vertAlign w:val="superscript"/>
        </w:rPr>
        <w:t>3+</w:t>
      </w:r>
      <w:r w:rsidRPr="000028B1">
        <w:rPr>
          <w:rFonts w:cstheme="minorHAnsi"/>
          <w:color w:val="1C1D1E"/>
        </w:rPr>
        <w:t>/Fe</w:t>
      </w:r>
      <w:r w:rsidRPr="000028B1">
        <w:rPr>
          <w:rFonts w:cstheme="minorHAnsi"/>
          <w:color w:val="1C1D1E"/>
          <w:sz w:val="18"/>
          <w:szCs w:val="18"/>
          <w:vertAlign w:val="superscript"/>
        </w:rPr>
        <w:t>2+</w:t>
      </w:r>
      <w:r w:rsidRPr="000028B1">
        <w:rPr>
          <w:rFonts w:cstheme="minorHAnsi"/>
          <w:color w:val="1C1D1E"/>
        </w:rPr>
        <w:t> couple. Similarly, the CV measured for [Ni</w:t>
      </w:r>
      <w:r w:rsidRPr="000028B1">
        <w:rPr>
          <w:rFonts w:cstheme="minorHAnsi"/>
          <w:color w:val="1C1D1E"/>
          <w:sz w:val="18"/>
          <w:szCs w:val="18"/>
          <w:vertAlign w:val="superscript"/>
        </w:rPr>
        <w:t>2+</w:t>
      </w:r>
      <w:r w:rsidRPr="000028B1">
        <w:rPr>
          <w:rFonts w:cstheme="minorHAnsi"/>
          <w:color w:val="1C1D1E"/>
        </w:rPr>
        <w:t>(</w:t>
      </w:r>
      <w:r w:rsidRPr="000028B1">
        <w:rPr>
          <w:rFonts w:cstheme="minorHAnsi"/>
          <w:b/>
          <w:bCs/>
          <w:color w:val="1C1D1E"/>
        </w:rPr>
        <w:t>L</w:t>
      </w:r>
      <w:r w:rsidRPr="000028B1">
        <w:rPr>
          <w:rFonts w:cstheme="minorHAnsi"/>
          <w:b/>
          <w:bCs/>
          <w:color w:val="1C1D1E"/>
          <w:sz w:val="18"/>
          <w:szCs w:val="18"/>
          <w:vertAlign w:val="superscript"/>
        </w:rPr>
        <w:t>N3P2</w:t>
      </w:r>
      <w:proofErr w:type="gramStart"/>
      <w:r w:rsidRPr="000028B1">
        <w:rPr>
          <w:rFonts w:cstheme="minorHAnsi"/>
          <w:color w:val="1C1D1E"/>
        </w:rPr>
        <w:t>)]</w:t>
      </w:r>
      <w:proofErr w:type="spellStart"/>
      <w:r w:rsidRPr="000028B1">
        <w:rPr>
          <w:rFonts w:cstheme="minorHAnsi"/>
          <w:color w:val="1C1D1E"/>
        </w:rPr>
        <w:t>OTf</w:t>
      </w:r>
      <w:proofErr w:type="spellEnd"/>
      <w:proofErr w:type="gramEnd"/>
      <w:r w:rsidRPr="000028B1">
        <w:rPr>
          <w:rFonts w:cstheme="minorHAnsi"/>
          <w:color w:val="1C1D1E"/>
        </w:rPr>
        <w:t xml:space="preserve"> (</w:t>
      </w:r>
      <w:r w:rsidRPr="000028B1">
        <w:rPr>
          <w:rFonts w:cstheme="minorHAnsi"/>
          <w:b/>
          <w:bCs/>
          <w:color w:val="1C1D1E"/>
        </w:rPr>
        <w:t>3</w:t>
      </w:r>
      <w:r w:rsidRPr="000028B1">
        <w:rPr>
          <w:rFonts w:cstheme="minorHAnsi"/>
          <w:color w:val="1C1D1E"/>
        </w:rPr>
        <w:t>) exhibits anodic peaks at –0.07 and +0.68 V that are assigned to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 and </w:t>
      </w:r>
      <w:proofErr w:type="spellStart"/>
      <w:r w:rsidRPr="000028B1">
        <w:rPr>
          <w:rFonts w:cstheme="minorHAnsi"/>
          <w:color w:val="1C1D1E"/>
        </w:rPr>
        <w:t>Ni</w:t>
      </w:r>
      <w:r w:rsidRPr="000028B1">
        <w:rPr>
          <w:rFonts w:cstheme="minorHAnsi"/>
          <w:color w:val="1C1D1E"/>
          <w:sz w:val="18"/>
          <w:szCs w:val="18"/>
          <w:vertAlign w:val="superscript"/>
        </w:rPr>
        <w:t>II</w:t>
      </w:r>
      <w:proofErr w:type="spellEnd"/>
      <w:r w:rsidRPr="000028B1">
        <w:rPr>
          <w:rFonts w:cstheme="minorHAnsi"/>
          <w:color w:val="1C1D1E"/>
        </w:rPr>
        <w:t>‐based oxidations, respectively. The Ni</w:t>
      </w:r>
      <w:r w:rsidRPr="000028B1">
        <w:rPr>
          <w:rFonts w:cstheme="minorHAnsi"/>
          <w:color w:val="1C1D1E"/>
          <w:sz w:val="18"/>
          <w:szCs w:val="18"/>
          <w:vertAlign w:val="superscript"/>
        </w:rPr>
        <w:t>2+</w:t>
      </w:r>
      <w:r w:rsidRPr="000028B1">
        <w:rPr>
          <w:rFonts w:cstheme="minorHAnsi"/>
          <w:color w:val="1C1D1E"/>
        </w:rPr>
        <w:t>/Ni</w:t>
      </w:r>
      <w:r w:rsidRPr="000028B1">
        <w:rPr>
          <w:rFonts w:cstheme="minorHAnsi"/>
          <w:color w:val="1C1D1E"/>
          <w:sz w:val="18"/>
          <w:szCs w:val="18"/>
          <w:vertAlign w:val="superscript"/>
        </w:rPr>
        <w:t>+</w:t>
      </w:r>
      <w:r w:rsidRPr="000028B1">
        <w:rPr>
          <w:rFonts w:cstheme="minorHAnsi"/>
          <w:color w:val="1C1D1E"/>
        </w:rPr>
        <w:t xml:space="preserve"> couple is observed at –1.14 V. For the sake of comparison, a similar high‐spin </w:t>
      </w:r>
      <w:proofErr w:type="spellStart"/>
      <w:r w:rsidRPr="000028B1">
        <w:rPr>
          <w:rFonts w:cstheme="minorHAnsi"/>
          <w:color w:val="1C1D1E"/>
        </w:rPr>
        <w:t>Ni</w:t>
      </w:r>
      <w:r w:rsidRPr="000028B1">
        <w:rPr>
          <w:rFonts w:cstheme="minorHAnsi"/>
          <w:color w:val="1C1D1E"/>
          <w:sz w:val="18"/>
          <w:szCs w:val="18"/>
          <w:vertAlign w:val="superscript"/>
        </w:rPr>
        <w:t>II</w:t>
      </w:r>
      <w:proofErr w:type="spellEnd"/>
      <w:r w:rsidRPr="000028B1">
        <w:rPr>
          <w:rFonts w:cstheme="minorHAnsi"/>
          <w:color w:val="1C1D1E"/>
        </w:rPr>
        <w:t> complex with mixed N/P ligation generated by Holm and co‐workers features Ni</w:t>
      </w:r>
      <w:r w:rsidRPr="000028B1">
        <w:rPr>
          <w:rFonts w:cstheme="minorHAnsi"/>
          <w:color w:val="1C1D1E"/>
          <w:sz w:val="18"/>
          <w:szCs w:val="18"/>
          <w:vertAlign w:val="superscript"/>
        </w:rPr>
        <w:t>3+</w:t>
      </w:r>
      <w:r w:rsidRPr="000028B1">
        <w:rPr>
          <w:rFonts w:cstheme="minorHAnsi"/>
          <w:color w:val="1C1D1E"/>
        </w:rPr>
        <w:t>/Ni</w:t>
      </w:r>
      <w:r w:rsidRPr="000028B1">
        <w:rPr>
          <w:rFonts w:cstheme="minorHAnsi"/>
          <w:color w:val="1C1D1E"/>
          <w:sz w:val="18"/>
          <w:szCs w:val="18"/>
          <w:vertAlign w:val="superscript"/>
        </w:rPr>
        <w:t>2+</w:t>
      </w:r>
      <w:r w:rsidRPr="000028B1">
        <w:rPr>
          <w:rFonts w:cstheme="minorHAnsi"/>
          <w:color w:val="1C1D1E"/>
        </w:rPr>
        <w:t> and Ni</w:t>
      </w:r>
      <w:r w:rsidRPr="000028B1">
        <w:rPr>
          <w:rFonts w:cstheme="minorHAnsi"/>
          <w:color w:val="1C1D1E"/>
          <w:sz w:val="18"/>
          <w:szCs w:val="18"/>
          <w:vertAlign w:val="superscript"/>
        </w:rPr>
        <w:t>2+</w:t>
      </w:r>
      <w:r w:rsidRPr="000028B1">
        <w:rPr>
          <w:rFonts w:cstheme="minorHAnsi"/>
          <w:color w:val="1C1D1E"/>
        </w:rPr>
        <w:t>/Ni</w:t>
      </w:r>
      <w:r w:rsidRPr="000028B1">
        <w:rPr>
          <w:rFonts w:cstheme="minorHAnsi"/>
          <w:color w:val="1C1D1E"/>
          <w:sz w:val="18"/>
          <w:szCs w:val="18"/>
          <w:vertAlign w:val="superscript"/>
        </w:rPr>
        <w:t>1+</w:t>
      </w:r>
      <w:r w:rsidRPr="000028B1">
        <w:rPr>
          <w:rFonts w:cstheme="minorHAnsi"/>
          <w:color w:val="1C1D1E"/>
        </w:rPr>
        <w:t> couples at +0.55 and –0.85 V – comparable to the values observed for </w:t>
      </w:r>
      <w:r w:rsidRPr="000028B1">
        <w:rPr>
          <w:rFonts w:cstheme="minorHAnsi"/>
          <w:b/>
          <w:bCs/>
          <w:color w:val="1C1D1E"/>
        </w:rPr>
        <w:t>3</w:t>
      </w:r>
      <w:r w:rsidRPr="000028B1">
        <w:rPr>
          <w:rFonts w:cstheme="minorHAnsi"/>
          <w:color w:val="1C1D1E"/>
        </w:rPr>
        <w:t> (Table </w:t>
      </w:r>
      <w:hyperlink r:id="rId64" w:anchor="ejic201800843-tbl-0002" w:tooltip="Link to table" w:history="1">
        <w:r w:rsidRPr="000028B1">
          <w:rPr>
            <w:rStyle w:val="Hyperlink"/>
            <w:rFonts w:cstheme="minorHAnsi"/>
            <w:b/>
            <w:bCs/>
            <w:color w:val="005274"/>
          </w:rPr>
          <w:t>2</w:t>
        </w:r>
      </w:hyperlink>
      <w:r w:rsidRPr="000028B1">
        <w:rPr>
          <w:rFonts w:cstheme="minorHAnsi"/>
          <w:color w:val="1C1D1E"/>
        </w:rPr>
        <w:t>).</w:t>
      </w:r>
      <w:hyperlink r:id="rId65" w:anchor="ejic201800843-bib-0020" w:history="1">
        <w:r w:rsidRPr="000028B1">
          <w:rPr>
            <w:rStyle w:val="Hyperlink"/>
            <w:rFonts w:cstheme="minorHAnsi"/>
            <w:b/>
            <w:bCs/>
            <w:color w:val="005293"/>
            <w:vertAlign w:val="superscript"/>
          </w:rPr>
          <w:t>20</w:t>
        </w:r>
      </w:hyperlink>
      <w:r w:rsidRPr="000028B1">
        <w:rPr>
          <w:rFonts w:cstheme="minorHAnsi"/>
          <w:color w:val="1C1D1E"/>
          <w:vertAlign w:val="superscript"/>
        </w:rPr>
        <w:t>-</w:t>
      </w:r>
      <w:hyperlink r:id="rId66" w:anchor="ejic201800843-bib-0022" w:history="1">
        <w:r w:rsidRPr="000028B1">
          <w:rPr>
            <w:rStyle w:val="Hyperlink"/>
            <w:rFonts w:cstheme="minorHAnsi"/>
            <w:b/>
            <w:bCs/>
            <w:color w:val="005293"/>
            <w:vertAlign w:val="superscript"/>
          </w:rPr>
          <w:t>22</w:t>
        </w:r>
      </w:hyperlink>
      <w:r w:rsidRPr="000028B1">
        <w:rPr>
          <w:rFonts w:cstheme="minorHAnsi"/>
          <w:color w:val="1C1D1E"/>
        </w:rPr>
        <w:t> Complex </w:t>
      </w:r>
      <w:r w:rsidRPr="000028B1">
        <w:rPr>
          <w:rFonts w:cstheme="minorHAnsi"/>
          <w:b/>
          <w:bCs/>
          <w:color w:val="1C1D1E"/>
        </w:rPr>
        <w:t>3</w:t>
      </w:r>
      <w:r w:rsidRPr="000028B1">
        <w:rPr>
          <w:rFonts w:cstheme="minorHAnsi"/>
          <w:color w:val="1C1D1E"/>
        </w:rPr>
        <w:t> also exhibits an irreversible cathodic peak at –1.81 V that is tentatively assigned to reduction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ligand (vide infra).</w:t>
      </w:r>
    </w:p>
    <w:p w14:paraId="6CBE3BFA" w14:textId="77777777" w:rsidR="008A7FB7" w:rsidRPr="000028B1" w:rsidRDefault="008A7FB7" w:rsidP="003D2A2F">
      <w:pPr>
        <w:rPr>
          <w:rFonts w:cstheme="minorHAnsi"/>
          <w:color w:val="1C1D1E"/>
        </w:rPr>
      </w:pPr>
      <w:r w:rsidRPr="000028B1">
        <w:rPr>
          <w:rFonts w:cstheme="minorHAnsi"/>
          <w:color w:val="1C1D1E"/>
        </w:rPr>
        <w:t>The redox‐active nature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ligand was further confirmed through spectroscopic and computational studies of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 the one‐electron oxidized derivative of </w:t>
      </w:r>
      <w:r w:rsidRPr="000028B1">
        <w:rPr>
          <w:rFonts w:cstheme="minorHAnsi"/>
          <w:b/>
          <w:bCs/>
          <w:color w:val="1C1D1E"/>
        </w:rPr>
        <w:t>3</w:t>
      </w:r>
      <w:r w:rsidRPr="000028B1">
        <w:rPr>
          <w:rFonts w:cstheme="minorHAnsi"/>
          <w:color w:val="1C1D1E"/>
        </w:rPr>
        <w:t>. Treatment of complex </w:t>
      </w:r>
      <w:r w:rsidRPr="000028B1">
        <w:rPr>
          <w:rFonts w:cstheme="minorHAnsi"/>
          <w:b/>
          <w:bCs/>
          <w:color w:val="1C1D1E"/>
        </w:rPr>
        <w:t>3</w:t>
      </w:r>
      <w:r w:rsidRPr="000028B1">
        <w:rPr>
          <w:rFonts w:cstheme="minorHAnsi"/>
          <w:color w:val="1C1D1E"/>
        </w:rPr>
        <w:t xml:space="preserve"> with one equivalent of </w:t>
      </w:r>
      <w:proofErr w:type="spellStart"/>
      <w:r w:rsidRPr="000028B1">
        <w:rPr>
          <w:rFonts w:cstheme="minorHAnsi"/>
          <w:color w:val="1C1D1E"/>
        </w:rPr>
        <w:t>acetylferrocenium</w:t>
      </w:r>
      <w:proofErr w:type="spellEnd"/>
      <w:r w:rsidRPr="000028B1">
        <w:rPr>
          <w:rFonts w:cstheme="minorHAnsi"/>
          <w:color w:val="1C1D1E"/>
        </w:rPr>
        <w:t xml:space="preserve"> (</w:t>
      </w:r>
      <w:r w:rsidRPr="000028B1">
        <w:rPr>
          <w:rFonts w:cstheme="minorHAnsi"/>
          <w:i/>
          <w:iCs/>
          <w:color w:val="1C1D1E"/>
        </w:rPr>
        <w:t>E</w:t>
      </w:r>
      <w:r w:rsidRPr="000028B1">
        <w:rPr>
          <w:rFonts w:cstheme="minorHAnsi"/>
          <w:color w:val="1C1D1E"/>
          <w:sz w:val="18"/>
          <w:szCs w:val="18"/>
          <w:vertAlign w:val="subscript"/>
        </w:rPr>
        <w:t>1/2</w:t>
      </w:r>
      <w:r w:rsidRPr="000028B1">
        <w:rPr>
          <w:rFonts w:cstheme="minorHAnsi"/>
          <w:color w:val="1C1D1E"/>
        </w:rPr>
        <w:t> = +0.27)</w:t>
      </w:r>
      <w:hyperlink r:id="rId67" w:anchor="ejic201800843-bib-0022" w:history="1">
        <w:r w:rsidRPr="000028B1">
          <w:rPr>
            <w:rStyle w:val="Hyperlink"/>
            <w:rFonts w:cstheme="minorHAnsi"/>
            <w:b/>
            <w:bCs/>
            <w:color w:val="005293"/>
            <w:vertAlign w:val="superscript"/>
          </w:rPr>
          <w:t>22</w:t>
        </w:r>
      </w:hyperlink>
      <w:r w:rsidRPr="000028B1">
        <w:rPr>
          <w:rFonts w:cstheme="minorHAnsi"/>
          <w:color w:val="1C1D1E"/>
        </w:rPr>
        <w:t> in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yields the new chromophore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xml:space="preserve">. The oxidized species is stable at room temperature, consistent with the </w:t>
      </w:r>
      <w:proofErr w:type="spellStart"/>
      <w:r w:rsidRPr="000028B1">
        <w:rPr>
          <w:rFonts w:cstheme="minorHAnsi"/>
          <w:color w:val="1C1D1E"/>
        </w:rPr>
        <w:t>quasireversibility</w:t>
      </w:r>
      <w:proofErr w:type="spellEnd"/>
      <w:r w:rsidRPr="000028B1">
        <w:rPr>
          <w:rFonts w:cstheme="minorHAnsi"/>
          <w:color w:val="1C1D1E"/>
        </w:rPr>
        <w:t xml:space="preserve"> of the redox couple observed at –0.03 V (Table </w:t>
      </w:r>
      <w:hyperlink r:id="rId68" w:anchor="ejic201800843-tbl-0002" w:tooltip="Link to table" w:history="1">
        <w:r w:rsidRPr="000028B1">
          <w:rPr>
            <w:rStyle w:val="Hyperlink"/>
            <w:rFonts w:cstheme="minorHAnsi"/>
            <w:b/>
            <w:bCs/>
            <w:color w:val="005274"/>
          </w:rPr>
          <w:t>2</w:t>
        </w:r>
      </w:hyperlink>
      <w:r w:rsidRPr="000028B1">
        <w:rPr>
          <w:rFonts w:cstheme="minorHAnsi"/>
          <w:color w:val="1C1D1E"/>
        </w:rPr>
        <w:t>). The absorption spectrum of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is dominated by a sharp, intense peak at 588 nm (</w:t>
      </w:r>
      <w:r w:rsidRPr="000028B1">
        <w:rPr>
          <w:rFonts w:cstheme="minorHAnsi"/>
          <w:i/>
          <w:iCs/>
          <w:color w:val="1C1D1E"/>
        </w:rPr>
        <w:t>ε</w:t>
      </w:r>
      <w:r w:rsidRPr="000028B1">
        <w:rPr>
          <w:rFonts w:cstheme="minorHAnsi"/>
          <w:color w:val="1C1D1E"/>
        </w:rPr>
        <w:t> = 12000 </w:t>
      </w:r>
      <w:r w:rsidRPr="000028B1">
        <w:rPr>
          <w:rStyle w:val="smallcaps"/>
          <w:rFonts w:cstheme="minorHAnsi"/>
          <w:smallCaps/>
          <w:color w:val="1C1D1E"/>
        </w:rPr>
        <w:t>m</w:t>
      </w:r>
      <w:r w:rsidRPr="000028B1">
        <w:rPr>
          <w:rFonts w:cstheme="minorHAnsi"/>
          <w:color w:val="1C1D1E"/>
          <w:sz w:val="18"/>
          <w:szCs w:val="18"/>
          <w:vertAlign w:val="superscript"/>
        </w:rPr>
        <w:t>–1 </w:t>
      </w:r>
      <w:r w:rsidRPr="000028B1">
        <w:rPr>
          <w:rFonts w:cstheme="minorHAnsi"/>
          <w:color w:val="1C1D1E"/>
        </w:rPr>
        <w:t>cm</w:t>
      </w:r>
      <w:r w:rsidRPr="000028B1">
        <w:rPr>
          <w:rFonts w:cstheme="minorHAnsi"/>
          <w:color w:val="1C1D1E"/>
          <w:sz w:val="18"/>
          <w:szCs w:val="18"/>
          <w:vertAlign w:val="superscript"/>
        </w:rPr>
        <w:t>–1</w:t>
      </w:r>
      <w:r w:rsidRPr="000028B1">
        <w:rPr>
          <w:rFonts w:cstheme="minorHAnsi"/>
          <w:color w:val="1C1D1E"/>
        </w:rPr>
        <w:t>; Figure </w:t>
      </w:r>
      <w:hyperlink r:id="rId69" w:anchor="ejic201800843-fig-0004" w:history="1">
        <w:r w:rsidRPr="000028B1">
          <w:rPr>
            <w:rStyle w:val="Hyperlink"/>
            <w:rFonts w:cstheme="minorHAnsi"/>
            <w:b/>
            <w:bCs/>
            <w:color w:val="005274"/>
          </w:rPr>
          <w:t>4</w:t>
        </w:r>
      </w:hyperlink>
      <w:r w:rsidRPr="000028B1">
        <w:rPr>
          <w:rFonts w:cstheme="minorHAnsi"/>
          <w:color w:val="1C1D1E"/>
        </w:rPr>
        <w:t>) in addition to two broad bands with </w:t>
      </w:r>
      <w:proofErr w:type="spellStart"/>
      <w:r w:rsidRPr="000028B1">
        <w:rPr>
          <w:rFonts w:cstheme="minorHAnsi"/>
          <w:i/>
          <w:iCs/>
          <w:color w:val="1C1D1E"/>
        </w:rPr>
        <w:t>λ</w:t>
      </w:r>
      <w:r w:rsidRPr="000028B1">
        <w:rPr>
          <w:rFonts w:cstheme="minorHAnsi"/>
          <w:color w:val="1C1D1E"/>
          <w:sz w:val="18"/>
          <w:szCs w:val="18"/>
          <w:vertAlign w:val="subscript"/>
        </w:rPr>
        <w:t>max</w:t>
      </w:r>
      <w:proofErr w:type="spellEnd"/>
      <w:r w:rsidRPr="000028B1">
        <w:rPr>
          <w:rFonts w:cstheme="minorHAnsi"/>
          <w:color w:val="1C1D1E"/>
        </w:rPr>
        <w:t> = 740 and &gt; 1100 nm. The corresponding X‐band EPR spectrum, measured at 77 K in frozen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reveals an axial </w:t>
      </w:r>
      <w:r w:rsidRPr="000028B1">
        <w:rPr>
          <w:rFonts w:cstheme="minorHAnsi"/>
          <w:i/>
          <w:iCs/>
          <w:color w:val="1C1D1E"/>
        </w:rPr>
        <w:t>S</w:t>
      </w:r>
      <w:r w:rsidRPr="000028B1">
        <w:rPr>
          <w:rFonts w:cstheme="minorHAnsi"/>
          <w:color w:val="1C1D1E"/>
        </w:rPr>
        <w:t> = 1/2 signal with </w:t>
      </w:r>
      <w:r w:rsidRPr="000028B1">
        <w:rPr>
          <w:rFonts w:cstheme="minorHAnsi"/>
          <w:i/>
          <w:iCs/>
          <w:color w:val="1C1D1E"/>
        </w:rPr>
        <w:t>g</w:t>
      </w:r>
      <w:r w:rsidRPr="000028B1">
        <w:rPr>
          <w:rFonts w:cstheme="minorHAnsi"/>
          <w:color w:val="1C1D1E"/>
        </w:rPr>
        <w:t>‐values of 2.04 and 2.01 (Figure </w:t>
      </w:r>
      <w:hyperlink r:id="rId70" w:anchor="ejic201800843-fig-0004" w:history="1">
        <w:r w:rsidRPr="000028B1">
          <w:rPr>
            <w:rStyle w:val="Hyperlink"/>
            <w:rFonts w:cstheme="minorHAnsi"/>
            <w:b/>
            <w:bCs/>
            <w:color w:val="005274"/>
          </w:rPr>
          <w:t>4</w:t>
        </w:r>
      </w:hyperlink>
      <w:r w:rsidRPr="000028B1">
        <w:rPr>
          <w:rFonts w:cstheme="minorHAnsi"/>
          <w:color w:val="1C1D1E"/>
        </w:rPr>
        <w:t>, inset). It is significant that the spectral features of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closely resemble those observed upon one‐electron oxidation of [Ni</w:t>
      </w:r>
      <w:r w:rsidRPr="000028B1">
        <w:rPr>
          <w:rFonts w:cstheme="minorHAnsi"/>
          <w:color w:val="1C1D1E"/>
          <w:sz w:val="18"/>
          <w:szCs w:val="18"/>
          <w:vertAlign w:val="superscript"/>
        </w:rPr>
        <w:t>2+</w:t>
      </w:r>
      <w:proofErr w:type="gramStart"/>
      <w:r w:rsidRPr="000028B1">
        <w:rPr>
          <w:rFonts w:cstheme="minorHAnsi"/>
          <w:color w:val="1C1D1E"/>
        </w:rPr>
        <w:t>Cl(</w:t>
      </w:r>
      <w:proofErr w:type="gramEnd"/>
      <w:r w:rsidRPr="000028B1">
        <w:rPr>
          <w:rFonts w:cstheme="minorHAnsi"/>
          <w:b/>
          <w:bCs/>
          <w:color w:val="1C1D1E"/>
        </w:rPr>
        <w:t>L</w:t>
      </w:r>
      <w:r w:rsidRPr="000028B1">
        <w:rPr>
          <w:rFonts w:cstheme="minorHAnsi"/>
          <w:b/>
          <w:bCs/>
          <w:color w:val="1C1D1E"/>
          <w:sz w:val="18"/>
          <w:szCs w:val="18"/>
          <w:vertAlign w:val="superscript"/>
        </w:rPr>
        <w:t>PNP</w:t>
      </w:r>
      <w:r w:rsidRPr="000028B1">
        <w:rPr>
          <w:rFonts w:cstheme="minorHAnsi"/>
          <w:color w:val="1C1D1E"/>
        </w:rPr>
        <w:t>)] (</w:t>
      </w:r>
      <w:r w:rsidRPr="000028B1">
        <w:rPr>
          <w:rFonts w:cstheme="minorHAnsi"/>
          <w:b/>
          <w:bCs/>
          <w:color w:val="1C1D1E"/>
        </w:rPr>
        <w:t>4</w:t>
      </w:r>
      <w:r w:rsidRPr="000028B1">
        <w:rPr>
          <w:rFonts w:cstheme="minorHAnsi"/>
          <w:color w:val="1C1D1E"/>
        </w:rPr>
        <w:t>), where </w:t>
      </w:r>
      <w:r w:rsidRPr="000028B1">
        <w:rPr>
          <w:rFonts w:cstheme="minorHAnsi"/>
          <w:b/>
          <w:bCs/>
          <w:color w:val="1C1D1E"/>
        </w:rPr>
        <w:t>L</w:t>
      </w:r>
      <w:r w:rsidRPr="000028B1">
        <w:rPr>
          <w:rFonts w:cstheme="minorHAnsi"/>
          <w:b/>
          <w:bCs/>
          <w:color w:val="1C1D1E"/>
          <w:sz w:val="18"/>
          <w:szCs w:val="18"/>
          <w:vertAlign w:val="superscript"/>
        </w:rPr>
        <w:t>PNP</w:t>
      </w:r>
      <w:r w:rsidRPr="000028B1">
        <w:rPr>
          <w:rFonts w:cstheme="minorHAnsi"/>
          <w:color w:val="1C1D1E"/>
        </w:rPr>
        <w:t xml:space="preserve"> is a PNP‐type pincer </w:t>
      </w:r>
      <w:proofErr w:type="spellStart"/>
      <w:r w:rsidRPr="000028B1">
        <w:rPr>
          <w:rFonts w:cstheme="minorHAnsi"/>
          <w:color w:val="1C1D1E"/>
        </w:rPr>
        <w:t>monanionic</w:t>
      </w:r>
      <w:proofErr w:type="spellEnd"/>
      <w:r w:rsidRPr="000028B1">
        <w:rPr>
          <w:rFonts w:cstheme="minorHAnsi"/>
          <w:color w:val="1C1D1E"/>
        </w:rPr>
        <w:t xml:space="preserve"> ligand featuring two –P(</w:t>
      </w:r>
      <w:proofErr w:type="spellStart"/>
      <w:r w:rsidRPr="000028B1">
        <w:rPr>
          <w:rFonts w:cstheme="minorHAnsi"/>
          <w:i/>
          <w:iCs/>
          <w:color w:val="1C1D1E"/>
        </w:rPr>
        <w:t>i</w:t>
      </w:r>
      <w:r w:rsidRPr="000028B1">
        <w:rPr>
          <w:rFonts w:cstheme="minorHAnsi"/>
          <w:color w:val="1C1D1E"/>
        </w:rPr>
        <w:t>Pr</w:t>
      </w:r>
      <w:proofErr w:type="spellEnd"/>
      <w:r w:rsidRPr="000028B1">
        <w:rPr>
          <w:rFonts w:cstheme="minorHAnsi"/>
          <w:color w:val="1C1D1E"/>
        </w:rPr>
        <w:t>)</w:t>
      </w:r>
      <w:r w:rsidRPr="000028B1">
        <w:rPr>
          <w:rFonts w:cstheme="minorHAnsi"/>
          <w:color w:val="1C1D1E"/>
          <w:sz w:val="18"/>
          <w:szCs w:val="18"/>
          <w:vertAlign w:val="subscript"/>
        </w:rPr>
        <w:t>2</w:t>
      </w:r>
      <w:r w:rsidRPr="000028B1">
        <w:rPr>
          <w:rFonts w:cstheme="minorHAnsi"/>
          <w:color w:val="1C1D1E"/>
        </w:rPr>
        <w:t xml:space="preserve"> substituents. As reported by </w:t>
      </w:r>
      <w:proofErr w:type="spellStart"/>
      <w:r w:rsidRPr="000028B1">
        <w:rPr>
          <w:rFonts w:cstheme="minorHAnsi"/>
          <w:color w:val="1C1D1E"/>
        </w:rPr>
        <w:t>Mindiola</w:t>
      </w:r>
      <w:proofErr w:type="spellEnd"/>
      <w:r w:rsidRPr="000028B1">
        <w:rPr>
          <w:rFonts w:cstheme="minorHAnsi"/>
          <w:color w:val="1C1D1E"/>
        </w:rPr>
        <w:t xml:space="preserve"> and co‐workers, the absorption spectrum of [</w:t>
      </w:r>
      <w:proofErr w:type="spellStart"/>
      <w:r w:rsidRPr="000028B1">
        <w:rPr>
          <w:rFonts w:cstheme="minorHAnsi"/>
          <w:color w:val="1C1D1E"/>
        </w:rPr>
        <w:t>NiCl</w:t>
      </w:r>
      <w:proofErr w:type="spellEnd"/>
      <w:r w:rsidRPr="000028B1">
        <w:rPr>
          <w:rFonts w:cstheme="minorHAnsi"/>
          <w:color w:val="1C1D1E"/>
        </w:rPr>
        <w:t>(</w:t>
      </w:r>
      <w:r w:rsidRPr="000028B1">
        <w:rPr>
          <w:rFonts w:cstheme="minorHAnsi"/>
          <w:b/>
          <w:bCs/>
          <w:color w:val="1C1D1E"/>
        </w:rPr>
        <w:t>L</w:t>
      </w:r>
      <w:r w:rsidRPr="000028B1">
        <w:rPr>
          <w:rFonts w:cstheme="minorHAnsi"/>
          <w:b/>
          <w:bCs/>
          <w:color w:val="1C1D1E"/>
          <w:sz w:val="18"/>
          <w:szCs w:val="18"/>
          <w:vertAlign w:val="superscript"/>
        </w:rPr>
        <w:t>PNP</w:t>
      </w:r>
      <w:r w:rsidRPr="000028B1">
        <w:rPr>
          <w:rFonts w:cstheme="minorHAnsi"/>
          <w:color w:val="1C1D1E"/>
        </w:rPr>
        <w:t>)]</w:t>
      </w:r>
      <w:r w:rsidRPr="000028B1">
        <w:rPr>
          <w:rFonts w:cstheme="minorHAnsi"/>
          <w:color w:val="1C1D1E"/>
          <w:sz w:val="18"/>
          <w:szCs w:val="18"/>
          <w:vertAlign w:val="superscript"/>
        </w:rPr>
        <w:t>+</w:t>
      </w:r>
      <w:r w:rsidRPr="000028B1">
        <w:rPr>
          <w:rFonts w:cstheme="minorHAnsi"/>
          <w:color w:val="1C1D1E"/>
        </w:rPr>
        <w:t> (</w:t>
      </w:r>
      <w:r w:rsidRPr="000028B1">
        <w:rPr>
          <w:rFonts w:cstheme="minorHAnsi"/>
          <w:b/>
          <w:bCs/>
          <w:color w:val="1C1D1E"/>
        </w:rPr>
        <w:t>4</w:t>
      </w:r>
      <w:r w:rsidRPr="000028B1">
        <w:rPr>
          <w:rFonts w:cstheme="minorHAnsi"/>
          <w:b/>
          <w:bCs/>
          <w:color w:val="1C1D1E"/>
          <w:sz w:val="18"/>
          <w:szCs w:val="18"/>
          <w:vertAlign w:val="superscript"/>
        </w:rPr>
        <w:t>ox</w:t>
      </w:r>
      <w:r w:rsidRPr="000028B1">
        <w:rPr>
          <w:rFonts w:cstheme="minorHAnsi"/>
          <w:color w:val="1C1D1E"/>
        </w:rPr>
        <w:t>) features a sharp peak at 589 nm and a broader feature at 872 nm, similar to the pattern found for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w:t>
      </w:r>
      <w:hyperlink r:id="rId71" w:anchor="ejic201800843-bib-0023" w:history="1">
        <w:r w:rsidRPr="008D043A">
          <w:rPr>
            <w:rStyle w:val="Hyperlink"/>
            <w:rFonts w:cstheme="minorHAnsi"/>
            <w:b/>
            <w:bCs/>
            <w:color w:val="005293"/>
            <w:vertAlign w:val="superscript"/>
          </w:rPr>
          <w:t>23</w:t>
        </w:r>
      </w:hyperlink>
      <w:r w:rsidRPr="000028B1">
        <w:rPr>
          <w:rFonts w:cstheme="minorHAnsi"/>
          <w:color w:val="1C1D1E"/>
        </w:rPr>
        <w:t> Furthermore, the solid‐state EPR spectrum of </w:t>
      </w:r>
      <w:r w:rsidRPr="000028B1">
        <w:rPr>
          <w:rFonts w:cstheme="minorHAnsi"/>
          <w:b/>
          <w:bCs/>
          <w:color w:val="1C1D1E"/>
        </w:rPr>
        <w:t>4</w:t>
      </w:r>
      <w:r w:rsidRPr="000028B1">
        <w:rPr>
          <w:rFonts w:cstheme="minorHAnsi"/>
          <w:b/>
          <w:bCs/>
          <w:color w:val="1C1D1E"/>
          <w:sz w:val="18"/>
          <w:szCs w:val="18"/>
          <w:vertAlign w:val="superscript"/>
        </w:rPr>
        <w:t>ox</w:t>
      </w:r>
      <w:r w:rsidRPr="000028B1">
        <w:rPr>
          <w:rFonts w:cstheme="minorHAnsi"/>
          <w:color w:val="1C1D1E"/>
        </w:rPr>
        <w:t> revealed a </w:t>
      </w:r>
      <w:r w:rsidRPr="000028B1">
        <w:rPr>
          <w:rFonts w:cstheme="minorHAnsi"/>
          <w:i/>
          <w:iCs/>
          <w:color w:val="1C1D1E"/>
        </w:rPr>
        <w:t>S</w:t>
      </w:r>
      <w:r w:rsidRPr="000028B1">
        <w:rPr>
          <w:rFonts w:cstheme="minorHAnsi"/>
          <w:color w:val="1C1D1E"/>
        </w:rPr>
        <w:t> = 1/2 species with three resonances at </w:t>
      </w:r>
      <w:r w:rsidRPr="000028B1">
        <w:rPr>
          <w:rFonts w:cstheme="minorHAnsi"/>
          <w:i/>
          <w:iCs/>
          <w:color w:val="1C1D1E"/>
        </w:rPr>
        <w:t>g</w:t>
      </w:r>
      <w:r w:rsidRPr="000028B1">
        <w:rPr>
          <w:rFonts w:cstheme="minorHAnsi"/>
          <w:color w:val="1C1D1E"/>
        </w:rPr>
        <w:t> = 2.040, 2.016, and 2.005. Detailed experimental and computational analysis determined that </w:t>
      </w:r>
      <w:r w:rsidRPr="000028B1">
        <w:rPr>
          <w:rFonts w:cstheme="minorHAnsi"/>
          <w:b/>
          <w:bCs/>
          <w:color w:val="1C1D1E"/>
        </w:rPr>
        <w:t>4</w:t>
      </w:r>
      <w:r w:rsidRPr="000028B1">
        <w:rPr>
          <w:rFonts w:cstheme="minorHAnsi"/>
          <w:b/>
          <w:bCs/>
          <w:color w:val="1C1D1E"/>
          <w:sz w:val="18"/>
          <w:szCs w:val="18"/>
          <w:vertAlign w:val="superscript"/>
        </w:rPr>
        <w:t>ox</w:t>
      </w:r>
      <w:r w:rsidRPr="000028B1">
        <w:rPr>
          <w:rFonts w:cstheme="minorHAnsi"/>
          <w:color w:val="1C1D1E"/>
        </w:rPr>
        <w:t xml:space="preserve"> consists of a low‐spin </w:t>
      </w:r>
      <w:proofErr w:type="spellStart"/>
      <w:r w:rsidRPr="000028B1">
        <w:rPr>
          <w:rFonts w:cstheme="minorHAnsi"/>
          <w:color w:val="1C1D1E"/>
        </w:rPr>
        <w:t>Ni</w:t>
      </w:r>
      <w:r w:rsidRPr="000028B1">
        <w:rPr>
          <w:rFonts w:cstheme="minorHAnsi"/>
          <w:color w:val="1C1D1E"/>
          <w:sz w:val="18"/>
          <w:szCs w:val="18"/>
          <w:vertAlign w:val="superscript"/>
        </w:rPr>
        <w:t>II</w:t>
      </w:r>
      <w:proofErr w:type="spellEnd"/>
      <w:r w:rsidRPr="000028B1">
        <w:rPr>
          <w:rFonts w:cstheme="minorHAnsi"/>
          <w:color w:val="1C1D1E"/>
        </w:rPr>
        <w:t> center bound to a </w:t>
      </w:r>
      <w:r w:rsidRPr="000028B1">
        <w:rPr>
          <w:rFonts w:cstheme="minorHAnsi"/>
          <w:b/>
          <w:bCs/>
          <w:color w:val="1C1D1E"/>
        </w:rPr>
        <w:t>L</w:t>
      </w:r>
      <w:r w:rsidRPr="000028B1">
        <w:rPr>
          <w:rFonts w:cstheme="minorHAnsi"/>
          <w:b/>
          <w:bCs/>
          <w:color w:val="1C1D1E"/>
          <w:sz w:val="18"/>
          <w:szCs w:val="18"/>
          <w:vertAlign w:val="superscript"/>
        </w:rPr>
        <w:t>PNP</w:t>
      </w:r>
      <w:r w:rsidRPr="000028B1">
        <w:rPr>
          <w:rFonts w:cstheme="minorHAnsi"/>
          <w:color w:val="1C1D1E"/>
        </w:rPr>
        <w:t>‐based radical.</w:t>
      </w:r>
    </w:p>
    <w:p w14:paraId="590FE280" w14:textId="35954964" w:rsidR="008A7FB7" w:rsidRPr="000028B1" w:rsidRDefault="008A7FB7" w:rsidP="008D043A">
      <w:pPr>
        <w:spacing w:after="0"/>
        <w:rPr>
          <w:rFonts w:cstheme="minorHAnsi"/>
          <w:color w:val="1C1D1E"/>
        </w:rPr>
      </w:pPr>
      <w:r w:rsidRPr="000028B1">
        <w:rPr>
          <w:rFonts w:cstheme="minorHAnsi"/>
          <w:noProof/>
          <w:color w:val="005274"/>
        </w:rPr>
        <w:drawing>
          <wp:inline distT="0" distB="0" distL="0" distR="0" wp14:anchorId="67654304" wp14:editId="2E2A44B8">
            <wp:extent cx="2743200" cy="2194560"/>
            <wp:effectExtent l="0" t="0" r="0" b="0"/>
            <wp:docPr id="3" name="Picture 3" descr="Figure 4 UV/Vis absorption spectra of 3 (black dashed line) and 3ox (red solid line) measured in CH2Cl2 at room temperature. Inset: EPR spectrum of 3oxcollected at 77 K in frozen CH2Cl2. Frequency = 9.497 GHz.">
              <a:hlinkClick xmlns:a="http://schemas.openxmlformats.org/drawingml/2006/main" r:id="rId7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72" tgtFrame="&quot;_blank&quot;"/>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4320B030" w14:textId="7982430C" w:rsidR="008A7FB7" w:rsidRPr="008D043A" w:rsidRDefault="008A7FB7" w:rsidP="003D2A2F">
      <w:pPr>
        <w:rPr>
          <w:rFonts w:cstheme="minorHAnsi"/>
          <w:color w:val="1C1D1E"/>
          <w:sz w:val="20"/>
          <w:szCs w:val="20"/>
        </w:rPr>
      </w:pPr>
      <w:r w:rsidRPr="008D043A">
        <w:rPr>
          <w:rStyle w:val="Strong"/>
          <w:rFonts w:cstheme="minorHAnsi"/>
          <w:color w:val="212121"/>
          <w:sz w:val="20"/>
          <w:szCs w:val="20"/>
        </w:rPr>
        <w:t>Figure 4</w:t>
      </w:r>
      <w:r w:rsidR="00655875" w:rsidRPr="008D043A">
        <w:rPr>
          <w:rFonts w:cstheme="minorHAnsi"/>
          <w:color w:val="1C1D1E"/>
          <w:sz w:val="20"/>
          <w:szCs w:val="20"/>
        </w:rPr>
        <w:t xml:space="preserve"> </w:t>
      </w:r>
      <w:r w:rsidRPr="008D043A">
        <w:rPr>
          <w:rFonts w:cstheme="minorHAnsi"/>
          <w:color w:val="1C1D1E"/>
          <w:sz w:val="20"/>
          <w:szCs w:val="20"/>
        </w:rPr>
        <w:t>UV/Vis absorption spectra of </w:t>
      </w:r>
      <w:r w:rsidRPr="008D043A">
        <w:rPr>
          <w:rFonts w:cstheme="minorHAnsi"/>
          <w:b/>
          <w:bCs/>
          <w:color w:val="1C1D1E"/>
          <w:sz w:val="20"/>
          <w:szCs w:val="20"/>
        </w:rPr>
        <w:t>3</w:t>
      </w:r>
      <w:r w:rsidRPr="008D043A">
        <w:rPr>
          <w:rFonts w:cstheme="minorHAnsi"/>
          <w:color w:val="1C1D1E"/>
          <w:sz w:val="20"/>
          <w:szCs w:val="20"/>
        </w:rPr>
        <w:t> (black dashed line) and </w:t>
      </w:r>
      <w:r w:rsidRPr="008D043A">
        <w:rPr>
          <w:rFonts w:cstheme="minorHAnsi"/>
          <w:b/>
          <w:bCs/>
          <w:color w:val="1C1D1E"/>
          <w:sz w:val="20"/>
          <w:szCs w:val="20"/>
        </w:rPr>
        <w:t>3</w:t>
      </w:r>
      <w:r w:rsidRPr="008D043A">
        <w:rPr>
          <w:rFonts w:cstheme="minorHAnsi"/>
          <w:b/>
          <w:bCs/>
          <w:color w:val="1C1D1E"/>
          <w:sz w:val="20"/>
          <w:szCs w:val="20"/>
          <w:vertAlign w:val="superscript"/>
        </w:rPr>
        <w:t>ox</w:t>
      </w:r>
      <w:r w:rsidRPr="008D043A">
        <w:rPr>
          <w:rFonts w:cstheme="minorHAnsi"/>
          <w:color w:val="1C1D1E"/>
          <w:sz w:val="20"/>
          <w:szCs w:val="20"/>
        </w:rPr>
        <w:t> (red solid line) measured in CH</w:t>
      </w:r>
      <w:r w:rsidRPr="008D043A">
        <w:rPr>
          <w:rFonts w:cstheme="minorHAnsi"/>
          <w:color w:val="1C1D1E"/>
          <w:sz w:val="20"/>
          <w:szCs w:val="20"/>
          <w:vertAlign w:val="subscript"/>
        </w:rPr>
        <w:t>2</w:t>
      </w:r>
      <w:r w:rsidRPr="008D043A">
        <w:rPr>
          <w:rFonts w:cstheme="minorHAnsi"/>
          <w:color w:val="1C1D1E"/>
          <w:sz w:val="20"/>
          <w:szCs w:val="20"/>
        </w:rPr>
        <w:t>Cl</w:t>
      </w:r>
      <w:r w:rsidRPr="008D043A">
        <w:rPr>
          <w:rFonts w:cstheme="minorHAnsi"/>
          <w:color w:val="1C1D1E"/>
          <w:sz w:val="20"/>
          <w:szCs w:val="20"/>
          <w:vertAlign w:val="subscript"/>
        </w:rPr>
        <w:t>2</w:t>
      </w:r>
      <w:r w:rsidRPr="008D043A">
        <w:rPr>
          <w:rFonts w:cstheme="minorHAnsi"/>
          <w:color w:val="1C1D1E"/>
          <w:sz w:val="20"/>
          <w:szCs w:val="20"/>
        </w:rPr>
        <w:t> at room temperature. </w:t>
      </w:r>
      <w:r w:rsidRPr="008D043A">
        <w:rPr>
          <w:rFonts w:cstheme="minorHAnsi"/>
          <w:i/>
          <w:iCs/>
          <w:color w:val="1C1D1E"/>
          <w:sz w:val="20"/>
          <w:szCs w:val="20"/>
        </w:rPr>
        <w:t>Inset</w:t>
      </w:r>
      <w:r w:rsidRPr="008D043A">
        <w:rPr>
          <w:rFonts w:cstheme="minorHAnsi"/>
          <w:color w:val="1C1D1E"/>
          <w:sz w:val="20"/>
          <w:szCs w:val="20"/>
        </w:rPr>
        <w:t>: EPR spectrum of </w:t>
      </w:r>
      <w:r w:rsidRPr="008D043A">
        <w:rPr>
          <w:rFonts w:cstheme="minorHAnsi"/>
          <w:b/>
          <w:bCs/>
          <w:color w:val="1C1D1E"/>
          <w:sz w:val="20"/>
          <w:szCs w:val="20"/>
        </w:rPr>
        <w:t>3</w:t>
      </w:r>
      <w:r w:rsidRPr="008D043A">
        <w:rPr>
          <w:rFonts w:cstheme="minorHAnsi"/>
          <w:b/>
          <w:bCs/>
          <w:color w:val="1C1D1E"/>
          <w:sz w:val="20"/>
          <w:szCs w:val="20"/>
          <w:vertAlign w:val="superscript"/>
        </w:rPr>
        <w:t>ox</w:t>
      </w:r>
      <w:r w:rsidRPr="008D043A">
        <w:rPr>
          <w:rFonts w:cstheme="minorHAnsi"/>
          <w:color w:val="1C1D1E"/>
          <w:sz w:val="20"/>
          <w:szCs w:val="20"/>
        </w:rPr>
        <w:t>collected at 77 K in frozen CH</w:t>
      </w:r>
      <w:r w:rsidRPr="008D043A">
        <w:rPr>
          <w:rFonts w:cstheme="minorHAnsi"/>
          <w:color w:val="1C1D1E"/>
          <w:sz w:val="20"/>
          <w:szCs w:val="20"/>
          <w:vertAlign w:val="subscript"/>
        </w:rPr>
        <w:t>2</w:t>
      </w:r>
      <w:r w:rsidRPr="008D043A">
        <w:rPr>
          <w:rFonts w:cstheme="minorHAnsi"/>
          <w:color w:val="1C1D1E"/>
          <w:sz w:val="20"/>
          <w:szCs w:val="20"/>
        </w:rPr>
        <w:t>Cl</w:t>
      </w:r>
      <w:r w:rsidRPr="008D043A">
        <w:rPr>
          <w:rFonts w:cstheme="minorHAnsi"/>
          <w:color w:val="1C1D1E"/>
          <w:sz w:val="20"/>
          <w:szCs w:val="20"/>
          <w:vertAlign w:val="subscript"/>
        </w:rPr>
        <w:t>2</w:t>
      </w:r>
      <w:r w:rsidRPr="008D043A">
        <w:rPr>
          <w:rFonts w:cstheme="minorHAnsi"/>
          <w:color w:val="1C1D1E"/>
          <w:sz w:val="20"/>
          <w:szCs w:val="20"/>
        </w:rPr>
        <w:t>. Frequency = 9.497 GHz.</w:t>
      </w:r>
    </w:p>
    <w:p w14:paraId="5813F954" w14:textId="77777777" w:rsidR="008A7FB7" w:rsidRPr="000028B1" w:rsidRDefault="008A7FB7" w:rsidP="003D2A2F">
      <w:pPr>
        <w:rPr>
          <w:rFonts w:cstheme="minorHAnsi"/>
          <w:color w:val="1C1D1E"/>
        </w:rPr>
      </w:pPr>
      <w:r w:rsidRPr="000028B1">
        <w:rPr>
          <w:rFonts w:cstheme="minorHAnsi"/>
          <w:color w:val="1C1D1E"/>
        </w:rPr>
        <w:t>Given its </w:t>
      </w:r>
      <w:r w:rsidRPr="000028B1">
        <w:rPr>
          <w:rFonts w:cstheme="minorHAnsi"/>
          <w:i/>
          <w:iCs/>
          <w:color w:val="1C1D1E"/>
        </w:rPr>
        <w:t>S</w:t>
      </w:r>
      <w:r w:rsidRPr="000028B1">
        <w:rPr>
          <w:rFonts w:cstheme="minorHAnsi"/>
          <w:color w:val="1C1D1E"/>
        </w:rPr>
        <w:t> = 1/2 ground state, there are three possible electronic configurations for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w:t>
      </w:r>
      <w:proofErr w:type="spellStart"/>
      <w:r w:rsidRPr="000028B1">
        <w:rPr>
          <w:rFonts w:cstheme="minorHAnsi"/>
          <w:color w:val="1C1D1E"/>
        </w:rPr>
        <w:t>i</w:t>
      </w:r>
      <w:proofErr w:type="spellEnd"/>
      <w:r w:rsidRPr="000028B1">
        <w:rPr>
          <w:rFonts w:cstheme="minorHAnsi"/>
          <w:color w:val="1C1D1E"/>
        </w:rPr>
        <w:t xml:space="preserve">) low‐spin </w:t>
      </w:r>
      <w:proofErr w:type="spellStart"/>
      <w:r w:rsidRPr="000028B1">
        <w:rPr>
          <w:rFonts w:cstheme="minorHAnsi"/>
          <w:color w:val="1C1D1E"/>
        </w:rPr>
        <w:t>Ni</w:t>
      </w:r>
      <w:r w:rsidRPr="000028B1">
        <w:rPr>
          <w:rFonts w:cstheme="minorHAnsi"/>
          <w:color w:val="1C1D1E"/>
          <w:sz w:val="18"/>
          <w:szCs w:val="18"/>
          <w:vertAlign w:val="superscript"/>
        </w:rPr>
        <w:t>III</w:t>
      </w:r>
      <w:proofErr w:type="spellEnd"/>
      <w:r w:rsidRPr="000028B1">
        <w:rPr>
          <w:rFonts w:cstheme="minorHAnsi"/>
          <w:color w:val="1C1D1E"/>
        </w:rPr>
        <w:t> bound to a closed‐shell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 anion, (ii) high‐spin </w:t>
      </w:r>
      <w:proofErr w:type="spellStart"/>
      <w:r w:rsidRPr="000028B1">
        <w:rPr>
          <w:rFonts w:cstheme="minorHAnsi"/>
          <w:color w:val="1C1D1E"/>
        </w:rPr>
        <w:t>Ni</w:t>
      </w:r>
      <w:r w:rsidRPr="000028B1">
        <w:rPr>
          <w:rFonts w:cstheme="minorHAnsi"/>
          <w:color w:val="1C1D1E"/>
          <w:sz w:val="18"/>
          <w:szCs w:val="18"/>
          <w:vertAlign w:val="superscript"/>
        </w:rPr>
        <w:t>II</w:t>
      </w:r>
      <w:proofErr w:type="spellEnd"/>
      <w:r w:rsidRPr="000028B1">
        <w:rPr>
          <w:rFonts w:cstheme="minorHAnsi"/>
          <w:color w:val="1C1D1E"/>
        </w:rPr>
        <w:t> antiferromagnetically coupled to a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‐based radical, or (iii) low‐spin </w:t>
      </w:r>
      <w:proofErr w:type="spellStart"/>
      <w:r w:rsidRPr="000028B1">
        <w:rPr>
          <w:rFonts w:cstheme="minorHAnsi"/>
          <w:color w:val="1C1D1E"/>
        </w:rPr>
        <w:t>Ni</w:t>
      </w:r>
      <w:r w:rsidRPr="000028B1">
        <w:rPr>
          <w:rFonts w:cstheme="minorHAnsi"/>
          <w:color w:val="1C1D1E"/>
          <w:sz w:val="18"/>
          <w:szCs w:val="18"/>
          <w:vertAlign w:val="superscript"/>
        </w:rPr>
        <w:t>II</w:t>
      </w:r>
      <w:proofErr w:type="spellEnd"/>
      <w:r w:rsidRPr="000028B1">
        <w:rPr>
          <w:rFonts w:cstheme="minorHAnsi"/>
          <w:color w:val="1C1D1E"/>
        </w:rPr>
        <w:t> bound to a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‐based radical. The presence of a </w:t>
      </w:r>
      <w:proofErr w:type="spellStart"/>
      <w:r w:rsidRPr="000028B1">
        <w:rPr>
          <w:rFonts w:cstheme="minorHAnsi"/>
          <w:color w:val="1C1D1E"/>
        </w:rPr>
        <w:t>Ni</w:t>
      </w:r>
      <w:r w:rsidRPr="000028B1">
        <w:rPr>
          <w:rFonts w:cstheme="minorHAnsi"/>
          <w:color w:val="1C1D1E"/>
          <w:sz w:val="18"/>
          <w:szCs w:val="18"/>
          <w:vertAlign w:val="superscript"/>
        </w:rPr>
        <w:t>III</w:t>
      </w:r>
      <w:proofErr w:type="spellEnd"/>
      <w:r w:rsidRPr="000028B1">
        <w:rPr>
          <w:rFonts w:cstheme="minorHAnsi"/>
          <w:color w:val="1C1D1E"/>
        </w:rPr>
        <w:t> center is not consistent with the small g‐anisotropy (</w:t>
      </w:r>
      <w:proofErr w:type="spellStart"/>
      <w:r w:rsidRPr="000028B1">
        <w:rPr>
          <w:rFonts w:cstheme="minorHAnsi"/>
          <w:color w:val="1C1D1E"/>
        </w:rPr>
        <w:t>Δ</w:t>
      </w:r>
      <w:r w:rsidRPr="000028B1">
        <w:rPr>
          <w:rFonts w:cstheme="minorHAnsi"/>
          <w:i/>
          <w:iCs/>
          <w:color w:val="1C1D1E"/>
        </w:rPr>
        <w:t>g</w:t>
      </w:r>
      <w:proofErr w:type="spellEnd"/>
      <w:r w:rsidRPr="000028B1">
        <w:rPr>
          <w:rFonts w:cstheme="minorHAnsi"/>
          <w:color w:val="1C1D1E"/>
        </w:rPr>
        <w:t> =</w:t>
      </w:r>
      <w:r w:rsidRPr="000028B1">
        <w:rPr>
          <w:rFonts w:cstheme="minorHAnsi"/>
          <w:i/>
          <w:iCs/>
          <w:color w:val="1C1D1E"/>
        </w:rPr>
        <w:t>g</w:t>
      </w:r>
      <w:r w:rsidRPr="000028B1">
        <w:rPr>
          <w:rFonts w:cstheme="minorHAnsi"/>
          <w:color w:val="1C1D1E"/>
          <w:sz w:val="18"/>
          <w:szCs w:val="18"/>
          <w:vertAlign w:val="subscript"/>
        </w:rPr>
        <w:t>1</w:t>
      </w:r>
      <w:r w:rsidRPr="000028B1">
        <w:rPr>
          <w:rFonts w:cstheme="minorHAnsi"/>
          <w:color w:val="1C1D1E"/>
        </w:rPr>
        <w:t> – </w:t>
      </w:r>
      <w:r w:rsidRPr="000028B1">
        <w:rPr>
          <w:rFonts w:cstheme="minorHAnsi"/>
          <w:i/>
          <w:iCs/>
          <w:color w:val="1C1D1E"/>
        </w:rPr>
        <w:t>g</w:t>
      </w:r>
      <w:r w:rsidRPr="000028B1">
        <w:rPr>
          <w:rFonts w:cstheme="minorHAnsi"/>
          <w:color w:val="1C1D1E"/>
          <w:sz w:val="18"/>
          <w:szCs w:val="18"/>
          <w:vertAlign w:val="subscript"/>
        </w:rPr>
        <w:t>3</w:t>
      </w:r>
      <w:r w:rsidRPr="000028B1">
        <w:rPr>
          <w:rFonts w:cstheme="minorHAnsi"/>
          <w:color w:val="1C1D1E"/>
        </w:rPr>
        <w:t xml:space="preserve">) of ≈ 0.04 observed in the EPR spectrum, as true </w:t>
      </w:r>
      <w:proofErr w:type="spellStart"/>
      <w:r w:rsidRPr="000028B1">
        <w:rPr>
          <w:rFonts w:cstheme="minorHAnsi"/>
          <w:color w:val="1C1D1E"/>
        </w:rPr>
        <w:t>Ni</w:t>
      </w:r>
      <w:r w:rsidRPr="000028B1">
        <w:rPr>
          <w:rFonts w:cstheme="minorHAnsi"/>
          <w:color w:val="1C1D1E"/>
          <w:sz w:val="18"/>
          <w:szCs w:val="18"/>
          <w:vertAlign w:val="superscript"/>
        </w:rPr>
        <w:t>III</w:t>
      </w:r>
      <w:proofErr w:type="spellEnd"/>
      <w:r w:rsidRPr="000028B1">
        <w:rPr>
          <w:rFonts w:cstheme="minorHAnsi"/>
          <w:color w:val="1C1D1E"/>
        </w:rPr>
        <w:t xml:space="preserve"> complexes generally exhibit </w:t>
      </w:r>
      <w:proofErr w:type="spellStart"/>
      <w:r w:rsidRPr="000028B1">
        <w:rPr>
          <w:rFonts w:cstheme="minorHAnsi"/>
          <w:color w:val="1C1D1E"/>
        </w:rPr>
        <w:t>Δ</w:t>
      </w:r>
      <w:r w:rsidRPr="000028B1">
        <w:rPr>
          <w:rFonts w:cstheme="minorHAnsi"/>
          <w:i/>
          <w:iCs/>
          <w:color w:val="1C1D1E"/>
        </w:rPr>
        <w:t>g</w:t>
      </w:r>
      <w:proofErr w:type="spellEnd"/>
      <w:r w:rsidRPr="000028B1">
        <w:rPr>
          <w:rFonts w:cstheme="minorHAnsi"/>
          <w:color w:val="1C1D1E"/>
        </w:rPr>
        <w:t>‐values greater than 0.20.</w:t>
      </w:r>
      <w:hyperlink r:id="rId74" w:anchor="ejic201800843-bib-0024" w:history="1">
        <w:r w:rsidRPr="000028B1">
          <w:rPr>
            <w:rStyle w:val="Hyperlink"/>
            <w:rFonts w:cstheme="minorHAnsi"/>
            <w:b/>
            <w:bCs/>
            <w:color w:val="005293"/>
            <w:vertAlign w:val="superscript"/>
          </w:rPr>
          <w:t>24</w:t>
        </w:r>
      </w:hyperlink>
      <w:r w:rsidRPr="000028B1">
        <w:rPr>
          <w:rFonts w:cstheme="minorHAnsi"/>
          <w:color w:val="1C1D1E"/>
        </w:rPr>
        <w:t> In addition, DFT calculations of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determined that the lowest‐energy model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b/>
          <w:bCs/>
          <w:color w:val="1C1D1E"/>
        </w:rPr>
        <w:t>‐LS</w:t>
      </w:r>
      <w:r w:rsidRPr="000028B1">
        <w:rPr>
          <w:rFonts w:cstheme="minorHAnsi"/>
          <w:color w:val="1C1D1E"/>
        </w:rPr>
        <w:t xml:space="preserve">) consists of a low‐spin </w:t>
      </w:r>
      <w:proofErr w:type="spellStart"/>
      <w:r w:rsidRPr="000028B1">
        <w:rPr>
          <w:rFonts w:cstheme="minorHAnsi"/>
          <w:color w:val="1C1D1E"/>
        </w:rPr>
        <w:t>Ni</w:t>
      </w:r>
      <w:r w:rsidRPr="000028B1">
        <w:rPr>
          <w:rFonts w:cstheme="minorHAnsi"/>
          <w:color w:val="1C1D1E"/>
          <w:sz w:val="18"/>
          <w:szCs w:val="18"/>
          <w:vertAlign w:val="superscript"/>
        </w:rPr>
        <w:t>II</w:t>
      </w:r>
      <w:proofErr w:type="spellEnd"/>
      <w:r w:rsidRPr="000028B1">
        <w:rPr>
          <w:rFonts w:cstheme="minorHAnsi"/>
          <w:color w:val="1C1D1E"/>
        </w:rPr>
        <w:t> center bound to a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‐based radical. The </w:t>
      </w:r>
      <w:r w:rsidRPr="000028B1">
        <w:rPr>
          <w:rFonts w:cstheme="minorHAnsi"/>
          <w:i/>
          <w:iCs/>
          <w:color w:val="1C1D1E"/>
        </w:rPr>
        <w:t>g</w:t>
      </w:r>
      <w:r w:rsidRPr="000028B1">
        <w:rPr>
          <w:rFonts w:cstheme="minorHAnsi"/>
          <w:color w:val="1C1D1E"/>
        </w:rPr>
        <w:t>‐values computed for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b/>
          <w:bCs/>
          <w:color w:val="1C1D1E"/>
        </w:rPr>
        <w:t>‐LS</w:t>
      </w:r>
      <w:r w:rsidRPr="000028B1">
        <w:rPr>
          <w:rFonts w:cstheme="minorHAnsi"/>
          <w:color w:val="1C1D1E"/>
        </w:rPr>
        <w:t> (2.031, 2.015, and 2.009) nicely match the experimental data.</w:t>
      </w:r>
    </w:p>
    <w:p w14:paraId="1150E7D5" w14:textId="77777777" w:rsidR="008A7FB7" w:rsidRPr="000028B1" w:rsidRDefault="008A7FB7" w:rsidP="003D2A2F">
      <w:pPr>
        <w:rPr>
          <w:rFonts w:cstheme="minorHAnsi"/>
          <w:color w:val="1C1D1E"/>
        </w:rPr>
      </w:pPr>
      <w:r w:rsidRPr="000028B1">
        <w:rPr>
          <w:rFonts w:cstheme="minorHAnsi"/>
          <w:color w:val="1C1D1E"/>
        </w:rPr>
        <w:t>The singly‐occupied MO (SOMO) of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b/>
          <w:bCs/>
          <w:color w:val="1C1D1E"/>
        </w:rPr>
        <w:t>‐LS</w:t>
      </w:r>
      <w:r w:rsidRPr="000028B1">
        <w:rPr>
          <w:rFonts w:cstheme="minorHAnsi"/>
          <w:color w:val="1C1D1E"/>
        </w:rPr>
        <w:t> is primarily localized on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scaffold, as indicated by the orbital plot provided in Figure </w:t>
      </w:r>
      <w:hyperlink r:id="rId75" w:anchor="ejic201800843-fig-0005" w:history="1">
        <w:r w:rsidRPr="000028B1">
          <w:rPr>
            <w:rStyle w:val="Hyperlink"/>
            <w:rFonts w:cstheme="minorHAnsi"/>
            <w:b/>
            <w:bCs/>
            <w:color w:val="005274"/>
          </w:rPr>
          <w:t>5</w:t>
        </w:r>
      </w:hyperlink>
      <w:r w:rsidRPr="000028B1">
        <w:rPr>
          <w:rFonts w:cstheme="minorHAnsi"/>
          <w:color w:val="1C1D1E"/>
        </w:rPr>
        <w:t xml:space="preserve">. The largest portion of </w:t>
      </w:r>
      <w:proofErr w:type="spellStart"/>
      <w:r w:rsidRPr="000028B1">
        <w:rPr>
          <w:rFonts w:cstheme="minorHAnsi"/>
          <w:color w:val="1C1D1E"/>
        </w:rPr>
        <w:t>Mulliken</w:t>
      </w:r>
      <w:proofErr w:type="spellEnd"/>
      <w:r w:rsidRPr="000028B1">
        <w:rPr>
          <w:rFonts w:cstheme="minorHAnsi"/>
          <w:color w:val="1C1D1E"/>
        </w:rPr>
        <w:t xml:space="preserve"> spin density (50 %) is found on the </w:t>
      </w:r>
      <w:proofErr w:type="spellStart"/>
      <w:r w:rsidRPr="000028B1">
        <w:rPr>
          <w:rFonts w:cstheme="minorHAnsi"/>
          <w:color w:val="1C1D1E"/>
        </w:rPr>
        <w:t>diarylamido</w:t>
      </w:r>
      <w:proofErr w:type="spellEnd"/>
      <w:r w:rsidRPr="000028B1">
        <w:rPr>
          <w:rFonts w:cstheme="minorHAnsi"/>
          <w:color w:val="1C1D1E"/>
        </w:rPr>
        <w:t xml:space="preserve"> portion of the ligand in N1‐ and C‐based p‐orbitals oriented perpendicular to the aromatic rings. The </w:t>
      </w:r>
      <w:proofErr w:type="spellStart"/>
      <w:r w:rsidRPr="000028B1">
        <w:rPr>
          <w:rFonts w:cstheme="minorHAnsi"/>
          <w:color w:val="1C1D1E"/>
        </w:rPr>
        <w:t>amido</w:t>
      </w:r>
      <w:proofErr w:type="spellEnd"/>
      <w:r w:rsidRPr="000028B1">
        <w:rPr>
          <w:rFonts w:cstheme="minorHAnsi"/>
          <w:color w:val="1C1D1E"/>
        </w:rPr>
        <w:t xml:space="preserve"> N1 2p</w:t>
      </w:r>
      <w:r w:rsidRPr="000028B1">
        <w:rPr>
          <w:rFonts w:cstheme="minorHAnsi"/>
          <w:i/>
          <w:iCs/>
          <w:color w:val="1C1D1E"/>
          <w:sz w:val="18"/>
          <w:szCs w:val="18"/>
          <w:vertAlign w:val="subscript"/>
        </w:rPr>
        <w:t>x</w:t>
      </w:r>
      <w:r w:rsidRPr="000028B1">
        <w:rPr>
          <w:rFonts w:cstheme="minorHAnsi"/>
          <w:color w:val="1C1D1E"/>
        </w:rPr>
        <w:t> orbital engages in a π‐interaction with the Ni(d</w:t>
      </w:r>
      <w:r w:rsidRPr="000028B1">
        <w:rPr>
          <w:rFonts w:cstheme="minorHAnsi"/>
          <w:i/>
          <w:iCs/>
          <w:color w:val="1C1D1E"/>
          <w:sz w:val="18"/>
          <w:szCs w:val="18"/>
          <w:vertAlign w:val="subscript"/>
        </w:rPr>
        <w:t>x</w:t>
      </w:r>
      <w:r w:rsidRPr="000028B1">
        <w:rPr>
          <w:rFonts w:cstheme="minorHAnsi"/>
          <w:color w:val="1C1D1E"/>
          <w:sz w:val="18"/>
          <w:szCs w:val="18"/>
          <w:vertAlign w:val="subscript"/>
        </w:rPr>
        <w:t>²–</w:t>
      </w:r>
      <w:r w:rsidRPr="000028B1">
        <w:rPr>
          <w:rFonts w:cstheme="minorHAnsi"/>
          <w:i/>
          <w:iCs/>
          <w:color w:val="1C1D1E"/>
          <w:sz w:val="18"/>
          <w:szCs w:val="18"/>
          <w:vertAlign w:val="subscript"/>
        </w:rPr>
        <w:t>y</w:t>
      </w:r>
      <w:r w:rsidRPr="000028B1">
        <w:rPr>
          <w:rFonts w:cstheme="minorHAnsi"/>
          <w:color w:val="1C1D1E"/>
          <w:sz w:val="18"/>
          <w:szCs w:val="18"/>
          <w:vertAlign w:val="subscript"/>
        </w:rPr>
        <w:t>²</w:t>
      </w:r>
      <w:r w:rsidRPr="000028B1">
        <w:rPr>
          <w:rFonts w:cstheme="minorHAnsi"/>
          <w:color w:val="1C1D1E"/>
        </w:rPr>
        <w:t>) orbital, which allows a small amount (20 %) of unpaired spin to delocalize onto the metal center. The presence of partial metal character accounts for the modest shifts in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w:t>
      </w:r>
      <w:r w:rsidRPr="000028B1">
        <w:rPr>
          <w:rFonts w:cstheme="minorHAnsi"/>
          <w:color w:val="1C1D1E"/>
          <w:sz w:val="18"/>
          <w:szCs w:val="18"/>
          <w:vertAlign w:val="superscript"/>
        </w:rPr>
        <w:t>–/0</w:t>
      </w:r>
      <w:r w:rsidRPr="000028B1">
        <w:rPr>
          <w:rFonts w:cstheme="minorHAnsi"/>
          <w:color w:val="1C1D1E"/>
        </w:rPr>
        <w:t> couple across the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series, as observed experimentally (Table </w:t>
      </w:r>
      <w:hyperlink r:id="rId76" w:anchor="ejic201800843-tbl-0002" w:tooltip="Link to table" w:history="1">
        <w:r w:rsidRPr="000028B1">
          <w:rPr>
            <w:rStyle w:val="Hyperlink"/>
            <w:rFonts w:cstheme="minorHAnsi"/>
            <w:b/>
            <w:bCs/>
            <w:color w:val="005274"/>
          </w:rPr>
          <w:t>2</w:t>
        </w:r>
      </w:hyperlink>
      <w:r w:rsidRPr="000028B1">
        <w:rPr>
          <w:rFonts w:cstheme="minorHAnsi"/>
          <w:color w:val="1C1D1E"/>
        </w:rPr>
        <w:t xml:space="preserve">). The remainder of the unpaired spin density in the SOMO resides on the </w:t>
      </w:r>
      <w:proofErr w:type="spellStart"/>
      <w:r w:rsidRPr="000028B1">
        <w:rPr>
          <w:rFonts w:cstheme="minorHAnsi"/>
          <w:color w:val="1C1D1E"/>
        </w:rPr>
        <w:t>imino</w:t>
      </w:r>
      <w:proofErr w:type="spellEnd"/>
      <w:r w:rsidRPr="000028B1">
        <w:rPr>
          <w:rFonts w:cstheme="minorHAnsi"/>
          <w:color w:val="1C1D1E"/>
        </w:rPr>
        <w:t xml:space="preserve"> (13 %) and phosphine (10 %) moieties.</w:t>
      </w:r>
    </w:p>
    <w:p w14:paraId="67DA8176" w14:textId="298F10A3" w:rsidR="008A7FB7" w:rsidRPr="000028B1" w:rsidRDefault="008A7FB7" w:rsidP="008D043A">
      <w:pPr>
        <w:spacing w:after="0"/>
        <w:rPr>
          <w:rFonts w:cstheme="minorHAnsi"/>
          <w:color w:val="1C1D1E"/>
        </w:rPr>
      </w:pPr>
      <w:r w:rsidRPr="000028B1">
        <w:rPr>
          <w:rFonts w:cstheme="minorHAnsi"/>
          <w:noProof/>
          <w:color w:val="005274"/>
        </w:rPr>
        <w:drawing>
          <wp:inline distT="0" distB="0" distL="0" distR="0" wp14:anchorId="32C8E5A4" wp14:editId="2ACD4706">
            <wp:extent cx="2743200" cy="2340864"/>
            <wp:effectExtent l="0" t="0" r="0" b="2540"/>
            <wp:docPr id="2" name="Picture 2" descr="Figure 5 Isosurface plots of the singly‐occupied MO of 3ox generated from DFT calculations (BP86 functional). Hydrogen atoms are omitted for clarity.">
              <a:hlinkClick xmlns:a="http://schemas.openxmlformats.org/drawingml/2006/main" r:id="rId7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hlinkClick r:id="rId77" tgtFrame="&quot;_blank&quot;"/>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743200" cy="2340864"/>
                    </a:xfrm>
                    <a:prstGeom prst="rect">
                      <a:avLst/>
                    </a:prstGeom>
                    <a:noFill/>
                    <a:ln>
                      <a:noFill/>
                    </a:ln>
                  </pic:spPr>
                </pic:pic>
              </a:graphicData>
            </a:graphic>
          </wp:inline>
        </w:drawing>
      </w:r>
    </w:p>
    <w:p w14:paraId="0B42EE2C" w14:textId="0C976D75" w:rsidR="008A7FB7" w:rsidRPr="008D043A" w:rsidRDefault="008A7FB7" w:rsidP="003D2A2F">
      <w:pPr>
        <w:rPr>
          <w:rFonts w:cstheme="minorHAnsi"/>
          <w:color w:val="1C1D1E"/>
          <w:sz w:val="20"/>
          <w:szCs w:val="20"/>
        </w:rPr>
      </w:pPr>
      <w:r w:rsidRPr="008D043A">
        <w:rPr>
          <w:rStyle w:val="Strong"/>
          <w:rFonts w:cstheme="minorHAnsi"/>
          <w:color w:val="212121"/>
          <w:sz w:val="20"/>
          <w:szCs w:val="20"/>
        </w:rPr>
        <w:t>Figure 5</w:t>
      </w:r>
      <w:r w:rsidR="000B4757" w:rsidRPr="008D043A">
        <w:rPr>
          <w:rFonts w:cstheme="minorHAnsi"/>
          <w:color w:val="1C1D1E"/>
          <w:sz w:val="20"/>
          <w:szCs w:val="20"/>
        </w:rPr>
        <w:t xml:space="preserve"> </w:t>
      </w:r>
      <w:proofErr w:type="spellStart"/>
      <w:r w:rsidRPr="008D043A">
        <w:rPr>
          <w:rFonts w:cstheme="minorHAnsi"/>
          <w:color w:val="1C1D1E"/>
          <w:sz w:val="20"/>
          <w:szCs w:val="20"/>
        </w:rPr>
        <w:t>Isosurface</w:t>
      </w:r>
      <w:proofErr w:type="spellEnd"/>
      <w:r w:rsidRPr="008D043A">
        <w:rPr>
          <w:rFonts w:cstheme="minorHAnsi"/>
          <w:color w:val="1C1D1E"/>
          <w:sz w:val="20"/>
          <w:szCs w:val="20"/>
        </w:rPr>
        <w:t xml:space="preserve"> plots of the singly‐occupied MO of </w:t>
      </w:r>
      <w:r w:rsidRPr="008D043A">
        <w:rPr>
          <w:rFonts w:cstheme="minorHAnsi"/>
          <w:b/>
          <w:bCs/>
          <w:color w:val="1C1D1E"/>
          <w:sz w:val="20"/>
          <w:szCs w:val="20"/>
        </w:rPr>
        <w:t>3</w:t>
      </w:r>
      <w:r w:rsidRPr="008D043A">
        <w:rPr>
          <w:rFonts w:cstheme="minorHAnsi"/>
          <w:b/>
          <w:bCs/>
          <w:color w:val="1C1D1E"/>
          <w:sz w:val="20"/>
          <w:szCs w:val="20"/>
          <w:vertAlign w:val="superscript"/>
        </w:rPr>
        <w:t>ox</w:t>
      </w:r>
      <w:r w:rsidRPr="008D043A">
        <w:rPr>
          <w:rFonts w:cstheme="minorHAnsi"/>
          <w:color w:val="1C1D1E"/>
          <w:sz w:val="20"/>
          <w:szCs w:val="20"/>
        </w:rPr>
        <w:t> generated from DFT calculations (BP86 functional). Hydrogen atoms are omitted for clarity.</w:t>
      </w:r>
    </w:p>
    <w:p w14:paraId="21B7BE2A" w14:textId="77777777" w:rsidR="008A7FB7" w:rsidRPr="000028B1" w:rsidRDefault="008A7FB7" w:rsidP="003D2A2F">
      <w:pPr>
        <w:rPr>
          <w:rFonts w:cstheme="minorHAnsi"/>
          <w:color w:val="1C1D1E"/>
        </w:rPr>
      </w:pPr>
      <w:r w:rsidRPr="000028B1">
        <w:rPr>
          <w:rFonts w:cstheme="minorHAnsi"/>
          <w:color w:val="1C1D1E"/>
        </w:rPr>
        <w:t>Insights into the absorption features of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were gained through time‐dependent DFT (TD‐DFT) computations that employed the range‐separated cam‐B3LYP hybrid functional. As shown in Figure S4, the TD‐DFT methodology adequately reproduces the energies and intensities of the experimental absorption features. The calculations predict three intense transitions at 735, 610, and 465 nm. The identities of the computed transitions are revealed by electron density different maps (EDDMs), as provided in Figure S5. The lower‐energy bands at 730 and 610 nm (</w:t>
      </w:r>
      <w:r w:rsidRPr="000028B1">
        <w:rPr>
          <w:rFonts w:cstheme="minorHAnsi"/>
          <w:i/>
          <w:iCs/>
          <w:color w:val="1C1D1E"/>
        </w:rPr>
        <w:t>ε</w:t>
      </w:r>
      <w:r w:rsidRPr="000028B1">
        <w:rPr>
          <w:rFonts w:cstheme="minorHAnsi"/>
          <w:color w:val="1C1D1E"/>
        </w:rPr>
        <w:t> ≈ 5000 </w:t>
      </w:r>
      <w:r w:rsidRPr="000028B1">
        <w:rPr>
          <w:rStyle w:val="smallcaps"/>
          <w:rFonts w:cstheme="minorHAnsi"/>
          <w:smallCaps/>
          <w:color w:val="1C1D1E"/>
        </w:rPr>
        <w:t>m</w:t>
      </w:r>
      <w:r w:rsidRPr="000028B1">
        <w:rPr>
          <w:rFonts w:cstheme="minorHAnsi"/>
          <w:color w:val="1C1D1E"/>
          <w:sz w:val="18"/>
          <w:szCs w:val="18"/>
          <w:vertAlign w:val="superscript"/>
        </w:rPr>
        <w:t>–1 </w:t>
      </w:r>
      <w:r w:rsidRPr="000028B1">
        <w:rPr>
          <w:rFonts w:cstheme="minorHAnsi"/>
          <w:color w:val="1C1D1E"/>
        </w:rPr>
        <w:t>cm</w:t>
      </w:r>
      <w:r w:rsidRPr="000028B1">
        <w:rPr>
          <w:rFonts w:cstheme="minorHAnsi"/>
          <w:color w:val="1C1D1E"/>
          <w:sz w:val="18"/>
          <w:szCs w:val="18"/>
          <w:vertAlign w:val="superscript"/>
        </w:rPr>
        <w:t>–1</w:t>
      </w:r>
      <w:r w:rsidRPr="000028B1">
        <w:rPr>
          <w:rFonts w:cstheme="minorHAnsi"/>
          <w:color w:val="1C1D1E"/>
        </w:rPr>
        <w:t>) arise from Ni</w:t>
      </w:r>
      <w:r w:rsidRPr="000028B1">
        <w:rPr>
          <w:rFonts w:cstheme="minorHAnsi"/>
          <w:color w:val="1C1D1E"/>
          <w:sz w:val="18"/>
          <w:szCs w:val="18"/>
          <w:vertAlign w:val="superscript"/>
        </w:rPr>
        <w:t>II</w:t>
      </w:r>
      <w:r w:rsidRPr="000028B1">
        <w:rPr>
          <w:rFonts w:cstheme="minorHAnsi"/>
          <w:color w:val="1C1D1E"/>
        </w:rPr>
        <w:t>→</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‐radical charge transfer (CT) transitions in which the acceptor orbital is the SOMO of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The more intense higher‐energy feature at 465 nm (</w:t>
      </w:r>
      <w:r w:rsidRPr="000028B1">
        <w:rPr>
          <w:rFonts w:cstheme="minorHAnsi"/>
          <w:i/>
          <w:iCs/>
          <w:color w:val="1C1D1E"/>
        </w:rPr>
        <w:t>ε</w:t>
      </w:r>
      <w:r w:rsidRPr="000028B1">
        <w:rPr>
          <w:rFonts w:cstheme="minorHAnsi"/>
          <w:color w:val="1C1D1E"/>
        </w:rPr>
        <w:t> = 15000 </w:t>
      </w:r>
      <w:r w:rsidRPr="000028B1">
        <w:rPr>
          <w:rStyle w:val="smallcaps"/>
          <w:rFonts w:cstheme="minorHAnsi"/>
          <w:smallCaps/>
          <w:color w:val="1C1D1E"/>
        </w:rPr>
        <w:t>m</w:t>
      </w:r>
      <w:r w:rsidRPr="000028B1">
        <w:rPr>
          <w:rFonts w:cstheme="minorHAnsi"/>
          <w:color w:val="1C1D1E"/>
          <w:sz w:val="18"/>
          <w:szCs w:val="18"/>
          <w:vertAlign w:val="superscript"/>
        </w:rPr>
        <w:t>–1 </w:t>
      </w:r>
      <w:r w:rsidRPr="000028B1">
        <w:rPr>
          <w:rFonts w:cstheme="minorHAnsi"/>
          <w:color w:val="1C1D1E"/>
        </w:rPr>
        <w:t>cm</w:t>
      </w:r>
      <w:r w:rsidRPr="000028B1">
        <w:rPr>
          <w:rFonts w:cstheme="minorHAnsi"/>
          <w:color w:val="1C1D1E"/>
          <w:sz w:val="18"/>
          <w:szCs w:val="18"/>
          <w:vertAlign w:val="superscript"/>
        </w:rPr>
        <w:t>–1</w:t>
      </w:r>
      <w:r w:rsidRPr="000028B1">
        <w:rPr>
          <w:rFonts w:cstheme="minorHAnsi"/>
          <w:color w:val="1C1D1E"/>
        </w:rPr>
        <w:t>) has contributions from two overlapping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‐based π‐radical transitions, which also possess a small degree of metal‐to‐ligand CT (MLCT) character. Based on the TD‐DFT results, we assign the strong experimental absorption peak at 588 nm (</w:t>
      </w:r>
      <w:r w:rsidRPr="000028B1">
        <w:rPr>
          <w:rFonts w:cstheme="minorHAnsi"/>
          <w:i/>
          <w:iCs/>
          <w:color w:val="1C1D1E"/>
        </w:rPr>
        <w:t>ε</w:t>
      </w:r>
      <w:r w:rsidRPr="000028B1">
        <w:rPr>
          <w:rFonts w:cstheme="minorHAnsi"/>
          <w:color w:val="1C1D1E"/>
        </w:rPr>
        <w:t> = 12000 </w:t>
      </w:r>
      <w:r w:rsidRPr="000028B1">
        <w:rPr>
          <w:rStyle w:val="smallcaps"/>
          <w:rFonts w:cstheme="minorHAnsi"/>
          <w:smallCaps/>
          <w:color w:val="1C1D1E"/>
        </w:rPr>
        <w:t>m</w:t>
      </w:r>
      <w:r w:rsidRPr="000028B1">
        <w:rPr>
          <w:rFonts w:cstheme="minorHAnsi"/>
          <w:color w:val="1C1D1E"/>
          <w:sz w:val="18"/>
          <w:szCs w:val="18"/>
          <w:vertAlign w:val="superscript"/>
        </w:rPr>
        <w:t>–1 </w:t>
      </w:r>
      <w:r w:rsidRPr="000028B1">
        <w:rPr>
          <w:rFonts w:cstheme="minorHAnsi"/>
          <w:color w:val="1C1D1E"/>
        </w:rPr>
        <w:t>cm</w:t>
      </w:r>
      <w:r w:rsidRPr="000028B1">
        <w:rPr>
          <w:rFonts w:cstheme="minorHAnsi"/>
          <w:color w:val="1C1D1E"/>
          <w:sz w:val="18"/>
          <w:szCs w:val="18"/>
          <w:vertAlign w:val="superscript"/>
        </w:rPr>
        <w:t>–1</w:t>
      </w:r>
      <w:r w:rsidRPr="000028B1">
        <w:rPr>
          <w:rFonts w:cstheme="minorHAnsi"/>
          <w:color w:val="1C1D1E"/>
        </w:rPr>
        <w:t>) to a π‐radical transition, while the two weaker bands with </w:t>
      </w:r>
      <w:proofErr w:type="spellStart"/>
      <w:r w:rsidRPr="000028B1">
        <w:rPr>
          <w:rFonts w:cstheme="minorHAnsi"/>
          <w:i/>
          <w:iCs/>
          <w:color w:val="1C1D1E"/>
        </w:rPr>
        <w:t>λ</w:t>
      </w:r>
      <w:r w:rsidRPr="000028B1">
        <w:rPr>
          <w:rFonts w:cstheme="minorHAnsi"/>
          <w:color w:val="1C1D1E"/>
          <w:sz w:val="18"/>
          <w:szCs w:val="18"/>
          <w:vertAlign w:val="subscript"/>
        </w:rPr>
        <w:t>max</w:t>
      </w:r>
      <w:proofErr w:type="spellEnd"/>
      <w:r w:rsidRPr="000028B1">
        <w:rPr>
          <w:rFonts w:cstheme="minorHAnsi"/>
          <w:color w:val="1C1D1E"/>
        </w:rPr>
        <w:t> &gt; 700 nm are attributed to MLCT transitions.</w:t>
      </w:r>
    </w:p>
    <w:p w14:paraId="2107233B" w14:textId="77777777" w:rsidR="008A7FB7" w:rsidRPr="000028B1" w:rsidRDefault="008A7FB7" w:rsidP="000B4757">
      <w:pPr>
        <w:pStyle w:val="Heading2"/>
        <w:rPr>
          <w:rFonts w:asciiTheme="minorHAnsi" w:hAnsiTheme="minorHAnsi" w:cstheme="minorHAnsi"/>
        </w:rPr>
      </w:pPr>
      <w:r w:rsidRPr="000028B1">
        <w:rPr>
          <w:rFonts w:asciiTheme="minorHAnsi" w:hAnsiTheme="minorHAnsi" w:cstheme="minorHAnsi"/>
        </w:rPr>
        <w:t>Electrocatalytic Proton Reduction</w:t>
      </w:r>
    </w:p>
    <w:p w14:paraId="29DF5D56" w14:textId="77777777" w:rsidR="008A7FB7" w:rsidRPr="000028B1" w:rsidRDefault="008A7FB7" w:rsidP="003D2A2F">
      <w:pPr>
        <w:rPr>
          <w:rFonts w:cstheme="minorHAnsi"/>
          <w:color w:val="1C1D1E"/>
          <w:sz w:val="24"/>
          <w:szCs w:val="24"/>
        </w:rPr>
      </w:pPr>
      <w:r w:rsidRPr="000028B1">
        <w:rPr>
          <w:rFonts w:cstheme="minorHAnsi"/>
          <w:color w:val="1C1D1E"/>
        </w:rPr>
        <w:t>To probe the catalytic ability of complex </w:t>
      </w:r>
      <w:r w:rsidRPr="000028B1">
        <w:rPr>
          <w:rFonts w:cstheme="minorHAnsi"/>
          <w:b/>
          <w:bCs/>
          <w:color w:val="1C1D1E"/>
        </w:rPr>
        <w:t>2</w:t>
      </w:r>
      <w:r w:rsidRPr="000028B1">
        <w:rPr>
          <w:rFonts w:cstheme="minorHAnsi"/>
          <w:color w:val="1C1D1E"/>
        </w:rPr>
        <w:t xml:space="preserve">, we evaluated its electrochemical behavior in anhydrous </w:t>
      </w:r>
      <w:proofErr w:type="spellStart"/>
      <w:r w:rsidRPr="000028B1">
        <w:rPr>
          <w:rFonts w:cstheme="minorHAnsi"/>
          <w:color w:val="1C1D1E"/>
        </w:rPr>
        <w:t>MeCN</w:t>
      </w:r>
      <w:proofErr w:type="spellEnd"/>
      <w:r w:rsidRPr="000028B1">
        <w:rPr>
          <w:rFonts w:cstheme="minorHAnsi"/>
          <w:color w:val="1C1D1E"/>
        </w:rPr>
        <w:t xml:space="preserve"> and in the presence of acetic acid. This acid seemingly leads to deactivation of the catalyst, as evidenced by UV/Visible spectroscopy. However, mild catalytic activity was observed in the presence of multiple equivalents of 4‐</w:t>
      </w:r>
      <w:r w:rsidRPr="000028B1">
        <w:rPr>
          <w:rFonts w:cstheme="minorHAnsi"/>
          <w:i/>
          <w:iCs/>
          <w:color w:val="1C1D1E"/>
        </w:rPr>
        <w:t>tert</w:t>
      </w:r>
      <w:r w:rsidRPr="000028B1">
        <w:rPr>
          <w:rFonts w:cstheme="minorHAnsi"/>
          <w:color w:val="1C1D1E"/>
        </w:rPr>
        <w:t xml:space="preserve">‐butylphenol as the proton source. This substrate exhibits a </w:t>
      </w:r>
      <w:proofErr w:type="spellStart"/>
      <w:r w:rsidRPr="000028B1">
        <w:rPr>
          <w:rFonts w:cstheme="minorHAnsi"/>
          <w:color w:val="1C1D1E"/>
        </w:rPr>
        <w:t>p</w:t>
      </w:r>
      <w:r w:rsidRPr="000028B1">
        <w:rPr>
          <w:rFonts w:cstheme="minorHAnsi"/>
          <w:i/>
          <w:iCs/>
          <w:color w:val="1C1D1E"/>
        </w:rPr>
        <w:t>K</w:t>
      </w:r>
      <w:r w:rsidRPr="000028B1">
        <w:rPr>
          <w:rFonts w:cstheme="minorHAnsi"/>
          <w:color w:val="1C1D1E"/>
          <w:sz w:val="18"/>
          <w:szCs w:val="18"/>
          <w:vertAlign w:val="subscript"/>
        </w:rPr>
        <w:t>a</w:t>
      </w:r>
      <w:proofErr w:type="spellEnd"/>
      <w:r w:rsidRPr="000028B1">
        <w:rPr>
          <w:rFonts w:cstheme="minorHAnsi"/>
          <w:color w:val="1C1D1E"/>
        </w:rPr>
        <w:t xml:space="preserve"> of 27.5 in </w:t>
      </w:r>
      <w:proofErr w:type="spellStart"/>
      <w:r w:rsidRPr="000028B1">
        <w:rPr>
          <w:rFonts w:cstheme="minorHAnsi"/>
          <w:color w:val="1C1D1E"/>
        </w:rPr>
        <w:t>MeCN</w:t>
      </w:r>
      <w:proofErr w:type="spellEnd"/>
      <w:r w:rsidRPr="000028B1">
        <w:rPr>
          <w:rFonts w:cstheme="minorHAnsi"/>
          <w:color w:val="1C1D1E"/>
        </w:rPr>
        <w:t>, thus being a weaker proton source than acetic acid (</w:t>
      </w:r>
      <w:proofErr w:type="spellStart"/>
      <w:r w:rsidRPr="000028B1">
        <w:rPr>
          <w:rFonts w:cstheme="minorHAnsi"/>
          <w:color w:val="1C1D1E"/>
        </w:rPr>
        <w:t>p</w:t>
      </w:r>
      <w:r w:rsidRPr="000028B1">
        <w:rPr>
          <w:rFonts w:cstheme="minorHAnsi"/>
          <w:i/>
          <w:iCs/>
          <w:color w:val="1C1D1E"/>
        </w:rPr>
        <w:t>K</w:t>
      </w:r>
      <w:r w:rsidRPr="000028B1">
        <w:rPr>
          <w:rFonts w:cstheme="minorHAnsi"/>
          <w:color w:val="1C1D1E"/>
          <w:sz w:val="18"/>
          <w:szCs w:val="18"/>
          <w:vertAlign w:val="subscript"/>
        </w:rPr>
        <w:t>a</w:t>
      </w:r>
      <w:proofErr w:type="spellEnd"/>
      <w:r w:rsidRPr="000028B1">
        <w:rPr>
          <w:rFonts w:cstheme="minorHAnsi"/>
          <w:color w:val="1C1D1E"/>
        </w:rPr>
        <w:t xml:space="preserve"> = 22.3 in </w:t>
      </w:r>
      <w:proofErr w:type="spellStart"/>
      <w:r w:rsidRPr="000028B1">
        <w:rPr>
          <w:rFonts w:cstheme="minorHAnsi"/>
          <w:color w:val="1C1D1E"/>
        </w:rPr>
        <w:t>MeCN</w:t>
      </w:r>
      <w:proofErr w:type="spellEnd"/>
      <w:r w:rsidRPr="000028B1">
        <w:rPr>
          <w:rFonts w:cstheme="minorHAnsi"/>
          <w:color w:val="1C1D1E"/>
        </w:rPr>
        <w:t>). The CV data shown in Figure </w:t>
      </w:r>
      <w:hyperlink r:id="rId79" w:anchor="ejic201800843-fig-0006" w:history="1">
        <w:r w:rsidRPr="000028B1">
          <w:rPr>
            <w:rStyle w:val="Hyperlink"/>
            <w:rFonts w:cstheme="minorHAnsi"/>
            <w:b/>
            <w:bCs/>
            <w:color w:val="005274"/>
          </w:rPr>
          <w:t>6</w:t>
        </w:r>
      </w:hyperlink>
      <w:r w:rsidRPr="000028B1">
        <w:rPr>
          <w:rFonts w:cstheme="minorHAnsi"/>
          <w:color w:val="1C1D1E"/>
        </w:rPr>
        <w:t>(a) revealed catalytic peaks appearing at fairly negative potentials below –2.0 V vs. Fc/Fc</w:t>
      </w:r>
      <w:r w:rsidRPr="000028B1">
        <w:rPr>
          <w:rFonts w:cstheme="minorHAnsi"/>
          <w:color w:val="1C1D1E"/>
          <w:sz w:val="18"/>
          <w:szCs w:val="18"/>
          <w:vertAlign w:val="superscript"/>
        </w:rPr>
        <w:t>+</w:t>
      </w:r>
      <w:r w:rsidRPr="000028B1">
        <w:rPr>
          <w:rFonts w:cstheme="minorHAnsi"/>
          <w:color w:val="1C1D1E"/>
        </w:rPr>
        <w:t>. The peaks increase with an increasing amount of acid, thus associating this process with catalytic dihydrogen generation. Control experiments were carried out in the absence of </w:t>
      </w:r>
      <w:r w:rsidRPr="000028B1">
        <w:rPr>
          <w:rFonts w:cstheme="minorHAnsi"/>
          <w:b/>
          <w:bCs/>
          <w:color w:val="1C1D1E"/>
        </w:rPr>
        <w:t>2</w:t>
      </w:r>
      <w:r w:rsidRPr="000028B1">
        <w:rPr>
          <w:rFonts w:cstheme="minorHAnsi"/>
          <w:color w:val="1C1D1E"/>
        </w:rPr>
        <w:t> and no catalytic peak was observed, therefore confirming that the presence of the complex is required for catalysis (Figure S6).</w:t>
      </w:r>
    </w:p>
    <w:p w14:paraId="790C69FB" w14:textId="380EAA1C" w:rsidR="008A7FB7" w:rsidRPr="000028B1" w:rsidRDefault="008A7FB7" w:rsidP="006D4C62">
      <w:pPr>
        <w:spacing w:after="0"/>
        <w:rPr>
          <w:rFonts w:cstheme="minorHAnsi"/>
          <w:color w:val="1C1D1E"/>
        </w:rPr>
      </w:pPr>
      <w:r w:rsidRPr="000028B1">
        <w:rPr>
          <w:rFonts w:cstheme="minorHAnsi"/>
          <w:noProof/>
          <w:color w:val="005274"/>
        </w:rPr>
        <w:drawing>
          <wp:inline distT="0" distB="0" distL="0" distR="0" wp14:anchorId="601EA1B6" wp14:editId="518E2787">
            <wp:extent cx="2743200" cy="4242816"/>
            <wp:effectExtent l="0" t="0" r="0" b="5715"/>
            <wp:docPr id="1" name="Picture 1" descr="Figure 6  (a) Cyclic voltammograms (CVs) of 2 (1 mM) measured vs. Ag/AgCl and plotted vs. Fc/Fc+ in presence of increasing concentrations of 4‐tert‐butylphenol (0–30 equiv.) in 5 mL of MeCN and 0.1 M TBAPF6 as supporting electrolyte. Glassy carbon and Pt wire are respectively the working and auxiliary electrodes. (b) Charge consumption vs. time during bulk electrolysis. Conditions: TBAPF6 (1.56 g); 4‐tert‐butylphenol (0.07 g, 0.5 mmol); catalyst (4.64 mg, 0.005 mmol) and MeCN (20 mL) at an applied potential of –2000 mV (vs. Ag/AgCl).">
              <a:hlinkClick xmlns:a="http://schemas.openxmlformats.org/drawingml/2006/main" r:id="rId8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a:hlinkClick r:id="rId80" tgtFrame="&quot;_blank&quot;"/>
                    </pic:cNvPr>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743200" cy="4242816"/>
                    </a:xfrm>
                    <a:prstGeom prst="rect">
                      <a:avLst/>
                    </a:prstGeom>
                    <a:noFill/>
                    <a:ln>
                      <a:noFill/>
                    </a:ln>
                  </pic:spPr>
                </pic:pic>
              </a:graphicData>
            </a:graphic>
          </wp:inline>
        </w:drawing>
      </w:r>
    </w:p>
    <w:p w14:paraId="26B4A5EC" w14:textId="62300BC6" w:rsidR="008A7FB7" w:rsidRPr="006D4C62" w:rsidRDefault="008A7FB7" w:rsidP="003D2A2F">
      <w:pPr>
        <w:rPr>
          <w:rFonts w:cstheme="minorHAnsi"/>
          <w:color w:val="1C1D1E"/>
          <w:sz w:val="20"/>
          <w:szCs w:val="20"/>
        </w:rPr>
      </w:pPr>
      <w:r w:rsidRPr="006D4C62">
        <w:rPr>
          <w:rStyle w:val="Strong"/>
          <w:rFonts w:cstheme="minorHAnsi"/>
          <w:color w:val="212121"/>
          <w:sz w:val="20"/>
          <w:szCs w:val="20"/>
        </w:rPr>
        <w:t xml:space="preserve">Figure </w:t>
      </w:r>
      <w:proofErr w:type="gramStart"/>
      <w:r w:rsidRPr="006D4C62">
        <w:rPr>
          <w:rStyle w:val="Strong"/>
          <w:rFonts w:cstheme="minorHAnsi"/>
          <w:color w:val="212121"/>
          <w:sz w:val="20"/>
          <w:szCs w:val="20"/>
        </w:rPr>
        <w:t>6</w:t>
      </w:r>
      <w:r w:rsidR="000B4757" w:rsidRPr="006D4C62">
        <w:rPr>
          <w:rFonts w:cstheme="minorHAnsi"/>
          <w:color w:val="1C1D1E"/>
          <w:sz w:val="20"/>
          <w:szCs w:val="20"/>
        </w:rPr>
        <w:t xml:space="preserve">  </w:t>
      </w:r>
      <w:r w:rsidRPr="006D4C62">
        <w:rPr>
          <w:rFonts w:cstheme="minorHAnsi"/>
          <w:color w:val="1C1D1E"/>
          <w:sz w:val="20"/>
          <w:szCs w:val="20"/>
        </w:rPr>
        <w:t>(</w:t>
      </w:r>
      <w:proofErr w:type="gramEnd"/>
      <w:r w:rsidRPr="006D4C62">
        <w:rPr>
          <w:rFonts w:cstheme="minorHAnsi"/>
          <w:color w:val="1C1D1E"/>
          <w:sz w:val="20"/>
          <w:szCs w:val="20"/>
        </w:rPr>
        <w:t>a) Cyclic voltammograms (CVs) of </w:t>
      </w:r>
      <w:r w:rsidRPr="006D4C62">
        <w:rPr>
          <w:rFonts w:cstheme="minorHAnsi"/>
          <w:b/>
          <w:bCs/>
          <w:color w:val="1C1D1E"/>
          <w:sz w:val="20"/>
          <w:szCs w:val="20"/>
        </w:rPr>
        <w:t>2</w:t>
      </w:r>
      <w:r w:rsidRPr="006D4C62">
        <w:rPr>
          <w:rFonts w:cstheme="minorHAnsi"/>
          <w:color w:val="1C1D1E"/>
          <w:sz w:val="20"/>
          <w:szCs w:val="20"/>
        </w:rPr>
        <w:t> (1 m</w:t>
      </w:r>
      <w:r w:rsidRPr="006D4C62">
        <w:rPr>
          <w:rStyle w:val="smallcaps"/>
          <w:rFonts w:cstheme="minorHAnsi"/>
          <w:smallCaps/>
          <w:color w:val="1C1D1E"/>
          <w:sz w:val="20"/>
          <w:szCs w:val="20"/>
        </w:rPr>
        <w:t>m</w:t>
      </w:r>
      <w:r w:rsidRPr="006D4C62">
        <w:rPr>
          <w:rFonts w:cstheme="minorHAnsi"/>
          <w:color w:val="1C1D1E"/>
          <w:sz w:val="20"/>
          <w:szCs w:val="20"/>
        </w:rPr>
        <w:t>) measured vs. Ag/AgCl and plotted vs. Fc/Fc</w:t>
      </w:r>
      <w:r w:rsidRPr="006D4C62">
        <w:rPr>
          <w:rFonts w:cstheme="minorHAnsi"/>
          <w:color w:val="1C1D1E"/>
          <w:sz w:val="20"/>
          <w:szCs w:val="20"/>
          <w:vertAlign w:val="superscript"/>
        </w:rPr>
        <w:t>+</w:t>
      </w:r>
      <w:r w:rsidRPr="006D4C62">
        <w:rPr>
          <w:rFonts w:cstheme="minorHAnsi"/>
          <w:color w:val="1C1D1E"/>
          <w:sz w:val="20"/>
          <w:szCs w:val="20"/>
        </w:rPr>
        <w:t> in presence of increasing concentrations of 4‐</w:t>
      </w:r>
      <w:r w:rsidRPr="006D4C62">
        <w:rPr>
          <w:rFonts w:cstheme="minorHAnsi"/>
          <w:i/>
          <w:iCs/>
          <w:color w:val="1C1D1E"/>
          <w:sz w:val="20"/>
          <w:szCs w:val="20"/>
        </w:rPr>
        <w:t>tert</w:t>
      </w:r>
      <w:r w:rsidRPr="006D4C62">
        <w:rPr>
          <w:rFonts w:cstheme="minorHAnsi"/>
          <w:color w:val="1C1D1E"/>
          <w:sz w:val="20"/>
          <w:szCs w:val="20"/>
        </w:rPr>
        <w:t xml:space="preserve">‐butylphenol (0–30 equiv.) in 5 mL of </w:t>
      </w:r>
      <w:proofErr w:type="spellStart"/>
      <w:r w:rsidRPr="006D4C62">
        <w:rPr>
          <w:rFonts w:cstheme="minorHAnsi"/>
          <w:color w:val="1C1D1E"/>
          <w:sz w:val="20"/>
          <w:szCs w:val="20"/>
        </w:rPr>
        <w:t>MeCN</w:t>
      </w:r>
      <w:proofErr w:type="spellEnd"/>
      <w:r w:rsidRPr="006D4C62">
        <w:rPr>
          <w:rFonts w:cstheme="minorHAnsi"/>
          <w:color w:val="1C1D1E"/>
          <w:sz w:val="20"/>
          <w:szCs w:val="20"/>
        </w:rPr>
        <w:t xml:space="preserve"> and 0.1 </w:t>
      </w:r>
      <w:r w:rsidRPr="006D4C62">
        <w:rPr>
          <w:rStyle w:val="smallcaps"/>
          <w:rFonts w:cstheme="minorHAnsi"/>
          <w:smallCaps/>
          <w:color w:val="1C1D1E"/>
          <w:sz w:val="20"/>
          <w:szCs w:val="20"/>
        </w:rPr>
        <w:t>m</w:t>
      </w:r>
      <w:r w:rsidRPr="006D4C62">
        <w:rPr>
          <w:rFonts w:cstheme="minorHAnsi"/>
          <w:color w:val="1C1D1E"/>
          <w:sz w:val="20"/>
          <w:szCs w:val="20"/>
        </w:rPr>
        <w:t> TBAPF</w:t>
      </w:r>
      <w:r w:rsidRPr="006D4C62">
        <w:rPr>
          <w:rFonts w:cstheme="minorHAnsi"/>
          <w:color w:val="1C1D1E"/>
          <w:sz w:val="20"/>
          <w:szCs w:val="20"/>
          <w:vertAlign w:val="subscript"/>
        </w:rPr>
        <w:t>6</w:t>
      </w:r>
      <w:r w:rsidRPr="006D4C62">
        <w:rPr>
          <w:rFonts w:cstheme="minorHAnsi"/>
          <w:color w:val="1C1D1E"/>
          <w:sz w:val="20"/>
          <w:szCs w:val="20"/>
        </w:rPr>
        <w:t> as supporting electrolyte. Glassy carbon and Pt wire are respectively the working and auxiliary electrodes. (b) Charge consumption vs. time during bulk electrolysis. Conditions: TBAPF</w:t>
      </w:r>
      <w:r w:rsidRPr="006D4C62">
        <w:rPr>
          <w:rFonts w:cstheme="minorHAnsi"/>
          <w:color w:val="1C1D1E"/>
          <w:sz w:val="20"/>
          <w:szCs w:val="20"/>
          <w:vertAlign w:val="subscript"/>
        </w:rPr>
        <w:t>6</w:t>
      </w:r>
      <w:r w:rsidRPr="006D4C62">
        <w:rPr>
          <w:rFonts w:cstheme="minorHAnsi"/>
          <w:color w:val="1C1D1E"/>
          <w:sz w:val="20"/>
          <w:szCs w:val="20"/>
        </w:rPr>
        <w:t> (1.56 g); 4‐</w:t>
      </w:r>
      <w:r w:rsidRPr="006D4C62">
        <w:rPr>
          <w:rFonts w:cstheme="minorHAnsi"/>
          <w:i/>
          <w:iCs/>
          <w:color w:val="1C1D1E"/>
          <w:sz w:val="20"/>
          <w:szCs w:val="20"/>
        </w:rPr>
        <w:t>tert</w:t>
      </w:r>
      <w:r w:rsidRPr="006D4C62">
        <w:rPr>
          <w:rFonts w:cstheme="minorHAnsi"/>
          <w:color w:val="1C1D1E"/>
          <w:sz w:val="20"/>
          <w:szCs w:val="20"/>
        </w:rPr>
        <w:t xml:space="preserve">‐butylphenol (0.07 g, 0.5 mmol); catalyst (4.64 mg, 0.005 mmol) and </w:t>
      </w:r>
      <w:proofErr w:type="spellStart"/>
      <w:r w:rsidRPr="006D4C62">
        <w:rPr>
          <w:rFonts w:cstheme="minorHAnsi"/>
          <w:color w:val="1C1D1E"/>
          <w:sz w:val="20"/>
          <w:szCs w:val="20"/>
        </w:rPr>
        <w:t>MeCN</w:t>
      </w:r>
      <w:proofErr w:type="spellEnd"/>
      <w:r w:rsidRPr="006D4C62">
        <w:rPr>
          <w:rFonts w:cstheme="minorHAnsi"/>
          <w:color w:val="1C1D1E"/>
          <w:sz w:val="20"/>
          <w:szCs w:val="20"/>
        </w:rPr>
        <w:t xml:space="preserve"> (20 mL) at an applied potential of –2000 mV (vs. Ag/AgCl).</w:t>
      </w:r>
    </w:p>
    <w:p w14:paraId="7B4E073A" w14:textId="05F531E0" w:rsidR="008A7FB7" w:rsidRPr="000028B1" w:rsidRDefault="008A7FB7" w:rsidP="003D2A2F">
      <w:pPr>
        <w:rPr>
          <w:rFonts w:cstheme="minorHAnsi"/>
          <w:color w:val="1C1D1E"/>
        </w:rPr>
      </w:pPr>
      <w:r w:rsidRPr="000028B1">
        <w:rPr>
          <w:rFonts w:cstheme="minorHAnsi"/>
          <w:color w:val="1C1D1E"/>
        </w:rPr>
        <w:t xml:space="preserve">A bulk electrolysis experiment was performed to quantify the amount of dihydrogen generated. A three‐electrode set up was used with mercury pool as the working electrode and an applied potential of –2000 </w:t>
      </w:r>
      <w:proofErr w:type="spellStart"/>
      <w:r w:rsidRPr="000028B1">
        <w:rPr>
          <w:rFonts w:cstheme="minorHAnsi"/>
          <w:color w:val="1C1D1E"/>
        </w:rPr>
        <w:t>mV</w:t>
      </w:r>
      <w:r w:rsidRPr="000028B1">
        <w:rPr>
          <w:rFonts w:cstheme="minorHAnsi"/>
          <w:color w:val="1C1D1E"/>
          <w:sz w:val="18"/>
          <w:szCs w:val="18"/>
          <w:vertAlign w:val="subscript"/>
        </w:rPr>
        <w:t>Ag</w:t>
      </w:r>
      <w:proofErr w:type="spellEnd"/>
      <w:r w:rsidRPr="000028B1">
        <w:rPr>
          <w:rFonts w:cstheme="minorHAnsi"/>
          <w:color w:val="1C1D1E"/>
          <w:sz w:val="18"/>
          <w:szCs w:val="18"/>
          <w:vertAlign w:val="subscript"/>
        </w:rPr>
        <w:t>/</w:t>
      </w:r>
      <w:proofErr w:type="spellStart"/>
      <w:r w:rsidRPr="000028B1">
        <w:rPr>
          <w:rFonts w:cstheme="minorHAnsi"/>
          <w:color w:val="1C1D1E"/>
          <w:sz w:val="18"/>
          <w:szCs w:val="18"/>
          <w:vertAlign w:val="subscript"/>
        </w:rPr>
        <w:t>Agcl</w:t>
      </w:r>
      <w:proofErr w:type="spellEnd"/>
      <w:r w:rsidRPr="000028B1">
        <w:rPr>
          <w:rFonts w:cstheme="minorHAnsi"/>
          <w:color w:val="1C1D1E"/>
        </w:rPr>
        <w:t xml:space="preserve"> in </w:t>
      </w:r>
      <w:proofErr w:type="spellStart"/>
      <w:r w:rsidRPr="000028B1">
        <w:rPr>
          <w:rFonts w:cstheme="minorHAnsi"/>
          <w:color w:val="1C1D1E"/>
        </w:rPr>
        <w:t>MeCN</w:t>
      </w:r>
      <w:proofErr w:type="spellEnd"/>
      <w:r w:rsidRPr="000028B1">
        <w:rPr>
          <w:rFonts w:cstheme="minorHAnsi"/>
          <w:color w:val="1C1D1E"/>
        </w:rPr>
        <w:t xml:space="preserve"> with 100 equivalents of acid. The charge vs. time plot is shown in Figure </w:t>
      </w:r>
      <w:hyperlink r:id="rId82" w:anchor="ejic201800843-fig-0006" w:history="1">
        <w:r w:rsidRPr="000028B1">
          <w:rPr>
            <w:rStyle w:val="Hyperlink"/>
            <w:rFonts w:cstheme="minorHAnsi"/>
            <w:b/>
            <w:bCs/>
            <w:color w:val="005274"/>
          </w:rPr>
          <w:t>7</w:t>
        </w:r>
      </w:hyperlink>
      <w:r w:rsidRPr="000028B1">
        <w:rPr>
          <w:rFonts w:cstheme="minorHAnsi"/>
          <w:color w:val="1C1D1E"/>
        </w:rPr>
        <w:t>(b). The non‐linear behavior indicates the instability of the catalyst under these conditions. After 3 h of catalysis a turnover number (TON) of 6 was detected with a Faradaic efficiency (FE) of 77 %. These results are the average of at least three measurements and suggest that complex </w:t>
      </w:r>
      <w:r w:rsidRPr="000028B1">
        <w:rPr>
          <w:rFonts w:cstheme="minorHAnsi"/>
          <w:b/>
          <w:bCs/>
          <w:color w:val="1C1D1E"/>
        </w:rPr>
        <w:t>2</w:t>
      </w:r>
      <w:r w:rsidRPr="000028B1">
        <w:rPr>
          <w:rFonts w:cstheme="minorHAnsi"/>
          <w:color w:val="1C1D1E"/>
        </w:rPr>
        <w:t> is moderately catalytic for proton reduction with an approximate proton consumption of circa 10 %. Other cobalt catalysts in planar oxime platforms have shown TONs of 10–18 under similar conditions</w:t>
      </w:r>
      <w:hyperlink r:id="rId83" w:anchor="ejic201800843-bib-0025" w:history="1">
        <w:r w:rsidRPr="000028B1">
          <w:rPr>
            <w:rStyle w:val="Hyperlink"/>
            <w:rFonts w:cstheme="minorHAnsi"/>
            <w:b/>
            <w:bCs/>
            <w:color w:val="005293"/>
            <w:vertAlign w:val="superscript"/>
          </w:rPr>
          <w:t>25</w:t>
        </w:r>
      </w:hyperlink>
      <w:r w:rsidRPr="000028B1">
        <w:rPr>
          <w:rFonts w:cstheme="minorHAnsi"/>
          <w:color w:val="1C1D1E"/>
        </w:rPr>
        <w:t> while a phenolate‐rich catalyst has shown TON of 10.8.</w:t>
      </w:r>
      <w:r w:rsidRPr="006D4C62">
        <w:rPr>
          <w:rFonts w:cstheme="minorHAnsi"/>
          <w:color w:val="1C1D1E"/>
          <w:vertAlign w:val="superscript"/>
        </w:rPr>
        <w:t>[</w:t>
      </w:r>
      <w:hyperlink r:id="rId84" w:anchor="ejic201800843-bib-0009" w:history="1">
        <w:r w:rsidRPr="006D4C62">
          <w:rPr>
            <w:rStyle w:val="Hyperlink"/>
            <w:rFonts w:cstheme="minorHAnsi"/>
            <w:b/>
            <w:bCs/>
            <w:color w:val="005293"/>
            <w:vertAlign w:val="superscript"/>
          </w:rPr>
          <w:t>9</w:t>
        </w:r>
      </w:hyperlink>
      <w:r w:rsidRPr="006D4C62">
        <w:rPr>
          <w:rFonts w:cstheme="minorHAnsi"/>
          <w:color w:val="1C1D1E"/>
          <w:vertAlign w:val="superscript"/>
        </w:rPr>
        <w:t>]</w:t>
      </w:r>
      <w:r w:rsidRPr="000028B1">
        <w:rPr>
          <w:rFonts w:cstheme="minorHAnsi"/>
          <w:color w:val="1C1D1E"/>
        </w:rPr>
        <w:t xml:space="preserve"> Considerably higher TONs have been observed for pyridine‐rich platforms with cobalt (15.4).</w:t>
      </w:r>
      <w:hyperlink r:id="rId85" w:anchor="ejic201800843-bib-0026" w:history="1">
        <w:r w:rsidRPr="000028B1">
          <w:rPr>
            <w:rStyle w:val="Hyperlink"/>
            <w:rFonts w:cstheme="minorHAnsi"/>
            <w:b/>
            <w:bCs/>
            <w:color w:val="005293"/>
            <w:vertAlign w:val="superscript"/>
          </w:rPr>
          <w:t>26</w:t>
        </w:r>
      </w:hyperlink>
    </w:p>
    <w:p w14:paraId="7B783A9F" w14:textId="77777777" w:rsidR="008A7FB7" w:rsidRPr="000028B1" w:rsidRDefault="008A7FB7" w:rsidP="003D2A2F">
      <w:pPr>
        <w:rPr>
          <w:rFonts w:cstheme="minorHAnsi"/>
          <w:color w:val="1C1D1E"/>
        </w:rPr>
      </w:pPr>
      <w:r w:rsidRPr="000028B1">
        <w:rPr>
          <w:rFonts w:cstheme="minorHAnsi"/>
          <w:color w:val="1C1D1E"/>
        </w:rPr>
        <w:t>UV/Visible spectral changes were analyzed before and after catalysis in order to shed light on catalyst deactivation, and the resulting spectra are provided in Figure S7. The intense peak at 493 nm experiences a red‐shift to ca. 540 nm during catalysis and its intensity decreases. The band at 800 nm is also diminished. The loss of absorption intensity for these charge‐transfer and ligand‐based bands (vide supra) suggests that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framework is degraded at the low‐potentials used in the electrocatalytic experiments.</w:t>
      </w:r>
    </w:p>
    <w:p w14:paraId="4E6DDE05" w14:textId="77777777" w:rsidR="008A7FB7" w:rsidRPr="000028B1" w:rsidRDefault="008A7FB7" w:rsidP="003D2A2F">
      <w:pPr>
        <w:rPr>
          <w:rFonts w:cstheme="minorHAnsi"/>
          <w:color w:val="1C1D1E"/>
        </w:rPr>
      </w:pPr>
      <w:r w:rsidRPr="000028B1">
        <w:rPr>
          <w:rFonts w:cstheme="minorHAnsi"/>
          <w:color w:val="1C1D1E"/>
        </w:rPr>
        <w:t>Based on the electrochemical data presented in Figure </w:t>
      </w:r>
      <w:hyperlink r:id="rId86" w:anchor="ejic201800843-fig-0006" w:history="1">
        <w:r w:rsidRPr="000028B1">
          <w:rPr>
            <w:rStyle w:val="Hyperlink"/>
            <w:rFonts w:cstheme="minorHAnsi"/>
            <w:b/>
            <w:bCs/>
            <w:color w:val="005274"/>
          </w:rPr>
          <w:t>7</w:t>
        </w:r>
      </w:hyperlink>
      <w:r w:rsidRPr="000028B1">
        <w:rPr>
          <w:rFonts w:cstheme="minorHAnsi"/>
          <w:color w:val="1C1D1E"/>
        </w:rPr>
        <w:t>, it is evident that the cobalt complex (</w:t>
      </w:r>
      <w:r w:rsidRPr="000028B1">
        <w:rPr>
          <w:rFonts w:cstheme="minorHAnsi"/>
          <w:b/>
          <w:bCs/>
          <w:color w:val="1C1D1E"/>
        </w:rPr>
        <w:t>2</w:t>
      </w:r>
      <w:r w:rsidRPr="000028B1">
        <w:rPr>
          <w:rFonts w:cstheme="minorHAnsi"/>
          <w:color w:val="1C1D1E"/>
        </w:rPr>
        <w:t>) requires reduction by two electrons in order to initiate electrocatalysis with weakly acidic proton sources like 4‐</w:t>
      </w:r>
      <w:r w:rsidRPr="000028B1">
        <w:rPr>
          <w:rFonts w:cstheme="minorHAnsi"/>
          <w:i/>
          <w:iCs/>
          <w:color w:val="1C1D1E"/>
        </w:rPr>
        <w:t>tert</w:t>
      </w:r>
      <w:r w:rsidRPr="000028B1">
        <w:rPr>
          <w:rFonts w:cstheme="minorHAnsi"/>
          <w:color w:val="1C1D1E"/>
        </w:rPr>
        <w:t>‐butylphenol. The doubly‐reduced species formally possesses a Co</w:t>
      </w:r>
      <w:r w:rsidRPr="000028B1">
        <w:rPr>
          <w:rFonts w:cstheme="minorHAnsi"/>
          <w:color w:val="1C1D1E"/>
          <w:sz w:val="18"/>
          <w:szCs w:val="18"/>
          <w:vertAlign w:val="superscript"/>
        </w:rPr>
        <w:t>0</w:t>
      </w:r>
      <w:r w:rsidRPr="000028B1">
        <w:rPr>
          <w:rFonts w:cstheme="minorHAnsi"/>
          <w:color w:val="1C1D1E"/>
        </w:rPr>
        <w:t>center, although the possibility of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‐based reduction must also be considered. We therefore employed DFT geometry optimizations to generate computational models of the singly‐ and doubly‐reduced derivatives of the cobalt complex (</w:t>
      </w:r>
      <w:r w:rsidRPr="000028B1">
        <w:rPr>
          <w:rFonts w:cstheme="minorHAnsi"/>
          <w:b/>
          <w:bCs/>
          <w:color w:val="1C1D1E"/>
        </w:rPr>
        <w:t>2</w:t>
      </w:r>
      <w:r w:rsidRPr="000028B1">
        <w:rPr>
          <w:rFonts w:cstheme="minorHAnsi"/>
          <w:b/>
          <w:bCs/>
          <w:color w:val="1C1D1E"/>
          <w:sz w:val="18"/>
          <w:szCs w:val="18"/>
          <w:vertAlign w:val="superscript"/>
        </w:rPr>
        <w:t>red1</w:t>
      </w:r>
      <w:r w:rsidRPr="000028B1">
        <w:rPr>
          <w:rFonts w:cstheme="minorHAnsi"/>
          <w:color w:val="1C1D1E"/>
        </w:rPr>
        <w:t> and </w:t>
      </w:r>
      <w:r w:rsidRPr="000028B1">
        <w:rPr>
          <w:rFonts w:cstheme="minorHAnsi"/>
          <w:b/>
          <w:bCs/>
          <w:color w:val="1C1D1E"/>
        </w:rPr>
        <w:t>2</w:t>
      </w:r>
      <w:r w:rsidRPr="000028B1">
        <w:rPr>
          <w:rFonts w:cstheme="minorHAnsi"/>
          <w:b/>
          <w:bCs/>
          <w:color w:val="1C1D1E"/>
          <w:sz w:val="18"/>
          <w:szCs w:val="18"/>
          <w:vertAlign w:val="superscript"/>
        </w:rPr>
        <w:t>red2</w:t>
      </w:r>
      <w:r w:rsidRPr="000028B1">
        <w:rPr>
          <w:rFonts w:cstheme="minorHAnsi"/>
          <w:color w:val="1C1D1E"/>
        </w:rPr>
        <w:t>, respectively). The electronic structure of neutral </w:t>
      </w:r>
      <w:r w:rsidRPr="000028B1">
        <w:rPr>
          <w:rFonts w:cstheme="minorHAnsi"/>
          <w:b/>
          <w:bCs/>
          <w:color w:val="1C1D1E"/>
        </w:rPr>
        <w:t>2</w:t>
      </w:r>
      <w:r w:rsidRPr="000028B1">
        <w:rPr>
          <w:rFonts w:cstheme="minorHAnsi"/>
          <w:b/>
          <w:bCs/>
          <w:color w:val="1C1D1E"/>
          <w:sz w:val="18"/>
          <w:szCs w:val="18"/>
          <w:vertAlign w:val="superscript"/>
        </w:rPr>
        <w:t>red1</w:t>
      </w:r>
      <w:r w:rsidRPr="000028B1">
        <w:rPr>
          <w:rFonts w:cstheme="minorHAnsi"/>
          <w:color w:val="1C1D1E"/>
        </w:rPr>
        <w:t xml:space="preserve"> is consistent with a low‐spin </w:t>
      </w:r>
      <w:proofErr w:type="spellStart"/>
      <w:r w:rsidRPr="000028B1">
        <w:rPr>
          <w:rFonts w:cstheme="minorHAnsi"/>
          <w:color w:val="1C1D1E"/>
        </w:rPr>
        <w:t>Co</w:t>
      </w:r>
      <w:r w:rsidRPr="000028B1">
        <w:rPr>
          <w:rFonts w:cstheme="minorHAnsi"/>
          <w:color w:val="1C1D1E"/>
          <w:sz w:val="18"/>
          <w:szCs w:val="18"/>
          <w:vertAlign w:val="superscript"/>
        </w:rPr>
        <w:t>I</w:t>
      </w:r>
      <w:proofErr w:type="spellEnd"/>
      <w:r w:rsidRPr="000028B1">
        <w:rPr>
          <w:rFonts w:cstheme="minorHAnsi"/>
          <w:color w:val="1C1D1E"/>
        </w:rPr>
        <w:t> center possessing a {d</w:t>
      </w:r>
      <w:r w:rsidRPr="000028B1">
        <w:rPr>
          <w:rFonts w:cstheme="minorHAnsi"/>
          <w:i/>
          <w:iCs/>
          <w:color w:val="1C1D1E"/>
          <w:sz w:val="18"/>
          <w:szCs w:val="18"/>
          <w:vertAlign w:val="subscript"/>
        </w:rPr>
        <w:t>xy</w:t>
      </w:r>
      <w:r w:rsidRPr="000028B1">
        <w:rPr>
          <w:rFonts w:cstheme="minorHAnsi"/>
          <w:color w:val="1C1D1E"/>
          <w:sz w:val="18"/>
          <w:szCs w:val="18"/>
          <w:vertAlign w:val="superscript"/>
        </w:rPr>
        <w:t>2</w:t>
      </w:r>
      <w:r w:rsidRPr="000028B1">
        <w:rPr>
          <w:rFonts w:cstheme="minorHAnsi"/>
          <w:color w:val="1C1D1E"/>
        </w:rPr>
        <w:t> d</w:t>
      </w:r>
      <w:r w:rsidRPr="000028B1">
        <w:rPr>
          <w:rFonts w:cstheme="minorHAnsi"/>
          <w:i/>
          <w:iCs/>
          <w:color w:val="1C1D1E"/>
          <w:sz w:val="18"/>
          <w:szCs w:val="18"/>
          <w:vertAlign w:val="subscript"/>
        </w:rPr>
        <w:t>xz</w:t>
      </w:r>
      <w:r w:rsidRPr="000028B1">
        <w:rPr>
          <w:rFonts w:cstheme="minorHAnsi"/>
          <w:color w:val="1C1D1E"/>
          <w:sz w:val="18"/>
          <w:szCs w:val="18"/>
          <w:vertAlign w:val="superscript"/>
        </w:rPr>
        <w:t>2</w:t>
      </w:r>
      <w:r w:rsidRPr="000028B1">
        <w:rPr>
          <w:rFonts w:cstheme="minorHAnsi"/>
          <w:color w:val="1C1D1E"/>
        </w:rPr>
        <w:t> d</w:t>
      </w:r>
      <w:r w:rsidRPr="000028B1">
        <w:rPr>
          <w:rFonts w:cstheme="minorHAnsi"/>
          <w:i/>
          <w:iCs/>
          <w:color w:val="1C1D1E"/>
          <w:sz w:val="18"/>
          <w:szCs w:val="18"/>
          <w:vertAlign w:val="subscript"/>
        </w:rPr>
        <w:t>yz</w:t>
      </w:r>
      <w:r w:rsidRPr="000028B1">
        <w:rPr>
          <w:rFonts w:cstheme="minorHAnsi"/>
          <w:color w:val="1C1D1E"/>
          <w:sz w:val="18"/>
          <w:szCs w:val="18"/>
          <w:vertAlign w:val="superscript"/>
        </w:rPr>
        <w:t>2</w:t>
      </w:r>
      <w:r w:rsidRPr="000028B1">
        <w:rPr>
          <w:rFonts w:cstheme="minorHAnsi"/>
          <w:color w:val="1C1D1E"/>
        </w:rPr>
        <w:t> d</w:t>
      </w:r>
      <w:r w:rsidRPr="000028B1">
        <w:rPr>
          <w:rFonts w:cstheme="minorHAnsi"/>
          <w:i/>
          <w:iCs/>
          <w:color w:val="1C1D1E"/>
          <w:sz w:val="18"/>
          <w:szCs w:val="18"/>
          <w:vertAlign w:val="subscript"/>
        </w:rPr>
        <w:t>x</w:t>
      </w:r>
      <w:r w:rsidRPr="000028B1">
        <w:rPr>
          <w:rFonts w:cstheme="minorHAnsi"/>
          <w:color w:val="1C1D1E"/>
          <w:sz w:val="18"/>
          <w:szCs w:val="18"/>
          <w:vertAlign w:val="subscript"/>
        </w:rPr>
        <w:t>²–</w:t>
      </w:r>
      <w:r w:rsidRPr="000028B1">
        <w:rPr>
          <w:rFonts w:cstheme="minorHAnsi"/>
          <w:i/>
          <w:iCs/>
          <w:color w:val="1C1D1E"/>
          <w:sz w:val="18"/>
          <w:szCs w:val="18"/>
          <w:vertAlign w:val="subscript"/>
        </w:rPr>
        <w:t>y</w:t>
      </w:r>
      <w:r w:rsidRPr="000028B1">
        <w:rPr>
          <w:rFonts w:cstheme="minorHAnsi"/>
          <w:color w:val="1C1D1E"/>
          <w:sz w:val="18"/>
          <w:szCs w:val="18"/>
          <w:vertAlign w:val="subscript"/>
        </w:rPr>
        <w:t>²</w:t>
      </w:r>
      <w:r w:rsidRPr="000028B1">
        <w:rPr>
          <w:rFonts w:cstheme="minorHAnsi"/>
          <w:color w:val="1C1D1E"/>
          <w:sz w:val="18"/>
          <w:szCs w:val="18"/>
          <w:vertAlign w:val="superscript"/>
        </w:rPr>
        <w:t>2</w:t>
      </w:r>
      <w:r w:rsidRPr="000028B1">
        <w:rPr>
          <w:rFonts w:cstheme="minorHAnsi"/>
          <w:color w:val="1C1D1E"/>
        </w:rPr>
        <w:t> d</w:t>
      </w:r>
      <w:r w:rsidRPr="000028B1">
        <w:rPr>
          <w:rFonts w:cstheme="minorHAnsi"/>
          <w:i/>
          <w:iCs/>
          <w:color w:val="1C1D1E"/>
          <w:sz w:val="18"/>
          <w:szCs w:val="18"/>
          <w:vertAlign w:val="subscript"/>
        </w:rPr>
        <w:t>z</w:t>
      </w:r>
      <w:r w:rsidRPr="000028B1">
        <w:rPr>
          <w:rFonts w:cstheme="minorHAnsi"/>
          <w:color w:val="1C1D1E"/>
          <w:sz w:val="18"/>
          <w:szCs w:val="18"/>
          <w:vertAlign w:val="subscript"/>
        </w:rPr>
        <w:t>²</w:t>
      </w:r>
      <w:r w:rsidRPr="000028B1">
        <w:rPr>
          <w:rFonts w:cstheme="minorHAnsi"/>
          <w:color w:val="1C1D1E"/>
          <w:sz w:val="18"/>
          <w:szCs w:val="18"/>
          <w:vertAlign w:val="superscript"/>
        </w:rPr>
        <w:t>0</w:t>
      </w:r>
      <w:r w:rsidRPr="000028B1">
        <w:rPr>
          <w:rFonts w:cstheme="minorHAnsi"/>
          <w:color w:val="1C1D1E"/>
        </w:rPr>
        <w:t>} configuration. The high‐spin (</w:t>
      </w:r>
      <w:r w:rsidRPr="000028B1">
        <w:rPr>
          <w:rFonts w:cstheme="minorHAnsi"/>
          <w:i/>
          <w:iCs/>
          <w:color w:val="1C1D1E"/>
        </w:rPr>
        <w:t>S</w:t>
      </w:r>
      <w:r w:rsidRPr="000028B1">
        <w:rPr>
          <w:rFonts w:cstheme="minorHAnsi"/>
          <w:color w:val="1C1D1E"/>
        </w:rPr>
        <w:t> = 1) </w:t>
      </w:r>
      <w:r w:rsidRPr="000028B1">
        <w:rPr>
          <w:rFonts w:cstheme="minorHAnsi"/>
          <w:b/>
          <w:bCs/>
          <w:color w:val="1C1D1E"/>
        </w:rPr>
        <w:t>2</w:t>
      </w:r>
      <w:r w:rsidRPr="000028B1">
        <w:rPr>
          <w:rFonts w:cstheme="minorHAnsi"/>
          <w:b/>
          <w:bCs/>
          <w:color w:val="1C1D1E"/>
          <w:sz w:val="18"/>
          <w:szCs w:val="18"/>
          <w:vertAlign w:val="superscript"/>
        </w:rPr>
        <w:t>red1</w:t>
      </w:r>
      <w:r w:rsidRPr="000028B1">
        <w:rPr>
          <w:rFonts w:cstheme="minorHAnsi"/>
          <w:color w:val="1C1D1E"/>
        </w:rPr>
        <w:t> model is higher in energy by 6.4 kcal/mol. Thus, DFT predicts that the initial reduction of </w:t>
      </w:r>
      <w:r w:rsidRPr="000028B1">
        <w:rPr>
          <w:rFonts w:cstheme="minorHAnsi"/>
          <w:b/>
          <w:bCs/>
          <w:color w:val="1C1D1E"/>
        </w:rPr>
        <w:t>2</w:t>
      </w:r>
      <w:r w:rsidRPr="000028B1">
        <w:rPr>
          <w:rFonts w:cstheme="minorHAnsi"/>
          <w:color w:val="1C1D1E"/>
        </w:rPr>
        <w:t> is metal‐based, consistent with our prior analysis of the CV data (vide supra).</w:t>
      </w:r>
    </w:p>
    <w:p w14:paraId="67EB542F" w14:textId="77777777" w:rsidR="008A7FB7" w:rsidRPr="000028B1" w:rsidRDefault="008A7FB7" w:rsidP="003D2A2F">
      <w:pPr>
        <w:rPr>
          <w:rFonts w:cstheme="minorHAnsi"/>
          <w:color w:val="1C1D1E"/>
        </w:rPr>
      </w:pPr>
      <w:r w:rsidRPr="000028B1">
        <w:rPr>
          <w:rFonts w:cstheme="minorHAnsi"/>
          <w:color w:val="1C1D1E"/>
        </w:rPr>
        <w:t>For the second reduction, the electron could be added either to the empty Co(d</w:t>
      </w:r>
      <w:r w:rsidRPr="000028B1">
        <w:rPr>
          <w:rFonts w:cstheme="minorHAnsi"/>
          <w:i/>
          <w:iCs/>
          <w:color w:val="1C1D1E"/>
          <w:sz w:val="18"/>
          <w:szCs w:val="18"/>
          <w:vertAlign w:val="subscript"/>
        </w:rPr>
        <w:t>z</w:t>
      </w:r>
      <w:proofErr w:type="gramStart"/>
      <w:r w:rsidRPr="000028B1">
        <w:rPr>
          <w:rFonts w:cstheme="minorHAnsi"/>
          <w:color w:val="1C1D1E"/>
          <w:sz w:val="18"/>
          <w:szCs w:val="18"/>
          <w:vertAlign w:val="subscript"/>
        </w:rPr>
        <w:t>²</w:t>
      </w:r>
      <w:r w:rsidRPr="000028B1">
        <w:rPr>
          <w:rFonts w:cstheme="minorHAnsi"/>
          <w:color w:val="1C1D1E"/>
        </w:rPr>
        <w:t>)‐</w:t>
      </w:r>
      <w:proofErr w:type="gramEnd"/>
      <w:r w:rsidRPr="000028B1">
        <w:rPr>
          <w:rFonts w:cstheme="minorHAnsi"/>
          <w:color w:val="1C1D1E"/>
        </w:rPr>
        <w:t>based MO or the LUMO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ligand. DFT calculations favor the latter possibility, as the lowest‐energy </w:t>
      </w:r>
      <w:r w:rsidRPr="000028B1">
        <w:rPr>
          <w:rFonts w:cstheme="minorHAnsi"/>
          <w:b/>
          <w:bCs/>
          <w:color w:val="1C1D1E"/>
        </w:rPr>
        <w:t>2</w:t>
      </w:r>
      <w:r w:rsidRPr="000028B1">
        <w:rPr>
          <w:rFonts w:cstheme="minorHAnsi"/>
          <w:b/>
          <w:bCs/>
          <w:color w:val="1C1D1E"/>
          <w:sz w:val="18"/>
          <w:szCs w:val="18"/>
          <w:vertAlign w:val="superscript"/>
        </w:rPr>
        <w:t>red2</w:t>
      </w:r>
      <w:r w:rsidRPr="000028B1">
        <w:rPr>
          <w:rFonts w:cstheme="minorHAnsi"/>
          <w:color w:val="1C1D1E"/>
        </w:rPr>
        <w:t xml:space="preserve"> model features a low‐spin </w:t>
      </w:r>
      <w:proofErr w:type="spellStart"/>
      <w:r w:rsidRPr="000028B1">
        <w:rPr>
          <w:rFonts w:cstheme="minorHAnsi"/>
          <w:color w:val="1C1D1E"/>
        </w:rPr>
        <w:t>Co</w:t>
      </w:r>
      <w:r w:rsidRPr="000028B1">
        <w:rPr>
          <w:rFonts w:cstheme="minorHAnsi"/>
          <w:color w:val="1C1D1E"/>
          <w:sz w:val="18"/>
          <w:szCs w:val="18"/>
          <w:vertAlign w:val="superscript"/>
        </w:rPr>
        <w:t>I</w:t>
      </w:r>
      <w:proofErr w:type="spellEnd"/>
      <w:r w:rsidRPr="000028B1">
        <w:rPr>
          <w:rFonts w:cstheme="minorHAnsi"/>
          <w:color w:val="1C1D1E"/>
        </w:rPr>
        <w:t> center bound to a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dianion radical. The corresponding </w:t>
      </w:r>
      <w:r w:rsidRPr="000028B1">
        <w:rPr>
          <w:rFonts w:cstheme="minorHAnsi"/>
          <w:i/>
          <w:iCs/>
          <w:color w:val="1C1D1E"/>
        </w:rPr>
        <w:t>S</w:t>
      </w:r>
      <w:r w:rsidRPr="000028B1">
        <w:rPr>
          <w:rFonts w:cstheme="minorHAnsi"/>
          <w:color w:val="1C1D1E"/>
        </w:rPr>
        <w:t> = 3/2 model, which also contains a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‐based radical, is higher in energy by 2.1 kcal/mol. The unpaired spin density in low‐spin </w:t>
      </w:r>
      <w:r w:rsidRPr="000028B1">
        <w:rPr>
          <w:rFonts w:cstheme="minorHAnsi"/>
          <w:b/>
          <w:bCs/>
          <w:color w:val="1C1D1E"/>
        </w:rPr>
        <w:t>2</w:t>
      </w:r>
      <w:r w:rsidRPr="000028B1">
        <w:rPr>
          <w:rFonts w:cstheme="minorHAnsi"/>
          <w:b/>
          <w:bCs/>
          <w:color w:val="1C1D1E"/>
          <w:sz w:val="18"/>
          <w:szCs w:val="18"/>
          <w:vertAlign w:val="superscript"/>
        </w:rPr>
        <w:t>red2</w:t>
      </w:r>
      <w:r w:rsidRPr="000028B1">
        <w:rPr>
          <w:rFonts w:cstheme="minorHAnsi"/>
          <w:color w:val="1C1D1E"/>
        </w:rPr>
        <w:t xml:space="preserve"> is largely concentrated on the two </w:t>
      </w:r>
      <w:proofErr w:type="spellStart"/>
      <w:r w:rsidRPr="000028B1">
        <w:rPr>
          <w:rFonts w:cstheme="minorHAnsi"/>
          <w:color w:val="1C1D1E"/>
        </w:rPr>
        <w:t>iminyl</w:t>
      </w:r>
      <w:proofErr w:type="spellEnd"/>
      <w:r w:rsidRPr="000028B1">
        <w:rPr>
          <w:rFonts w:cstheme="minorHAnsi"/>
          <w:color w:val="1C1D1E"/>
        </w:rPr>
        <w:t xml:space="preserve"> moieties (64 %) with partial delocalization onto the aryl phosphine rings (Figure S8). Reduction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 ligand is </w:t>
      </w:r>
      <w:proofErr w:type="spellStart"/>
      <w:r w:rsidRPr="000028B1">
        <w:rPr>
          <w:rFonts w:cstheme="minorHAnsi"/>
          <w:color w:val="1C1D1E"/>
        </w:rPr>
        <w:t>futher</w:t>
      </w:r>
      <w:proofErr w:type="spellEnd"/>
      <w:r w:rsidRPr="000028B1">
        <w:rPr>
          <w:rFonts w:cstheme="minorHAnsi"/>
          <w:color w:val="1C1D1E"/>
        </w:rPr>
        <w:t xml:space="preserve"> reflected in the elongation of the imine N–C bonds by 0.026 Å upon conversion of low‐spin </w:t>
      </w:r>
      <w:r w:rsidRPr="000028B1">
        <w:rPr>
          <w:rFonts w:cstheme="minorHAnsi"/>
          <w:b/>
          <w:bCs/>
          <w:color w:val="1C1D1E"/>
        </w:rPr>
        <w:t>2</w:t>
      </w:r>
      <w:r w:rsidRPr="000028B1">
        <w:rPr>
          <w:rFonts w:cstheme="minorHAnsi"/>
          <w:b/>
          <w:bCs/>
          <w:color w:val="1C1D1E"/>
          <w:sz w:val="18"/>
          <w:szCs w:val="18"/>
          <w:vertAlign w:val="superscript"/>
        </w:rPr>
        <w:t>red1</w:t>
      </w:r>
      <w:r w:rsidRPr="000028B1">
        <w:rPr>
          <w:rFonts w:cstheme="minorHAnsi"/>
          <w:color w:val="1C1D1E"/>
        </w:rPr>
        <w:t> to </w:t>
      </w:r>
      <w:r w:rsidRPr="000028B1">
        <w:rPr>
          <w:rFonts w:cstheme="minorHAnsi"/>
          <w:b/>
          <w:bCs/>
          <w:color w:val="1C1D1E"/>
        </w:rPr>
        <w:t>2</w:t>
      </w:r>
      <w:r w:rsidRPr="000028B1">
        <w:rPr>
          <w:rFonts w:cstheme="minorHAnsi"/>
          <w:b/>
          <w:bCs/>
          <w:color w:val="1C1D1E"/>
          <w:sz w:val="18"/>
          <w:szCs w:val="18"/>
          <w:vertAlign w:val="superscript"/>
        </w:rPr>
        <w:t>red2</w:t>
      </w:r>
      <w:r w:rsidRPr="000028B1">
        <w:rPr>
          <w:rFonts w:cstheme="minorHAnsi"/>
          <w:color w:val="1C1D1E"/>
        </w:rPr>
        <w:t>, combined with a 0.021 Å contraction in the adjacent C–C bond (Table S2). In addition, there is little difference in axial Co–N2/N3 bond lengths between </w:t>
      </w:r>
      <w:r w:rsidRPr="000028B1">
        <w:rPr>
          <w:rFonts w:cstheme="minorHAnsi"/>
          <w:b/>
          <w:bCs/>
          <w:color w:val="1C1D1E"/>
        </w:rPr>
        <w:t>2</w:t>
      </w:r>
      <w:r w:rsidRPr="000028B1">
        <w:rPr>
          <w:rFonts w:cstheme="minorHAnsi"/>
          <w:b/>
          <w:bCs/>
          <w:color w:val="1C1D1E"/>
          <w:sz w:val="18"/>
          <w:szCs w:val="18"/>
          <w:vertAlign w:val="superscript"/>
        </w:rPr>
        <w:t>red1</w:t>
      </w:r>
      <w:r w:rsidRPr="000028B1">
        <w:rPr>
          <w:rFonts w:cstheme="minorHAnsi"/>
          <w:color w:val="1C1D1E"/>
        </w:rPr>
        <w:t> and </w:t>
      </w:r>
      <w:r w:rsidRPr="000028B1">
        <w:rPr>
          <w:rFonts w:cstheme="minorHAnsi"/>
          <w:b/>
          <w:bCs/>
          <w:color w:val="1C1D1E"/>
        </w:rPr>
        <w:t>2</w:t>
      </w:r>
      <w:r w:rsidRPr="000028B1">
        <w:rPr>
          <w:rFonts w:cstheme="minorHAnsi"/>
          <w:b/>
          <w:bCs/>
          <w:color w:val="1C1D1E"/>
          <w:sz w:val="18"/>
          <w:szCs w:val="18"/>
          <w:vertAlign w:val="superscript"/>
        </w:rPr>
        <w:t>red2</w:t>
      </w:r>
      <w:r w:rsidRPr="000028B1">
        <w:rPr>
          <w:rFonts w:cstheme="minorHAnsi"/>
          <w:color w:val="1C1D1E"/>
        </w:rPr>
        <w:t>, indicating that the Co(d</w:t>
      </w:r>
      <w:r w:rsidRPr="000028B1">
        <w:rPr>
          <w:rFonts w:cstheme="minorHAnsi"/>
          <w:i/>
          <w:iCs/>
          <w:color w:val="1C1D1E"/>
          <w:sz w:val="18"/>
          <w:szCs w:val="18"/>
          <w:vertAlign w:val="subscript"/>
        </w:rPr>
        <w:t>z</w:t>
      </w:r>
      <w:proofErr w:type="gramStart"/>
      <w:r w:rsidRPr="000028B1">
        <w:rPr>
          <w:rFonts w:cstheme="minorHAnsi"/>
          <w:color w:val="1C1D1E"/>
          <w:sz w:val="18"/>
          <w:szCs w:val="18"/>
          <w:vertAlign w:val="subscript"/>
        </w:rPr>
        <w:t>²</w:t>
      </w:r>
      <w:r w:rsidRPr="000028B1">
        <w:rPr>
          <w:rFonts w:cstheme="minorHAnsi"/>
          <w:color w:val="1C1D1E"/>
        </w:rPr>
        <w:t>)‐</w:t>
      </w:r>
      <w:proofErr w:type="gramEnd"/>
      <w:r w:rsidRPr="000028B1">
        <w:rPr>
          <w:rFonts w:cstheme="minorHAnsi"/>
          <w:color w:val="1C1D1E"/>
        </w:rPr>
        <w:t>based MO remains unoccupied. These computational results suggest that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ligand exists as a dianion radical in the catalytically‐active species (</w:t>
      </w:r>
      <w:r w:rsidRPr="000028B1">
        <w:rPr>
          <w:rFonts w:cstheme="minorHAnsi"/>
          <w:b/>
          <w:bCs/>
          <w:color w:val="1C1D1E"/>
        </w:rPr>
        <w:t>2</w:t>
      </w:r>
      <w:r w:rsidRPr="000028B1">
        <w:rPr>
          <w:rFonts w:cstheme="minorHAnsi"/>
          <w:b/>
          <w:bCs/>
          <w:color w:val="1C1D1E"/>
          <w:sz w:val="18"/>
          <w:szCs w:val="18"/>
          <w:vertAlign w:val="superscript"/>
        </w:rPr>
        <w:t>red2</w:t>
      </w:r>
      <w:r w:rsidRPr="000028B1">
        <w:rPr>
          <w:rFonts w:cstheme="minorHAnsi"/>
          <w:color w:val="1C1D1E"/>
        </w:rPr>
        <w:t>). The reduction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ligand may contribute to the instability of </w:t>
      </w:r>
      <w:r w:rsidRPr="000028B1">
        <w:rPr>
          <w:rFonts w:cstheme="minorHAnsi"/>
          <w:b/>
          <w:bCs/>
          <w:color w:val="1C1D1E"/>
        </w:rPr>
        <w:t>2</w:t>
      </w:r>
      <w:r w:rsidRPr="000028B1">
        <w:rPr>
          <w:rFonts w:cstheme="minorHAnsi"/>
          <w:color w:val="1C1D1E"/>
        </w:rPr>
        <w:t> under catalytic conditions, as described above.</w:t>
      </w:r>
    </w:p>
    <w:p w14:paraId="4A097E44" w14:textId="77777777" w:rsidR="008A7FB7" w:rsidRPr="000028B1" w:rsidRDefault="008A7FB7" w:rsidP="000B4757">
      <w:pPr>
        <w:pStyle w:val="Heading1"/>
        <w:rPr>
          <w:rFonts w:asciiTheme="minorHAnsi" w:hAnsiTheme="minorHAnsi" w:cstheme="minorHAnsi"/>
        </w:rPr>
      </w:pPr>
      <w:r w:rsidRPr="000028B1">
        <w:rPr>
          <w:rFonts w:asciiTheme="minorHAnsi" w:hAnsiTheme="minorHAnsi" w:cstheme="minorHAnsi"/>
        </w:rPr>
        <w:t>3. Conclusions</w:t>
      </w:r>
    </w:p>
    <w:p w14:paraId="693DE5D2" w14:textId="475AA5B0" w:rsidR="008A7FB7" w:rsidRPr="000028B1" w:rsidRDefault="008A7FB7" w:rsidP="003D2A2F">
      <w:pPr>
        <w:rPr>
          <w:rFonts w:cstheme="minorHAnsi"/>
          <w:color w:val="1C1D1E"/>
          <w:sz w:val="24"/>
          <w:szCs w:val="24"/>
        </w:rPr>
      </w:pPr>
      <w:r w:rsidRPr="000028B1">
        <w:rPr>
          <w:rFonts w:cstheme="minorHAnsi"/>
          <w:color w:val="1C1D1E"/>
        </w:rPr>
        <w:t xml:space="preserve">In this manuscript we have investigated the coordination chemistry and non‐innocent redox behavior of a novel pentadentate </w:t>
      </w:r>
      <w:proofErr w:type="spellStart"/>
      <w:r w:rsidRPr="000028B1">
        <w:rPr>
          <w:rFonts w:cstheme="minorHAnsi"/>
          <w:color w:val="1C1D1E"/>
        </w:rPr>
        <w:t>diarylamido</w:t>
      </w:r>
      <w:proofErr w:type="spellEnd"/>
      <w:r w:rsidRPr="000028B1">
        <w:rPr>
          <w:rFonts w:cstheme="minorHAnsi"/>
          <w:color w:val="1C1D1E"/>
        </w:rPr>
        <w:t>‐based ligand. Whereas the related </w:t>
      </w:r>
      <w:r w:rsidRPr="000028B1">
        <w:rPr>
          <w:rFonts w:cstheme="minorHAnsi"/>
          <w:b/>
          <w:bCs/>
          <w:color w:val="1C1D1E"/>
        </w:rPr>
        <w:t>L</w:t>
      </w:r>
      <w:r w:rsidRPr="000028B1">
        <w:rPr>
          <w:rFonts w:cstheme="minorHAnsi"/>
          <w:b/>
          <w:bCs/>
          <w:color w:val="1C1D1E"/>
          <w:sz w:val="18"/>
          <w:szCs w:val="18"/>
          <w:vertAlign w:val="superscript"/>
        </w:rPr>
        <w:t>N3O2</w:t>
      </w:r>
      <w:r w:rsidRPr="000028B1">
        <w:rPr>
          <w:rFonts w:cstheme="minorHAnsi"/>
          <w:color w:val="1C1D1E"/>
        </w:rPr>
        <w:t> ligand (Scheme </w:t>
      </w:r>
      <w:hyperlink r:id="rId87" w:anchor="ejic201800843-fig-0007" w:history="1">
        <w:r w:rsidRPr="000028B1">
          <w:rPr>
            <w:rStyle w:val="Hyperlink"/>
            <w:rFonts w:cstheme="minorHAnsi"/>
            <w:b/>
            <w:bCs/>
            <w:color w:val="005274"/>
          </w:rPr>
          <w:t>2</w:t>
        </w:r>
      </w:hyperlink>
      <w:r w:rsidRPr="000028B1">
        <w:rPr>
          <w:rFonts w:cstheme="minorHAnsi"/>
          <w:color w:val="1C1D1E"/>
        </w:rPr>
        <w:t>) was previously shown to support bimetallic structures,</w:t>
      </w:r>
      <w:r w:rsidRPr="000C7FE0">
        <w:rPr>
          <w:rFonts w:cstheme="minorHAnsi"/>
          <w:color w:val="1C1D1E"/>
          <w:vertAlign w:val="superscript"/>
        </w:rPr>
        <w:t>[</w:t>
      </w:r>
      <w:hyperlink r:id="rId88" w:anchor="ejic201800843-bib-0009" w:history="1">
        <w:r w:rsidRPr="000C7FE0">
          <w:rPr>
            <w:rStyle w:val="Hyperlink"/>
            <w:rFonts w:cstheme="minorHAnsi"/>
            <w:b/>
            <w:bCs/>
            <w:color w:val="005293"/>
            <w:vertAlign w:val="superscript"/>
          </w:rPr>
          <w:t>9</w:t>
        </w:r>
      </w:hyperlink>
      <w:r w:rsidRPr="000C7FE0">
        <w:rPr>
          <w:rFonts w:cstheme="minorHAnsi"/>
          <w:color w:val="1C1D1E"/>
          <w:vertAlign w:val="superscript"/>
        </w:rPr>
        <w:t>]</w:t>
      </w:r>
      <w:r w:rsidRPr="000028B1">
        <w:rPr>
          <w:rFonts w:cstheme="minorHAnsi"/>
          <w:color w:val="1C1D1E"/>
        </w:rPr>
        <w:t xml:space="preserve"> the greater length of aryl C–P bonds allows all five donors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chelate to bind to the same metal ion without excessive strain. X‐ray crystal structures of the resulting Fe (</w:t>
      </w:r>
      <w:r w:rsidRPr="000028B1">
        <w:rPr>
          <w:rFonts w:cstheme="minorHAnsi"/>
          <w:b/>
          <w:bCs/>
          <w:color w:val="1C1D1E"/>
        </w:rPr>
        <w:t>1</w:t>
      </w:r>
      <w:r w:rsidRPr="000028B1">
        <w:rPr>
          <w:rFonts w:cstheme="minorHAnsi"/>
          <w:color w:val="1C1D1E"/>
        </w:rPr>
        <w:t>), Co (</w:t>
      </w:r>
      <w:r w:rsidRPr="000028B1">
        <w:rPr>
          <w:rFonts w:cstheme="minorHAnsi"/>
          <w:b/>
          <w:bCs/>
          <w:color w:val="1C1D1E"/>
        </w:rPr>
        <w:t>2</w:t>
      </w:r>
      <w:r w:rsidRPr="000028B1">
        <w:rPr>
          <w:rFonts w:cstheme="minorHAnsi"/>
          <w:color w:val="1C1D1E"/>
        </w:rPr>
        <w:t>), and Ni (</w:t>
      </w:r>
      <w:r w:rsidRPr="000028B1">
        <w:rPr>
          <w:rFonts w:cstheme="minorHAnsi"/>
          <w:b/>
          <w:bCs/>
          <w:color w:val="1C1D1E"/>
        </w:rPr>
        <w:t>3</w:t>
      </w:r>
      <w:r w:rsidRPr="000028B1">
        <w:rPr>
          <w:rFonts w:cstheme="minorHAnsi"/>
          <w:color w:val="1C1D1E"/>
        </w:rPr>
        <w:t>) complexes revealed nearly identical trigonal‐bipyramidal geometries (Figure </w:t>
      </w:r>
      <w:hyperlink r:id="rId89" w:anchor="ejic201800843-fig-0001" w:history="1">
        <w:r w:rsidRPr="000028B1">
          <w:rPr>
            <w:rStyle w:val="Hyperlink"/>
            <w:rFonts w:cstheme="minorHAnsi"/>
            <w:b/>
            <w:bCs/>
            <w:color w:val="005274"/>
          </w:rPr>
          <w:t>7</w:t>
        </w:r>
      </w:hyperlink>
      <w:r w:rsidRPr="000028B1">
        <w:rPr>
          <w:rFonts w:cstheme="minorHAnsi"/>
          <w:color w:val="1C1D1E"/>
        </w:rPr>
        <w:t>). Structural, magnetic, and computational results indicate that all three complexes are low‐spin in the solid state. The Fe and Co complexes remain low‐spin in solution, while </w:t>
      </w:r>
      <w:r w:rsidRPr="000028B1">
        <w:rPr>
          <w:rFonts w:cstheme="minorHAnsi"/>
          <w:color w:val="1C1D1E"/>
          <w:sz w:val="18"/>
          <w:szCs w:val="18"/>
          <w:vertAlign w:val="superscript"/>
        </w:rPr>
        <w:t>1</w:t>
      </w:r>
      <w:r w:rsidRPr="000028B1">
        <w:rPr>
          <w:rFonts w:cstheme="minorHAnsi"/>
          <w:color w:val="1C1D1E"/>
        </w:rPr>
        <w:t>H NMR studies found that the Ni complex converts to the high‐spin state.</w:t>
      </w:r>
    </w:p>
    <w:p w14:paraId="06A69171" w14:textId="77777777" w:rsidR="008A7FB7" w:rsidRPr="000028B1" w:rsidRDefault="008A7FB7" w:rsidP="003D2A2F">
      <w:pPr>
        <w:rPr>
          <w:rFonts w:cstheme="minorHAnsi"/>
          <w:color w:val="1C1D1E"/>
        </w:rPr>
      </w:pPr>
      <w:r w:rsidRPr="000028B1">
        <w:rPr>
          <w:rFonts w:cstheme="minorHAnsi"/>
          <w:color w:val="1C1D1E"/>
        </w:rPr>
        <w:t>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‐based complexes exhibit three quasi‐reversible redox couples between +1.0 and –1.5 V vs. Fc</w:t>
      </w:r>
      <w:r w:rsidRPr="000028B1">
        <w:rPr>
          <w:rFonts w:cstheme="minorHAnsi"/>
          <w:color w:val="1C1D1E"/>
          <w:sz w:val="18"/>
          <w:szCs w:val="18"/>
          <w:vertAlign w:val="superscript"/>
        </w:rPr>
        <w:t>+</w:t>
      </w:r>
      <w:r w:rsidRPr="000028B1">
        <w:rPr>
          <w:rFonts w:cstheme="minorHAnsi"/>
          <w:color w:val="1C1D1E"/>
        </w:rPr>
        <w:t>/Fc in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(Table </w:t>
      </w:r>
      <w:hyperlink r:id="rId90" w:anchor="ejic201800843-tbl-0002" w:tooltip="Link to table" w:history="1">
        <w:r w:rsidRPr="000028B1">
          <w:rPr>
            <w:rStyle w:val="Hyperlink"/>
            <w:rFonts w:cstheme="minorHAnsi"/>
            <w:b/>
            <w:bCs/>
            <w:color w:val="005274"/>
          </w:rPr>
          <w:t>2</w:t>
        </w:r>
      </w:hyperlink>
      <w:r w:rsidRPr="000028B1">
        <w:rPr>
          <w:rFonts w:cstheme="minorHAnsi"/>
          <w:color w:val="1C1D1E"/>
        </w:rPr>
        <w:t>; Figure </w:t>
      </w:r>
      <w:hyperlink r:id="rId91" w:anchor="ejic201800843-fig-0003" w:history="1">
        <w:r w:rsidRPr="000028B1">
          <w:rPr>
            <w:rStyle w:val="Hyperlink"/>
            <w:rFonts w:cstheme="minorHAnsi"/>
            <w:b/>
            <w:bCs/>
            <w:color w:val="005274"/>
          </w:rPr>
          <w:t>7</w:t>
        </w:r>
      </w:hyperlink>
      <w:r w:rsidRPr="000028B1">
        <w:rPr>
          <w:rFonts w:cstheme="minorHAnsi"/>
          <w:color w:val="1C1D1E"/>
        </w:rPr>
        <w:t>). The events at high and low potentials correspond to oxidation and reduction, respectively, of the M</w:t>
      </w:r>
      <w:r w:rsidRPr="000028B1">
        <w:rPr>
          <w:rFonts w:cstheme="minorHAnsi"/>
          <w:color w:val="1C1D1E"/>
          <w:sz w:val="18"/>
          <w:szCs w:val="18"/>
          <w:vertAlign w:val="superscript"/>
        </w:rPr>
        <w:t>II</w:t>
      </w:r>
      <w:r w:rsidRPr="000028B1">
        <w:rPr>
          <w:rFonts w:cstheme="minorHAnsi"/>
          <w:color w:val="1C1D1E"/>
        </w:rPr>
        <w:t> centers, while the intermediate event is due to oxidation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 ligand. Consistent with prior electrochemical studies of </w:t>
      </w:r>
      <w:proofErr w:type="spellStart"/>
      <w:r w:rsidRPr="000028B1">
        <w:rPr>
          <w:rFonts w:cstheme="minorHAnsi"/>
          <w:color w:val="1C1D1E"/>
        </w:rPr>
        <w:t>diarylamido</w:t>
      </w:r>
      <w:proofErr w:type="spellEnd"/>
      <w:r w:rsidRPr="000028B1">
        <w:rPr>
          <w:rFonts w:cstheme="minorHAnsi"/>
          <w:color w:val="1C1D1E"/>
        </w:rPr>
        <w:t xml:space="preserve"> pincer complexes,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‐based oxidations are observed at potentials near 0.0 V.</w:t>
      </w:r>
      <w:hyperlink r:id="rId92" w:anchor="ejic201800843-bib-0019" w:history="1">
        <w:r w:rsidRPr="000028B1">
          <w:rPr>
            <w:rStyle w:val="Hyperlink"/>
            <w:rFonts w:cstheme="minorHAnsi"/>
            <w:b/>
            <w:bCs/>
            <w:color w:val="005293"/>
            <w:vertAlign w:val="superscript"/>
          </w:rPr>
          <w:t>19</w:t>
        </w:r>
      </w:hyperlink>
      <w:r w:rsidRPr="000028B1">
        <w:rPr>
          <w:rFonts w:cstheme="minorHAnsi"/>
          <w:color w:val="1C1D1E"/>
        </w:rPr>
        <w:t> Further insights into the redox activity of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ligand were gained through chemical oxidation of the nickel complex (</w:t>
      </w:r>
      <w:r w:rsidRPr="000028B1">
        <w:rPr>
          <w:rFonts w:cstheme="minorHAnsi"/>
          <w:b/>
          <w:bCs/>
          <w:color w:val="1C1D1E"/>
        </w:rPr>
        <w:t>3</w:t>
      </w:r>
      <w:r w:rsidRPr="000028B1">
        <w:rPr>
          <w:rFonts w:cstheme="minorHAnsi"/>
          <w:color w:val="1C1D1E"/>
        </w:rPr>
        <w:t>), which afforded the relatively stable species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The EPR and UV/Vis absorption features of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xml:space="preserve"> are typical of complexes with </w:t>
      </w:r>
      <w:proofErr w:type="spellStart"/>
      <w:r w:rsidRPr="000028B1">
        <w:rPr>
          <w:rFonts w:cstheme="minorHAnsi"/>
          <w:color w:val="1C1D1E"/>
        </w:rPr>
        <w:t>diarylaminyl</w:t>
      </w:r>
      <w:proofErr w:type="spellEnd"/>
      <w:r w:rsidRPr="000028B1">
        <w:rPr>
          <w:rFonts w:cstheme="minorHAnsi"/>
          <w:color w:val="1C1D1E"/>
        </w:rPr>
        <w:t xml:space="preserve"> radicals.</w:t>
      </w:r>
      <w:hyperlink r:id="rId93" w:anchor="ejic201800843-bib-0023" w:history="1">
        <w:r w:rsidRPr="000028B1">
          <w:rPr>
            <w:rStyle w:val="Hyperlink"/>
            <w:rFonts w:cstheme="minorHAnsi"/>
            <w:b/>
            <w:bCs/>
            <w:color w:val="005293"/>
            <w:vertAlign w:val="superscript"/>
          </w:rPr>
          <w:t>23</w:t>
        </w:r>
      </w:hyperlink>
      <w:r w:rsidRPr="000028B1">
        <w:rPr>
          <w:rFonts w:cstheme="minorHAnsi"/>
          <w:color w:val="1C1D1E"/>
        </w:rPr>
        <w:t> By interpreting the spectroscopic data with the aid of DFT calculations, we concluded that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xml:space="preserve">consists of a low‐spin </w:t>
      </w:r>
      <w:proofErr w:type="spellStart"/>
      <w:r w:rsidRPr="000028B1">
        <w:rPr>
          <w:rFonts w:cstheme="minorHAnsi"/>
          <w:color w:val="1C1D1E"/>
        </w:rPr>
        <w:t>Ni</w:t>
      </w:r>
      <w:r w:rsidRPr="000028B1">
        <w:rPr>
          <w:rFonts w:cstheme="minorHAnsi"/>
          <w:color w:val="1C1D1E"/>
          <w:sz w:val="18"/>
          <w:szCs w:val="18"/>
          <w:vertAlign w:val="superscript"/>
        </w:rPr>
        <w:t>II</w:t>
      </w:r>
      <w:proofErr w:type="spellEnd"/>
      <w:r w:rsidRPr="000028B1">
        <w:rPr>
          <w:rFonts w:cstheme="minorHAnsi"/>
          <w:color w:val="1C1D1E"/>
        </w:rPr>
        <w:t> center bound a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‐based radical.</w:t>
      </w:r>
    </w:p>
    <w:p w14:paraId="3F2661F6" w14:textId="0BCD8DE3" w:rsidR="008A7FB7" w:rsidRPr="000028B1" w:rsidRDefault="008A7FB7" w:rsidP="003D2A2F">
      <w:pPr>
        <w:rPr>
          <w:rFonts w:cstheme="minorHAnsi"/>
          <w:color w:val="1C1D1E"/>
        </w:rPr>
      </w:pPr>
      <w:r w:rsidRPr="000028B1">
        <w:rPr>
          <w:rFonts w:cstheme="minorHAnsi"/>
          <w:color w:val="1C1D1E"/>
        </w:rPr>
        <w:t>The electrocatalytic properties of </w:t>
      </w:r>
      <w:r w:rsidRPr="000028B1">
        <w:rPr>
          <w:rFonts w:cstheme="minorHAnsi"/>
          <w:b/>
          <w:bCs/>
          <w:color w:val="1C1D1E"/>
        </w:rPr>
        <w:t>2</w:t>
      </w:r>
      <w:r w:rsidRPr="000028B1">
        <w:rPr>
          <w:rFonts w:cstheme="minorHAnsi"/>
          <w:color w:val="1C1D1E"/>
        </w:rPr>
        <w:t> were surveyed in the presence of weak acids. Initial experiments with acetic acid resulted in catalyst decomposition, necessitating the use of 4‐</w:t>
      </w:r>
      <w:r w:rsidRPr="000028B1">
        <w:rPr>
          <w:rFonts w:cstheme="minorHAnsi"/>
          <w:i/>
          <w:iCs/>
          <w:color w:val="1C1D1E"/>
        </w:rPr>
        <w:t>tert</w:t>
      </w:r>
      <w:r w:rsidRPr="000028B1">
        <w:rPr>
          <w:rFonts w:cstheme="minorHAnsi"/>
          <w:color w:val="1C1D1E"/>
        </w:rPr>
        <w:t xml:space="preserve">‐butylphenol as the proton source. Modest catalytic activity at potentials below –2.0 V in </w:t>
      </w:r>
      <w:proofErr w:type="spellStart"/>
      <w:r w:rsidRPr="000028B1">
        <w:rPr>
          <w:rFonts w:cstheme="minorHAnsi"/>
          <w:color w:val="1C1D1E"/>
        </w:rPr>
        <w:t>MeCN</w:t>
      </w:r>
      <w:proofErr w:type="spellEnd"/>
      <w:r w:rsidRPr="000028B1">
        <w:rPr>
          <w:rFonts w:cstheme="minorHAnsi"/>
          <w:color w:val="1C1D1E"/>
        </w:rPr>
        <w:t xml:space="preserve"> was observed with a Faradaic efficiency (FE) of 77 %. Electronic structure calculations indicate that the catalytically‐competent cobalt species (</w:t>
      </w:r>
      <w:r w:rsidRPr="000028B1">
        <w:rPr>
          <w:rFonts w:cstheme="minorHAnsi"/>
          <w:b/>
          <w:bCs/>
          <w:color w:val="1C1D1E"/>
        </w:rPr>
        <w:t>2</w:t>
      </w:r>
      <w:r w:rsidRPr="000028B1">
        <w:rPr>
          <w:rFonts w:cstheme="minorHAnsi"/>
          <w:b/>
          <w:bCs/>
          <w:color w:val="1C1D1E"/>
          <w:sz w:val="18"/>
          <w:szCs w:val="18"/>
          <w:vertAlign w:val="superscript"/>
        </w:rPr>
        <w:t>red2</w:t>
      </w:r>
      <w:r w:rsidRPr="000028B1">
        <w:rPr>
          <w:rFonts w:cstheme="minorHAnsi"/>
          <w:color w:val="1C1D1E"/>
        </w:rPr>
        <w:t>) features a reduced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 ligand and </w:t>
      </w:r>
      <w:proofErr w:type="spellStart"/>
      <w:r w:rsidRPr="000028B1">
        <w:rPr>
          <w:rFonts w:cstheme="minorHAnsi"/>
          <w:color w:val="1C1D1E"/>
        </w:rPr>
        <w:t>Co</w:t>
      </w:r>
      <w:r w:rsidRPr="000028B1">
        <w:rPr>
          <w:rFonts w:cstheme="minorHAnsi"/>
          <w:color w:val="1C1D1E"/>
          <w:sz w:val="18"/>
          <w:szCs w:val="18"/>
          <w:vertAlign w:val="superscript"/>
        </w:rPr>
        <w:t>I</w:t>
      </w:r>
      <w:r w:rsidRPr="000028B1">
        <w:rPr>
          <w:rFonts w:cstheme="minorHAnsi"/>
          <w:color w:val="1C1D1E"/>
        </w:rPr>
        <w:t>center</w:t>
      </w:r>
      <w:proofErr w:type="spellEnd"/>
      <w:r w:rsidRPr="000028B1">
        <w:rPr>
          <w:rFonts w:cstheme="minorHAnsi"/>
          <w:color w:val="1C1D1E"/>
        </w:rPr>
        <w:t xml:space="preserve">. The loci of the ligand‐based reduction are the two </w:t>
      </w:r>
      <w:proofErr w:type="spellStart"/>
      <w:r w:rsidRPr="000028B1">
        <w:rPr>
          <w:rFonts w:cstheme="minorHAnsi"/>
          <w:color w:val="1C1D1E"/>
        </w:rPr>
        <w:t>iminyl</w:t>
      </w:r>
      <w:proofErr w:type="spellEnd"/>
      <w:r w:rsidRPr="000028B1">
        <w:rPr>
          <w:rFonts w:cstheme="minorHAnsi"/>
          <w:color w:val="1C1D1E"/>
        </w:rPr>
        <w:t xml:space="preserve"> groups that link the </w:t>
      </w:r>
      <w:proofErr w:type="spellStart"/>
      <w:r w:rsidRPr="000028B1">
        <w:rPr>
          <w:rFonts w:cstheme="minorHAnsi"/>
          <w:color w:val="1C1D1E"/>
        </w:rPr>
        <w:t>diarylamide</w:t>
      </w:r>
      <w:proofErr w:type="spellEnd"/>
      <w:r w:rsidRPr="000028B1">
        <w:rPr>
          <w:rFonts w:cstheme="minorHAnsi"/>
          <w:color w:val="1C1D1E"/>
        </w:rPr>
        <w:t xml:space="preserve"> to the aryl phosphine donors. In this way, the mechanism employed by </w:t>
      </w:r>
      <w:r w:rsidRPr="000028B1">
        <w:rPr>
          <w:rFonts w:cstheme="minorHAnsi"/>
          <w:b/>
          <w:bCs/>
          <w:color w:val="1C1D1E"/>
        </w:rPr>
        <w:t>2</w:t>
      </w:r>
      <w:r w:rsidR="006936FE">
        <w:rPr>
          <w:rFonts w:cstheme="minorHAnsi"/>
          <w:b/>
          <w:bCs/>
          <w:color w:val="1C1D1E"/>
        </w:rPr>
        <w:t xml:space="preserve"> </w:t>
      </w:r>
      <w:r w:rsidRPr="000028B1">
        <w:rPr>
          <w:rFonts w:cstheme="minorHAnsi"/>
          <w:color w:val="1C1D1E"/>
        </w:rPr>
        <w:t>resembles those found for HER and CO</w:t>
      </w:r>
      <w:r w:rsidRPr="000028B1">
        <w:rPr>
          <w:rFonts w:cstheme="minorHAnsi"/>
          <w:color w:val="1C1D1E"/>
          <w:sz w:val="18"/>
          <w:szCs w:val="18"/>
          <w:vertAlign w:val="subscript"/>
        </w:rPr>
        <w:t>2</w:t>
      </w:r>
      <w:r w:rsidRPr="000028B1">
        <w:rPr>
          <w:rFonts w:cstheme="minorHAnsi"/>
          <w:color w:val="1C1D1E"/>
        </w:rPr>
        <w:t> reduction electrocatalysts with redox‐active bpy,</w:t>
      </w:r>
      <w:hyperlink r:id="rId94" w:anchor="ejic201800843-bib-0027" w:history="1">
        <w:r w:rsidRPr="000028B1">
          <w:rPr>
            <w:rStyle w:val="Hyperlink"/>
            <w:rFonts w:cstheme="minorHAnsi"/>
            <w:b/>
            <w:bCs/>
            <w:color w:val="005293"/>
            <w:vertAlign w:val="superscript"/>
          </w:rPr>
          <w:t>27</w:t>
        </w:r>
      </w:hyperlink>
      <w:r w:rsidRPr="000028B1">
        <w:rPr>
          <w:rFonts w:cstheme="minorHAnsi"/>
          <w:color w:val="1C1D1E"/>
        </w:rPr>
        <w:t> α‐diimine,</w:t>
      </w:r>
      <w:hyperlink r:id="rId95" w:anchor="ejic201800843-bib-0028" w:history="1">
        <w:r w:rsidRPr="000028B1">
          <w:rPr>
            <w:rStyle w:val="Hyperlink"/>
            <w:rFonts w:cstheme="minorHAnsi"/>
            <w:b/>
            <w:bCs/>
            <w:color w:val="005293"/>
            <w:vertAlign w:val="superscript"/>
          </w:rPr>
          <w:t>28</w:t>
        </w:r>
      </w:hyperlink>
      <w:r w:rsidRPr="000028B1">
        <w:rPr>
          <w:rFonts w:cstheme="minorHAnsi"/>
          <w:color w:val="1C1D1E"/>
        </w:rPr>
        <w:t> and 2,6‐bis(</w:t>
      </w:r>
      <w:proofErr w:type="spellStart"/>
      <w:r w:rsidRPr="000028B1">
        <w:rPr>
          <w:rFonts w:cstheme="minorHAnsi"/>
          <w:color w:val="1C1D1E"/>
        </w:rPr>
        <w:t>imino</w:t>
      </w:r>
      <w:proofErr w:type="spellEnd"/>
      <w:r w:rsidRPr="000028B1">
        <w:rPr>
          <w:rFonts w:cstheme="minorHAnsi"/>
          <w:color w:val="1C1D1E"/>
        </w:rPr>
        <w:t>)pyridine ligands.</w:t>
      </w:r>
      <w:r w:rsidRPr="006936FE">
        <w:rPr>
          <w:rFonts w:cstheme="minorHAnsi"/>
          <w:color w:val="1C1D1E"/>
          <w:vertAlign w:val="superscript"/>
        </w:rPr>
        <w:t>[</w:t>
      </w:r>
      <w:hyperlink r:id="rId96" w:anchor="ejic201800843-bib-0013" w:history="1">
        <w:r w:rsidRPr="006936FE">
          <w:rPr>
            <w:rStyle w:val="Hyperlink"/>
            <w:rFonts w:cstheme="minorHAnsi"/>
            <w:b/>
            <w:bCs/>
            <w:color w:val="005293"/>
            <w:vertAlign w:val="superscript"/>
          </w:rPr>
          <w:t>13</w:t>
        </w:r>
      </w:hyperlink>
      <w:r w:rsidRPr="006936FE">
        <w:rPr>
          <w:rFonts w:cstheme="minorHAnsi"/>
          <w:color w:val="1C1D1E"/>
          <w:vertAlign w:val="superscript"/>
        </w:rPr>
        <w:t>], [</w:t>
      </w:r>
      <w:hyperlink r:id="rId97" w:anchor="ejic201800843-bib-0013" w:history="1">
        <w:r w:rsidRPr="006936FE">
          <w:rPr>
            <w:rStyle w:val="Hyperlink"/>
            <w:rFonts w:cstheme="minorHAnsi"/>
            <w:b/>
            <w:bCs/>
            <w:color w:val="005293"/>
            <w:vertAlign w:val="superscript"/>
          </w:rPr>
          <w:t>13</w:t>
        </w:r>
      </w:hyperlink>
      <w:r w:rsidRPr="006936FE">
        <w:rPr>
          <w:rFonts w:cstheme="minorHAnsi"/>
          <w:color w:val="1C1D1E"/>
          <w:vertAlign w:val="superscript"/>
        </w:rPr>
        <w:t>],</w:t>
      </w:r>
      <w:r w:rsidRPr="000028B1">
        <w:rPr>
          <w:rFonts w:cstheme="minorHAnsi"/>
          <w:color w:val="1C1D1E"/>
        </w:rPr>
        <w:t> </w:t>
      </w:r>
      <w:hyperlink r:id="rId98" w:anchor="ejic201800843-bib-0029" w:history="1">
        <w:r w:rsidRPr="000028B1">
          <w:rPr>
            <w:rStyle w:val="Hyperlink"/>
            <w:rFonts w:cstheme="minorHAnsi"/>
            <w:b/>
            <w:bCs/>
            <w:color w:val="005293"/>
            <w:vertAlign w:val="superscript"/>
          </w:rPr>
          <w:t>29</w:t>
        </w:r>
      </w:hyperlink>
    </w:p>
    <w:p w14:paraId="3E88DFE7" w14:textId="77777777" w:rsidR="008A7FB7" w:rsidRPr="000028B1" w:rsidRDefault="008A7FB7" w:rsidP="003D2A2F">
      <w:pPr>
        <w:rPr>
          <w:rFonts w:cstheme="minorHAnsi"/>
          <w:color w:val="1C1D1E"/>
        </w:rPr>
      </w:pPr>
      <w:r w:rsidRPr="000028B1">
        <w:rPr>
          <w:rFonts w:cstheme="minorHAnsi"/>
          <w:color w:val="1C1D1E"/>
        </w:rPr>
        <w:t>Even though the catalytic performance of </w:t>
      </w:r>
      <w:r w:rsidRPr="000028B1">
        <w:rPr>
          <w:rFonts w:cstheme="minorHAnsi"/>
          <w:b/>
          <w:bCs/>
          <w:color w:val="1C1D1E"/>
        </w:rPr>
        <w:t>2</w:t>
      </w:r>
      <w:r w:rsidRPr="000028B1">
        <w:rPr>
          <w:rFonts w:cstheme="minorHAnsi"/>
          <w:color w:val="1C1D1E"/>
        </w:rPr>
        <w:t> is limited by its instability under the rugged conditions employed in the bulk electrolysis experiments, our results suggest possible modifications to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 framework that are likely to improve catalyst performance and stability. For instance, replacement of the central </w:t>
      </w:r>
      <w:proofErr w:type="spellStart"/>
      <w:r w:rsidRPr="000028B1">
        <w:rPr>
          <w:rFonts w:cstheme="minorHAnsi"/>
          <w:color w:val="1C1D1E"/>
        </w:rPr>
        <w:t>diarylamido</w:t>
      </w:r>
      <w:proofErr w:type="spellEnd"/>
      <w:r w:rsidRPr="000028B1">
        <w:rPr>
          <w:rFonts w:cstheme="minorHAnsi"/>
          <w:color w:val="1C1D1E"/>
        </w:rPr>
        <w:t xml:space="preserve"> unit with a 4,5‐disubstituted acridine (or phenazine) donor would yield a neutral N3P2‐chelate, making it easier to reduce both the </w:t>
      </w:r>
      <w:proofErr w:type="spellStart"/>
      <w:r w:rsidRPr="000028B1">
        <w:rPr>
          <w:rFonts w:cstheme="minorHAnsi"/>
          <w:color w:val="1C1D1E"/>
        </w:rPr>
        <w:t>Co</w:t>
      </w:r>
      <w:r w:rsidRPr="000028B1">
        <w:rPr>
          <w:rFonts w:cstheme="minorHAnsi"/>
          <w:color w:val="1C1D1E"/>
          <w:sz w:val="18"/>
          <w:szCs w:val="18"/>
          <w:vertAlign w:val="superscript"/>
        </w:rPr>
        <w:t>II</w:t>
      </w:r>
      <w:proofErr w:type="spellEnd"/>
      <w:r w:rsidRPr="000028B1">
        <w:rPr>
          <w:rFonts w:cstheme="minorHAnsi"/>
          <w:color w:val="1C1D1E"/>
        </w:rPr>
        <w:t> center and ligand. This arrangement would have the added advantage of facilitating charge delocalization from the imine moieties to the central N1‐donor, thereby stabilizing the ligand‐reduced complex. Attaching methyl substituents to the imine donors, as found in the redox‐active 2,6‐bis(</w:t>
      </w:r>
      <w:proofErr w:type="spellStart"/>
      <w:r w:rsidRPr="000028B1">
        <w:rPr>
          <w:rFonts w:cstheme="minorHAnsi"/>
          <w:color w:val="1C1D1E"/>
        </w:rPr>
        <w:t>imino</w:t>
      </w:r>
      <w:proofErr w:type="spellEnd"/>
      <w:r w:rsidRPr="000028B1">
        <w:rPr>
          <w:rFonts w:cstheme="minorHAnsi"/>
          <w:color w:val="1C1D1E"/>
        </w:rPr>
        <w:t>)pyridine ligands, may also slow degradation of the catalyst at low potentials. Efforts are currently underway to determine whether these ligand changes yield more robust electrocatalysts for multielectron transformations.</w:t>
      </w:r>
    </w:p>
    <w:p w14:paraId="240269FA" w14:textId="77777777" w:rsidR="008A7FB7" w:rsidRPr="000028B1" w:rsidRDefault="008A7FB7" w:rsidP="000B4757">
      <w:pPr>
        <w:pStyle w:val="Heading1"/>
        <w:rPr>
          <w:rFonts w:asciiTheme="minorHAnsi" w:hAnsiTheme="minorHAnsi" w:cstheme="minorHAnsi"/>
        </w:rPr>
      </w:pPr>
      <w:r w:rsidRPr="000028B1">
        <w:rPr>
          <w:rFonts w:asciiTheme="minorHAnsi" w:hAnsiTheme="minorHAnsi" w:cstheme="minorHAnsi"/>
        </w:rPr>
        <w:t>Experimental Section</w:t>
      </w:r>
    </w:p>
    <w:p w14:paraId="0BA8531F" w14:textId="24822BB2" w:rsidR="008A7FB7" w:rsidRPr="000028B1" w:rsidRDefault="008A7FB7" w:rsidP="003D2A2F">
      <w:pPr>
        <w:rPr>
          <w:rFonts w:cstheme="minorHAnsi"/>
          <w:color w:val="1C1D1E"/>
          <w:sz w:val="24"/>
          <w:szCs w:val="24"/>
        </w:rPr>
      </w:pPr>
      <w:r w:rsidRPr="000028B1">
        <w:rPr>
          <w:rFonts w:cstheme="minorHAnsi"/>
          <w:b/>
          <w:bCs/>
          <w:color w:val="1C1D1E"/>
        </w:rPr>
        <w:t>Materials and Physical Methods:</w:t>
      </w:r>
      <w:r w:rsidRPr="000028B1">
        <w:rPr>
          <w:rFonts w:cstheme="minorHAnsi"/>
          <w:color w:val="1C1D1E"/>
        </w:rPr>
        <w:t> Reagents and solvents were purchased from commercial sources and used as received, unless otherwise noted. Dichloromethane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was purified and dried using a Vacuum Atmospheres solvent purification system and stored under N</w:t>
      </w:r>
      <w:r w:rsidRPr="000028B1">
        <w:rPr>
          <w:rFonts w:cstheme="minorHAnsi"/>
          <w:color w:val="1C1D1E"/>
          <w:sz w:val="18"/>
          <w:szCs w:val="18"/>
          <w:vertAlign w:val="subscript"/>
        </w:rPr>
        <w:t>2</w:t>
      </w:r>
      <w:r w:rsidRPr="000028B1">
        <w:rPr>
          <w:rFonts w:cstheme="minorHAnsi"/>
          <w:color w:val="1C1D1E"/>
        </w:rPr>
        <w:t>. The synthesis and handling of complexes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were carried out in a Vacuum Atmospheres Omni‐Lab glovebox under inert atmosphere. The compound 2‐(</w:t>
      </w:r>
      <w:proofErr w:type="spellStart"/>
      <w:r w:rsidRPr="000028B1">
        <w:rPr>
          <w:rFonts w:cstheme="minorHAnsi"/>
          <w:color w:val="1C1D1E"/>
        </w:rPr>
        <w:t>diphenylphosphanyl</w:t>
      </w:r>
      <w:proofErr w:type="spellEnd"/>
      <w:r w:rsidRPr="000028B1">
        <w:rPr>
          <w:rFonts w:cstheme="minorHAnsi"/>
          <w:color w:val="1C1D1E"/>
        </w:rPr>
        <w:t>)benzaldehyde was prepared according to published procedures.</w:t>
      </w:r>
      <w:r w:rsidRPr="006936FE">
        <w:rPr>
          <w:rFonts w:cstheme="minorHAnsi"/>
          <w:color w:val="1C1D1E"/>
          <w:vertAlign w:val="superscript"/>
        </w:rPr>
        <w:t>[</w:t>
      </w:r>
      <w:hyperlink r:id="rId99" w:anchor="ejic201800843-bib-0014" w:history="1">
        <w:r w:rsidRPr="006936FE">
          <w:rPr>
            <w:rStyle w:val="Hyperlink"/>
            <w:rFonts w:cstheme="minorHAnsi"/>
            <w:b/>
            <w:bCs/>
            <w:color w:val="005293"/>
            <w:vertAlign w:val="superscript"/>
          </w:rPr>
          <w:t>14</w:t>
        </w:r>
      </w:hyperlink>
      <w:r w:rsidRPr="006936FE">
        <w:rPr>
          <w:rFonts w:cstheme="minorHAnsi"/>
          <w:color w:val="1C1D1E"/>
          <w:vertAlign w:val="superscript"/>
        </w:rPr>
        <w:t>],</w:t>
      </w:r>
      <w:r w:rsidRPr="000028B1">
        <w:rPr>
          <w:rFonts w:cstheme="minorHAnsi"/>
          <w:color w:val="1C1D1E"/>
        </w:rPr>
        <w:t> </w:t>
      </w:r>
      <w:hyperlink r:id="rId100" w:anchor="ejic201800843-bib-0030" w:history="1">
        <w:r w:rsidRPr="000028B1">
          <w:rPr>
            <w:rStyle w:val="Hyperlink"/>
            <w:rFonts w:cstheme="minorHAnsi"/>
            <w:b/>
            <w:bCs/>
            <w:color w:val="005293"/>
            <w:vertAlign w:val="superscript"/>
          </w:rPr>
          <w:t>30</w:t>
        </w:r>
      </w:hyperlink>
    </w:p>
    <w:p w14:paraId="538981AF" w14:textId="77777777" w:rsidR="008A7FB7" w:rsidRPr="000028B1" w:rsidRDefault="008A7FB7" w:rsidP="003D2A2F">
      <w:pPr>
        <w:rPr>
          <w:rFonts w:cstheme="minorHAnsi"/>
          <w:color w:val="1C1D1E"/>
        </w:rPr>
      </w:pPr>
      <w:r w:rsidRPr="000028B1">
        <w:rPr>
          <w:rFonts w:cstheme="minorHAnsi"/>
          <w:color w:val="1C1D1E"/>
        </w:rPr>
        <w:t xml:space="preserve">UV/Vis absorption spectra were collected with an Agilent 8453 diode array spectrometer, and infrared (IR) spectra were measured using a Nicolet Magna‐IR 560 spectrometer. X‐band EPR spectra were obtained with a Bruker </w:t>
      </w:r>
      <w:proofErr w:type="spellStart"/>
      <w:r w:rsidRPr="000028B1">
        <w:rPr>
          <w:rFonts w:cstheme="minorHAnsi"/>
          <w:color w:val="1C1D1E"/>
        </w:rPr>
        <w:t>EMXplus</w:t>
      </w:r>
      <w:proofErr w:type="spellEnd"/>
      <w:r w:rsidRPr="000028B1">
        <w:rPr>
          <w:rFonts w:cstheme="minorHAnsi"/>
          <w:color w:val="1C1D1E"/>
        </w:rPr>
        <w:t xml:space="preserve"> instrument equipped with an ER4416DM cavity, an Oxford Instruments ESR900 helium flow cryostat, and Oxford Instruments ITC503 temperature controller. Simulations of the experimental EPR spectra were performed using the program </w:t>
      </w:r>
      <w:proofErr w:type="spellStart"/>
      <w:r w:rsidRPr="000028B1">
        <w:rPr>
          <w:rFonts w:cstheme="minorHAnsi"/>
          <w:i/>
          <w:iCs/>
          <w:color w:val="1C1D1E"/>
        </w:rPr>
        <w:t>EasySpin</w:t>
      </w:r>
      <w:proofErr w:type="spellEnd"/>
      <w:r w:rsidRPr="000028B1">
        <w:rPr>
          <w:rFonts w:cstheme="minorHAnsi"/>
          <w:color w:val="1C1D1E"/>
        </w:rPr>
        <w:t> (version 5).</w:t>
      </w:r>
      <w:hyperlink r:id="rId101" w:anchor="ejic201800843-bib-0031" w:history="1">
        <w:r w:rsidRPr="000028B1">
          <w:rPr>
            <w:rStyle w:val="Hyperlink"/>
            <w:rFonts w:cstheme="minorHAnsi"/>
            <w:b/>
            <w:bCs/>
            <w:color w:val="005293"/>
            <w:vertAlign w:val="superscript"/>
          </w:rPr>
          <w:t>31</w:t>
        </w:r>
      </w:hyperlink>
      <w:r w:rsidRPr="000028B1">
        <w:rPr>
          <w:rFonts w:cstheme="minorHAnsi"/>
          <w:color w:val="1C1D1E"/>
        </w:rPr>
        <w:t> Solid‐state magnetic measurements were performed at room temperature using an AUTO balance manufactured by Sherwood Scientific. </w:t>
      </w:r>
      <w:r w:rsidRPr="000028B1">
        <w:rPr>
          <w:rFonts w:cstheme="minorHAnsi"/>
          <w:color w:val="1C1D1E"/>
          <w:sz w:val="18"/>
          <w:szCs w:val="18"/>
          <w:vertAlign w:val="superscript"/>
        </w:rPr>
        <w:t>1</w:t>
      </w:r>
      <w:r w:rsidRPr="000028B1">
        <w:rPr>
          <w:rFonts w:cstheme="minorHAnsi"/>
          <w:color w:val="1C1D1E"/>
        </w:rPr>
        <w:t xml:space="preserve">H NMR spectra were recorded on a Varian 400 MHz spectrometer. Elemental analyses were performed at Midwest </w:t>
      </w:r>
      <w:proofErr w:type="spellStart"/>
      <w:r w:rsidRPr="000028B1">
        <w:rPr>
          <w:rFonts w:cstheme="minorHAnsi"/>
          <w:color w:val="1C1D1E"/>
        </w:rPr>
        <w:t>Microlab</w:t>
      </w:r>
      <w:proofErr w:type="spellEnd"/>
      <w:r w:rsidRPr="000028B1">
        <w:rPr>
          <w:rFonts w:cstheme="minorHAnsi"/>
          <w:color w:val="1C1D1E"/>
        </w:rPr>
        <w:t xml:space="preserve">, LLC in Indianapolis, IN. Cyclic and square‐wave voltammograms were measured under inert atmosphere with an epsilon EC </w:t>
      </w:r>
      <w:proofErr w:type="spellStart"/>
      <w:r w:rsidRPr="000028B1">
        <w:rPr>
          <w:rFonts w:cstheme="minorHAnsi"/>
          <w:color w:val="1C1D1E"/>
        </w:rPr>
        <w:t>potentiostat</w:t>
      </w:r>
      <w:proofErr w:type="spellEnd"/>
      <w:r w:rsidRPr="000028B1">
        <w:rPr>
          <w:rFonts w:cstheme="minorHAnsi"/>
          <w:color w:val="1C1D1E"/>
        </w:rPr>
        <w:t xml:space="preserve"> (</w:t>
      </w:r>
      <w:proofErr w:type="spellStart"/>
      <w:r w:rsidRPr="000028B1">
        <w:rPr>
          <w:rFonts w:cstheme="minorHAnsi"/>
          <w:color w:val="1C1D1E"/>
        </w:rPr>
        <w:t>iBAS</w:t>
      </w:r>
      <w:proofErr w:type="spellEnd"/>
      <w:r w:rsidRPr="000028B1">
        <w:rPr>
          <w:rFonts w:cstheme="minorHAnsi"/>
          <w:color w:val="1C1D1E"/>
        </w:rPr>
        <w:t>) at a scan rate of 100 mV/s with 0.1 </w:t>
      </w:r>
      <w:r w:rsidRPr="000028B1">
        <w:rPr>
          <w:rStyle w:val="smallcaps"/>
          <w:rFonts w:cstheme="minorHAnsi"/>
          <w:smallCaps/>
          <w:color w:val="1C1D1E"/>
        </w:rPr>
        <w:t>m</w:t>
      </w:r>
      <w:r w:rsidRPr="000028B1">
        <w:rPr>
          <w:rFonts w:cstheme="minorHAnsi"/>
          <w:color w:val="1C1D1E"/>
        </w:rPr>
        <w:t> [NBu</w:t>
      </w:r>
      <w:r w:rsidRPr="000028B1">
        <w:rPr>
          <w:rFonts w:cstheme="minorHAnsi"/>
          <w:color w:val="1C1D1E"/>
          <w:sz w:val="18"/>
          <w:szCs w:val="18"/>
          <w:vertAlign w:val="subscript"/>
        </w:rPr>
        <w:t>4</w:t>
      </w:r>
      <w:r w:rsidRPr="000028B1">
        <w:rPr>
          <w:rFonts w:cstheme="minorHAnsi"/>
          <w:color w:val="1C1D1E"/>
        </w:rPr>
        <w:t>]PF</w:t>
      </w:r>
      <w:r w:rsidRPr="000028B1">
        <w:rPr>
          <w:rFonts w:cstheme="minorHAnsi"/>
          <w:color w:val="1C1D1E"/>
          <w:sz w:val="18"/>
          <w:szCs w:val="18"/>
          <w:vertAlign w:val="subscript"/>
        </w:rPr>
        <w:t>6</w:t>
      </w:r>
      <w:r w:rsidRPr="000028B1">
        <w:rPr>
          <w:rFonts w:cstheme="minorHAnsi"/>
          <w:color w:val="1C1D1E"/>
        </w:rPr>
        <w:t xml:space="preserve"> electrolyte. The three‐electrode cell consisted of </w:t>
      </w:r>
      <w:proofErr w:type="gramStart"/>
      <w:r w:rsidRPr="000028B1">
        <w:rPr>
          <w:rFonts w:cstheme="minorHAnsi"/>
          <w:color w:val="1C1D1E"/>
        </w:rPr>
        <w:t>a</w:t>
      </w:r>
      <w:proofErr w:type="gramEnd"/>
      <w:r w:rsidRPr="000028B1">
        <w:rPr>
          <w:rFonts w:cstheme="minorHAnsi"/>
          <w:color w:val="1C1D1E"/>
        </w:rPr>
        <w:t xml:space="preserve"> Ag/AgCl reference electrode, a platinum auxiliary electrode, and a glassy carbon working electrode. Under these conditions, the ferrocene/ferrocenium (Fc</w:t>
      </w:r>
      <w:r w:rsidRPr="000028B1">
        <w:rPr>
          <w:rFonts w:cstheme="minorHAnsi"/>
          <w:color w:val="1C1D1E"/>
          <w:sz w:val="18"/>
          <w:szCs w:val="18"/>
          <w:vertAlign w:val="superscript"/>
        </w:rPr>
        <w:t>+/0</w:t>
      </w:r>
      <w:r w:rsidRPr="000028B1">
        <w:rPr>
          <w:rFonts w:cstheme="minorHAnsi"/>
          <w:color w:val="1C1D1E"/>
        </w:rPr>
        <w:t>) couple has an </w:t>
      </w:r>
      <w:r w:rsidRPr="000028B1">
        <w:rPr>
          <w:rFonts w:cstheme="minorHAnsi"/>
          <w:i/>
          <w:iCs/>
          <w:color w:val="1C1D1E"/>
        </w:rPr>
        <w:t>E</w:t>
      </w:r>
      <w:r w:rsidRPr="000028B1">
        <w:rPr>
          <w:rFonts w:cstheme="minorHAnsi"/>
          <w:color w:val="1C1D1E"/>
          <w:sz w:val="18"/>
          <w:szCs w:val="18"/>
          <w:vertAlign w:val="subscript"/>
        </w:rPr>
        <w:t>1/2</w:t>
      </w:r>
      <w:r w:rsidRPr="000028B1">
        <w:rPr>
          <w:rFonts w:cstheme="minorHAnsi"/>
          <w:color w:val="1C1D1E"/>
        </w:rPr>
        <w:t> value of +0.51 V in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w:t>
      </w:r>
    </w:p>
    <w:p w14:paraId="5D4103F8" w14:textId="77777777" w:rsidR="008A7FB7" w:rsidRPr="000028B1" w:rsidRDefault="008A7FB7" w:rsidP="003D2A2F">
      <w:pPr>
        <w:rPr>
          <w:rFonts w:cstheme="minorHAnsi"/>
          <w:color w:val="1C1D1E"/>
        </w:rPr>
      </w:pPr>
      <w:r w:rsidRPr="000028B1">
        <w:rPr>
          <w:rFonts w:cstheme="minorHAnsi"/>
          <w:b/>
          <w:bCs/>
          <w:color w:val="1C1D1E"/>
        </w:rPr>
        <w:t>Synthesis of Pro‐Ligand HL</w:t>
      </w:r>
      <w:r w:rsidRPr="000028B1">
        <w:rPr>
          <w:rFonts w:cstheme="minorHAnsi"/>
          <w:b/>
          <w:bCs/>
          <w:color w:val="1C1D1E"/>
          <w:sz w:val="18"/>
          <w:szCs w:val="18"/>
          <w:vertAlign w:val="superscript"/>
        </w:rPr>
        <w:t>N3P2</w:t>
      </w:r>
      <w:r w:rsidRPr="000028B1">
        <w:rPr>
          <w:rFonts w:cstheme="minorHAnsi"/>
          <w:b/>
          <w:bCs/>
          <w:color w:val="1C1D1E"/>
        </w:rPr>
        <w:t>:</w:t>
      </w:r>
      <w:r w:rsidRPr="000028B1">
        <w:rPr>
          <w:rFonts w:cstheme="minorHAnsi"/>
          <w:color w:val="1C1D1E"/>
        </w:rPr>
        <w:t> Bis(2‐amino‐4‐methylphenyl)amine</w:t>
      </w:r>
      <w:hyperlink r:id="rId102" w:anchor="ejic201800843-bib-0010" w:history="1">
        <w:r w:rsidRPr="000028B1">
          <w:rPr>
            <w:rStyle w:val="Hyperlink"/>
            <w:rFonts w:cstheme="minorHAnsi"/>
            <w:b/>
            <w:bCs/>
            <w:color w:val="005293"/>
            <w:vertAlign w:val="superscript"/>
          </w:rPr>
          <w:t>10</w:t>
        </w:r>
      </w:hyperlink>
      <w:r w:rsidRPr="000028B1">
        <w:rPr>
          <w:rFonts w:cstheme="minorHAnsi"/>
          <w:color w:val="1C1D1E"/>
        </w:rPr>
        <w:t> (227 mg, 1.0 mmol, 1 equiv.), 2‐(</w:t>
      </w:r>
      <w:proofErr w:type="spellStart"/>
      <w:r w:rsidRPr="000028B1">
        <w:rPr>
          <w:rFonts w:cstheme="minorHAnsi"/>
          <w:color w:val="1C1D1E"/>
        </w:rPr>
        <w:t>diphenylphosphanyl</w:t>
      </w:r>
      <w:proofErr w:type="spellEnd"/>
      <w:r w:rsidRPr="000028B1">
        <w:rPr>
          <w:rFonts w:cstheme="minorHAnsi"/>
          <w:color w:val="1C1D1E"/>
        </w:rPr>
        <w:t>)benzaldehyde (580 mg, 2.0 mmol, 2 equiv.), molecular sieves (4 Å), and toluene (30 mL) were added to a 100 mL round‐bottom flask equipped with a stir bar. The mixture was stirred overnight at 90 °C under nitrogen atmosphere, during which time the solution turned to a deep red color. Once the reaction had reached completion (as determined by TLC), the solution was cooled to room temperature and filtered to remove the molecular sieves. Evaporation of the solvent under vacuum provided a deep red residue. The crude solid was then dissolved in diethyl ether (5 mL), filtered, and dried </w:t>
      </w:r>
      <w:proofErr w:type="spellStart"/>
      <w:r w:rsidRPr="000028B1">
        <w:rPr>
          <w:rFonts w:cstheme="minorHAnsi"/>
          <w:i/>
          <w:iCs/>
          <w:color w:val="1C1D1E"/>
        </w:rPr>
        <w:t>en</w:t>
      </w:r>
      <w:proofErr w:type="spellEnd"/>
      <w:r w:rsidRPr="000028B1">
        <w:rPr>
          <w:rFonts w:cstheme="minorHAnsi"/>
          <w:i/>
          <w:iCs/>
          <w:color w:val="1C1D1E"/>
        </w:rPr>
        <w:t xml:space="preserve"> vacuo</w:t>
      </w:r>
      <w:r w:rsidRPr="000028B1">
        <w:rPr>
          <w:rFonts w:cstheme="minorHAnsi"/>
          <w:color w:val="1C1D1E"/>
        </w:rPr>
        <w:t> to yield the desired product as a dark red powder (632 mg, 0.83 mmol, 83 % yield). This material was used for metalation reactions without further purification. UV/Vis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proofErr w:type="spellStart"/>
      <w:r w:rsidRPr="000028B1">
        <w:rPr>
          <w:rFonts w:cstheme="minorHAnsi"/>
          <w:i/>
          <w:iCs/>
          <w:color w:val="1C1D1E"/>
        </w:rPr>
        <w:t>λ</w:t>
      </w:r>
      <w:r w:rsidRPr="000028B1">
        <w:rPr>
          <w:rFonts w:cstheme="minorHAnsi"/>
          <w:color w:val="1C1D1E"/>
          <w:sz w:val="18"/>
          <w:szCs w:val="18"/>
          <w:vertAlign w:val="subscript"/>
        </w:rPr>
        <w:t>max</w:t>
      </w:r>
      <w:proofErr w:type="spellEnd"/>
      <w:r w:rsidRPr="000028B1">
        <w:rPr>
          <w:rFonts w:cstheme="minorHAnsi"/>
          <w:color w:val="1C1D1E"/>
        </w:rPr>
        <w:t> (</w:t>
      </w:r>
      <w:r w:rsidRPr="000028B1">
        <w:rPr>
          <w:rFonts w:cstheme="minorHAnsi"/>
          <w:i/>
          <w:iCs/>
          <w:color w:val="1C1D1E"/>
        </w:rPr>
        <w:t>ε</w:t>
      </w:r>
      <w:r w:rsidRPr="000028B1">
        <w:rPr>
          <w:rFonts w:cstheme="minorHAnsi"/>
          <w:color w:val="1C1D1E"/>
        </w:rPr>
        <w:t>, </w:t>
      </w:r>
      <w:r w:rsidRPr="000028B1">
        <w:rPr>
          <w:rStyle w:val="smallcaps"/>
          <w:rFonts w:cstheme="minorHAnsi"/>
          <w:smallCaps/>
          <w:color w:val="1C1D1E"/>
        </w:rPr>
        <w:t>m</w:t>
      </w:r>
      <w:r w:rsidRPr="000028B1">
        <w:rPr>
          <w:rFonts w:cstheme="minorHAnsi"/>
          <w:color w:val="1C1D1E"/>
          <w:sz w:val="18"/>
          <w:szCs w:val="18"/>
          <w:vertAlign w:val="superscript"/>
        </w:rPr>
        <w:t>–1</w:t>
      </w:r>
      <w:r w:rsidRPr="000028B1">
        <w:rPr>
          <w:rFonts w:cstheme="minorHAnsi"/>
          <w:color w:val="1C1D1E"/>
        </w:rPr>
        <w:t> cm</w:t>
      </w:r>
      <w:r w:rsidRPr="000028B1">
        <w:rPr>
          <w:rFonts w:cstheme="minorHAnsi"/>
          <w:color w:val="1C1D1E"/>
          <w:sz w:val="18"/>
          <w:szCs w:val="18"/>
          <w:vertAlign w:val="superscript"/>
        </w:rPr>
        <w:t>–1</w:t>
      </w:r>
      <w:r w:rsidRPr="000028B1">
        <w:rPr>
          <w:rFonts w:cstheme="minorHAnsi"/>
          <w:color w:val="1C1D1E"/>
        </w:rPr>
        <w:t>) = 322 (</w:t>
      </w:r>
      <w:proofErr w:type="spellStart"/>
      <w:r w:rsidRPr="000028B1">
        <w:rPr>
          <w:rFonts w:cstheme="minorHAnsi"/>
          <w:color w:val="1C1D1E"/>
        </w:rPr>
        <w:t>sh</w:t>
      </w:r>
      <w:proofErr w:type="spellEnd"/>
      <w:r w:rsidRPr="000028B1">
        <w:rPr>
          <w:rFonts w:cstheme="minorHAnsi"/>
          <w:color w:val="1C1D1E"/>
        </w:rPr>
        <w:t>), 431 nm (4600). IR (solid): ν̃ = 3048 (w), 2903 (w), 2854 (w), 1695 (m), 1599 (m), 1507 (s), 1431 (s), 1309 (m), 1256 (m), 1197 (m) cm</w:t>
      </w:r>
      <w:r w:rsidRPr="000028B1">
        <w:rPr>
          <w:rFonts w:cstheme="minorHAnsi"/>
          <w:color w:val="1C1D1E"/>
          <w:sz w:val="18"/>
          <w:szCs w:val="18"/>
          <w:vertAlign w:val="superscript"/>
        </w:rPr>
        <w:t>–1</w:t>
      </w:r>
      <w:r w:rsidRPr="000028B1">
        <w:rPr>
          <w:rFonts w:cstheme="minorHAnsi"/>
          <w:color w:val="1C1D1E"/>
        </w:rPr>
        <w:t>. </w:t>
      </w:r>
      <w:r w:rsidRPr="000028B1">
        <w:rPr>
          <w:rFonts w:cstheme="minorHAnsi"/>
          <w:color w:val="1C1D1E"/>
          <w:sz w:val="18"/>
          <w:szCs w:val="18"/>
          <w:vertAlign w:val="superscript"/>
        </w:rPr>
        <w:t>1</w:t>
      </w:r>
      <w:r w:rsidRPr="000028B1">
        <w:rPr>
          <w:rFonts w:cstheme="minorHAnsi"/>
          <w:color w:val="1C1D1E"/>
        </w:rPr>
        <w:t>H NMR (CD</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r w:rsidRPr="000028B1">
        <w:rPr>
          <w:rFonts w:cstheme="minorHAnsi"/>
          <w:i/>
          <w:iCs/>
          <w:color w:val="1C1D1E"/>
        </w:rPr>
        <w:t>δ</w:t>
      </w:r>
      <w:r w:rsidRPr="000028B1">
        <w:rPr>
          <w:rFonts w:cstheme="minorHAnsi"/>
          <w:color w:val="1C1D1E"/>
        </w:rPr>
        <w:t> = 2.23 (s, 6 H), 6.40 (s, 2 H), 6.95 (d, 4 H), 7.11–7.17 (m, 4 H), 7.30–7.43 (m, 22 H), 7.80 (s, 1 H), 8.30 (s, 2 H), 9.16 (d, 2 H) ppm. </w:t>
      </w:r>
      <w:r w:rsidRPr="000028B1">
        <w:rPr>
          <w:rFonts w:cstheme="minorHAnsi"/>
          <w:color w:val="1C1D1E"/>
          <w:sz w:val="18"/>
          <w:szCs w:val="18"/>
          <w:vertAlign w:val="superscript"/>
        </w:rPr>
        <w:t>13</w:t>
      </w:r>
      <w:r w:rsidRPr="000028B1">
        <w:rPr>
          <w:rFonts w:cstheme="minorHAnsi"/>
          <w:color w:val="1C1D1E"/>
        </w:rPr>
        <w:t>C NMR (CD</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r w:rsidRPr="000028B1">
        <w:rPr>
          <w:rFonts w:cstheme="minorHAnsi"/>
          <w:i/>
          <w:iCs/>
          <w:color w:val="1C1D1E"/>
        </w:rPr>
        <w:t>δ</w:t>
      </w:r>
      <w:r w:rsidRPr="000028B1">
        <w:rPr>
          <w:rFonts w:cstheme="minorHAnsi"/>
          <w:color w:val="1C1D1E"/>
        </w:rPr>
        <w:t> = 20.9, 115.2, 118.8, 128.2, 128.3, 128.4, 129.2, 129.3, 129.4, 129.6, 129.7, 131.2, 133.9, 134.6, 134.8, 136.0, 136.9, 137.0, 139.1, 139.4, 139.7, 139.8, 140.0, 156.7, 157.0 ppm. </w:t>
      </w:r>
      <w:r w:rsidRPr="000028B1">
        <w:rPr>
          <w:rFonts w:cstheme="minorHAnsi"/>
          <w:color w:val="1C1D1E"/>
          <w:sz w:val="18"/>
          <w:szCs w:val="18"/>
          <w:vertAlign w:val="superscript"/>
        </w:rPr>
        <w:t>31</w:t>
      </w:r>
      <w:r w:rsidRPr="000028B1">
        <w:rPr>
          <w:rFonts w:cstheme="minorHAnsi"/>
          <w:color w:val="1C1D1E"/>
        </w:rPr>
        <w:t>P NMR (CD</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r w:rsidRPr="000028B1">
        <w:rPr>
          <w:rFonts w:cstheme="minorHAnsi"/>
          <w:i/>
          <w:iCs/>
          <w:color w:val="1C1D1E"/>
        </w:rPr>
        <w:t>δ</w:t>
      </w:r>
      <w:r w:rsidRPr="000028B1">
        <w:rPr>
          <w:rFonts w:cstheme="minorHAnsi"/>
          <w:color w:val="1C1D1E"/>
        </w:rPr>
        <w:t> = –13.45 ppm.</w:t>
      </w:r>
    </w:p>
    <w:p w14:paraId="2242226E" w14:textId="77777777" w:rsidR="008A7FB7" w:rsidRPr="000028B1" w:rsidRDefault="008A7FB7" w:rsidP="003D2A2F">
      <w:pPr>
        <w:rPr>
          <w:rFonts w:cstheme="minorHAnsi"/>
          <w:color w:val="1C1D1E"/>
        </w:rPr>
      </w:pPr>
      <w:r w:rsidRPr="000028B1">
        <w:rPr>
          <w:rFonts w:cstheme="minorHAnsi"/>
          <w:b/>
          <w:bCs/>
          <w:color w:val="1C1D1E"/>
        </w:rPr>
        <w:t>General Procedure for Synthesis of Complexes 1–3:</w:t>
      </w:r>
      <w:r w:rsidRPr="000028B1">
        <w:rPr>
          <w:rFonts w:cstheme="minorHAnsi"/>
          <w:color w:val="1C1D1E"/>
        </w:rPr>
        <w:t> In a 25 mL round‐bottom flask, the pro‐ligand H</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 (154 mg, 0.20 mmol) was dissolved in a 1:1 mixture of </w:t>
      </w:r>
      <w:proofErr w:type="spellStart"/>
      <w:r w:rsidRPr="000028B1">
        <w:rPr>
          <w:rFonts w:cstheme="minorHAnsi"/>
          <w:color w:val="1C1D1E"/>
        </w:rPr>
        <w:t>MeCN</w:t>
      </w:r>
      <w:proofErr w:type="spellEnd"/>
      <w:r w:rsidRPr="000028B1">
        <w:rPr>
          <w:rFonts w:cstheme="minorHAnsi"/>
          <w:color w:val="1C1D1E"/>
        </w:rPr>
        <w:t>/CH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(10 mL), followed by addition of an equimolar amount of the appropriate M</w:t>
      </w:r>
      <w:r w:rsidRPr="000028B1">
        <w:rPr>
          <w:rFonts w:cstheme="minorHAnsi"/>
          <w:color w:val="1C1D1E"/>
          <w:sz w:val="18"/>
          <w:szCs w:val="18"/>
          <w:vertAlign w:val="superscript"/>
        </w:rPr>
        <w:t>II</w:t>
      </w:r>
      <w:r w:rsidRPr="000028B1">
        <w:rPr>
          <w:rFonts w:cstheme="minorHAnsi"/>
          <w:color w:val="1C1D1E"/>
        </w:rPr>
        <w:t> salt: Fe(</w:t>
      </w:r>
      <w:proofErr w:type="spellStart"/>
      <w:r w:rsidRPr="000028B1">
        <w:rPr>
          <w:rFonts w:cstheme="minorHAnsi"/>
          <w:color w:val="1C1D1E"/>
        </w:rPr>
        <w:t>OTf</w:t>
      </w:r>
      <w:proofErr w:type="spellEnd"/>
      <w:r w:rsidRPr="000028B1">
        <w:rPr>
          <w:rFonts w:cstheme="minorHAnsi"/>
          <w:color w:val="1C1D1E"/>
        </w:rPr>
        <w:t>)</w:t>
      </w:r>
      <w:r w:rsidRPr="000028B1">
        <w:rPr>
          <w:rFonts w:cstheme="minorHAnsi"/>
          <w:color w:val="1C1D1E"/>
          <w:sz w:val="18"/>
          <w:szCs w:val="18"/>
          <w:vertAlign w:val="subscript"/>
        </w:rPr>
        <w:t>2</w:t>
      </w:r>
      <w:r w:rsidRPr="000028B1">
        <w:rPr>
          <w:rFonts w:cstheme="minorHAnsi"/>
          <w:color w:val="1C1D1E"/>
        </w:rPr>
        <w:t> (</w:t>
      </w:r>
      <w:r w:rsidRPr="000028B1">
        <w:rPr>
          <w:rFonts w:cstheme="minorHAnsi"/>
          <w:b/>
          <w:bCs/>
          <w:color w:val="1C1D1E"/>
        </w:rPr>
        <w:t>1</w:t>
      </w:r>
      <w:r w:rsidRPr="000028B1">
        <w:rPr>
          <w:rFonts w:cstheme="minorHAnsi"/>
          <w:color w:val="1C1D1E"/>
        </w:rPr>
        <w:t>), Co(ClO</w:t>
      </w:r>
      <w:r w:rsidRPr="000028B1">
        <w:rPr>
          <w:rFonts w:cstheme="minorHAnsi"/>
          <w:color w:val="1C1D1E"/>
          <w:sz w:val="18"/>
          <w:szCs w:val="18"/>
          <w:vertAlign w:val="subscript"/>
        </w:rPr>
        <w:t>4</w:t>
      </w:r>
      <w:r w:rsidRPr="000028B1">
        <w:rPr>
          <w:rFonts w:cstheme="minorHAnsi"/>
          <w:color w:val="1C1D1E"/>
        </w:rPr>
        <w:t>)</w:t>
      </w:r>
      <w:r w:rsidRPr="000028B1">
        <w:rPr>
          <w:rFonts w:cstheme="minorHAnsi"/>
          <w:color w:val="1C1D1E"/>
          <w:sz w:val="18"/>
          <w:szCs w:val="18"/>
          <w:vertAlign w:val="subscript"/>
        </w:rPr>
        <w:t>2</w:t>
      </w:r>
      <w:r w:rsidRPr="000028B1">
        <w:rPr>
          <w:rFonts w:cstheme="minorHAnsi"/>
          <w:b/>
          <w:bCs/>
          <w:color w:val="1C1D1E"/>
        </w:rPr>
        <w:t>·</w:t>
      </w:r>
      <w:r w:rsidRPr="000028B1">
        <w:rPr>
          <w:rFonts w:cstheme="minorHAnsi"/>
          <w:color w:val="1C1D1E"/>
        </w:rPr>
        <w:t>6H</w:t>
      </w:r>
      <w:r w:rsidRPr="000028B1">
        <w:rPr>
          <w:rFonts w:cstheme="minorHAnsi"/>
          <w:color w:val="1C1D1E"/>
          <w:sz w:val="18"/>
          <w:szCs w:val="18"/>
          <w:vertAlign w:val="subscript"/>
        </w:rPr>
        <w:t>2</w:t>
      </w:r>
      <w:r w:rsidRPr="000028B1">
        <w:rPr>
          <w:rFonts w:cstheme="minorHAnsi"/>
          <w:color w:val="1C1D1E"/>
        </w:rPr>
        <w:t>O (</w:t>
      </w:r>
      <w:r w:rsidRPr="000028B1">
        <w:rPr>
          <w:rFonts w:cstheme="minorHAnsi"/>
          <w:b/>
          <w:bCs/>
          <w:color w:val="1C1D1E"/>
        </w:rPr>
        <w:t>2</w:t>
      </w:r>
      <w:r w:rsidRPr="000028B1">
        <w:rPr>
          <w:rFonts w:cstheme="minorHAnsi"/>
          <w:color w:val="1C1D1E"/>
        </w:rPr>
        <w:t>), or Ni(ClO</w:t>
      </w:r>
      <w:r w:rsidRPr="000028B1">
        <w:rPr>
          <w:rFonts w:cstheme="minorHAnsi"/>
          <w:color w:val="1C1D1E"/>
          <w:sz w:val="18"/>
          <w:szCs w:val="18"/>
          <w:vertAlign w:val="subscript"/>
        </w:rPr>
        <w:t>4</w:t>
      </w:r>
      <w:r w:rsidRPr="000028B1">
        <w:rPr>
          <w:rFonts w:cstheme="minorHAnsi"/>
          <w:color w:val="1C1D1E"/>
        </w:rPr>
        <w:t>)</w:t>
      </w:r>
      <w:r w:rsidRPr="000028B1">
        <w:rPr>
          <w:rFonts w:cstheme="minorHAnsi"/>
          <w:color w:val="1C1D1E"/>
          <w:sz w:val="18"/>
          <w:szCs w:val="18"/>
          <w:vertAlign w:val="subscript"/>
        </w:rPr>
        <w:t>2</w:t>
      </w:r>
      <w:r w:rsidRPr="000028B1">
        <w:rPr>
          <w:rFonts w:cstheme="minorHAnsi"/>
          <w:b/>
          <w:bCs/>
          <w:color w:val="1C1D1E"/>
        </w:rPr>
        <w:t>·</w:t>
      </w:r>
      <w:r w:rsidRPr="000028B1">
        <w:rPr>
          <w:rFonts w:cstheme="minorHAnsi"/>
          <w:color w:val="1C1D1E"/>
        </w:rPr>
        <w:t>6H</w:t>
      </w:r>
      <w:r w:rsidRPr="000028B1">
        <w:rPr>
          <w:rFonts w:cstheme="minorHAnsi"/>
          <w:color w:val="1C1D1E"/>
          <w:sz w:val="18"/>
          <w:szCs w:val="18"/>
          <w:vertAlign w:val="subscript"/>
        </w:rPr>
        <w:t>2</w:t>
      </w:r>
      <w:r w:rsidRPr="000028B1">
        <w:rPr>
          <w:rFonts w:cstheme="minorHAnsi"/>
          <w:color w:val="1C1D1E"/>
        </w:rPr>
        <w:t>O (</w:t>
      </w:r>
      <w:r w:rsidRPr="000028B1">
        <w:rPr>
          <w:rFonts w:cstheme="minorHAnsi"/>
          <w:b/>
          <w:bCs/>
          <w:color w:val="1C1D1E"/>
        </w:rPr>
        <w:t>3</w:t>
      </w:r>
      <w:r w:rsidRPr="000028B1">
        <w:rPr>
          <w:rFonts w:cstheme="minorHAnsi"/>
          <w:color w:val="1C1D1E"/>
        </w:rPr>
        <w:t>). The mixture was stirred for 5 min. Subsequent addition of one equivalent of base (either NEt</w:t>
      </w:r>
      <w:r w:rsidRPr="000028B1">
        <w:rPr>
          <w:rFonts w:cstheme="minorHAnsi"/>
          <w:color w:val="1C1D1E"/>
          <w:sz w:val="18"/>
          <w:szCs w:val="18"/>
          <w:vertAlign w:val="subscript"/>
        </w:rPr>
        <w:t>3</w:t>
      </w:r>
      <w:r w:rsidRPr="000028B1">
        <w:rPr>
          <w:rFonts w:cstheme="minorHAnsi"/>
          <w:color w:val="1C1D1E"/>
        </w:rPr>
        <w:t xml:space="preserve"> or </w:t>
      </w:r>
      <w:proofErr w:type="spellStart"/>
      <w:r w:rsidRPr="000028B1">
        <w:rPr>
          <w:rFonts w:cstheme="minorHAnsi"/>
          <w:color w:val="1C1D1E"/>
        </w:rPr>
        <w:t>NaOMe</w:t>
      </w:r>
      <w:proofErr w:type="spellEnd"/>
      <w:r w:rsidRPr="000028B1">
        <w:rPr>
          <w:rFonts w:cstheme="minorHAnsi"/>
          <w:color w:val="1C1D1E"/>
        </w:rPr>
        <w:t xml:space="preserve">) caused the solution to turn to a deep brown color. The mixture was stirred overnight, filtered through </w:t>
      </w:r>
      <w:proofErr w:type="spellStart"/>
      <w:r w:rsidRPr="000028B1">
        <w:rPr>
          <w:rFonts w:cstheme="minorHAnsi"/>
          <w:color w:val="1C1D1E"/>
        </w:rPr>
        <w:t>Celite</w:t>
      </w:r>
      <w:proofErr w:type="spellEnd"/>
      <w:r w:rsidRPr="000028B1">
        <w:rPr>
          <w:rFonts w:cstheme="minorHAnsi"/>
          <w:color w:val="1C1D1E"/>
        </w:rPr>
        <w:t>, and the solvent removed under vacuum. The resulting powder was washed with pentane (5 mL) and dried under vacuum to yield analytically‐pure material. Crystals suitable for crystallographic experiments were obtained in the manner described below for each complex.</w:t>
      </w:r>
    </w:p>
    <w:p w14:paraId="5E2F8790" w14:textId="77777777" w:rsidR="008A7FB7" w:rsidRPr="000028B1" w:rsidRDefault="008A7FB7" w:rsidP="003D2A2F">
      <w:pPr>
        <w:rPr>
          <w:rFonts w:cstheme="minorHAnsi"/>
          <w:color w:val="1C1D1E"/>
        </w:rPr>
      </w:pPr>
      <w:r w:rsidRPr="000028B1">
        <w:rPr>
          <w:rFonts w:cstheme="minorHAnsi"/>
          <w:b/>
          <w:bCs/>
          <w:color w:val="1C1D1E"/>
        </w:rPr>
        <w:t>[</w:t>
      </w:r>
      <w:proofErr w:type="gramStart"/>
      <w:r w:rsidRPr="000028B1">
        <w:rPr>
          <w:rFonts w:cstheme="minorHAnsi"/>
          <w:b/>
          <w:bCs/>
          <w:color w:val="1C1D1E"/>
        </w:rPr>
        <w:t>Fe(</w:t>
      </w:r>
      <w:proofErr w:type="gramEnd"/>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b/>
          <w:bCs/>
          <w:color w:val="1C1D1E"/>
        </w:rPr>
        <w:t>)]</w:t>
      </w:r>
      <w:proofErr w:type="spellStart"/>
      <w:r w:rsidRPr="000028B1">
        <w:rPr>
          <w:rFonts w:cstheme="minorHAnsi"/>
          <w:b/>
          <w:bCs/>
          <w:color w:val="1C1D1E"/>
        </w:rPr>
        <w:t>OTf</w:t>
      </w:r>
      <w:proofErr w:type="spellEnd"/>
      <w:r w:rsidRPr="000028B1">
        <w:rPr>
          <w:rFonts w:cstheme="minorHAnsi"/>
          <w:b/>
          <w:bCs/>
          <w:color w:val="1C1D1E"/>
        </w:rPr>
        <w:t xml:space="preserve"> (1):</w:t>
      </w:r>
      <w:r w:rsidRPr="000028B1">
        <w:rPr>
          <w:rFonts w:cstheme="minorHAnsi"/>
          <w:color w:val="1C1D1E"/>
        </w:rPr>
        <w:t> Yield: 152 mg, 78 %. Crystals suitable for crystallographic analysis were grown by vapor diffusion of diethyl ether into a concentrated 1,2‐dichloroethane solution. The resulting X‐ray structure revealed 1.3 equiv. of triflate anion per Fe center (Table S1). C</w:t>
      </w:r>
      <w:r w:rsidRPr="000028B1">
        <w:rPr>
          <w:rFonts w:cstheme="minorHAnsi"/>
          <w:color w:val="1C1D1E"/>
          <w:sz w:val="18"/>
          <w:szCs w:val="18"/>
          <w:vertAlign w:val="subscript"/>
        </w:rPr>
        <w:t>53.3</w:t>
      </w:r>
      <w:r w:rsidRPr="000028B1">
        <w:rPr>
          <w:rFonts w:cstheme="minorHAnsi"/>
          <w:color w:val="1C1D1E"/>
        </w:rPr>
        <w:t>H</w:t>
      </w:r>
      <w:r w:rsidRPr="000028B1">
        <w:rPr>
          <w:rFonts w:cstheme="minorHAnsi"/>
          <w:color w:val="1C1D1E"/>
          <w:sz w:val="18"/>
          <w:szCs w:val="18"/>
          <w:vertAlign w:val="subscript"/>
        </w:rPr>
        <w:t>42</w:t>
      </w:r>
      <w:r w:rsidRPr="000028B1">
        <w:rPr>
          <w:rFonts w:cstheme="minorHAnsi"/>
          <w:color w:val="1C1D1E"/>
        </w:rPr>
        <w:t>F</w:t>
      </w:r>
      <w:r w:rsidRPr="000028B1">
        <w:rPr>
          <w:rFonts w:cstheme="minorHAnsi"/>
          <w:color w:val="1C1D1E"/>
          <w:sz w:val="18"/>
          <w:szCs w:val="18"/>
          <w:vertAlign w:val="subscript"/>
        </w:rPr>
        <w:t>3.9</w:t>
      </w:r>
      <w:r w:rsidRPr="000028B1">
        <w:rPr>
          <w:rFonts w:cstheme="minorHAnsi"/>
          <w:color w:val="1C1D1E"/>
        </w:rPr>
        <w:t>FeN</w:t>
      </w:r>
      <w:r w:rsidRPr="000028B1">
        <w:rPr>
          <w:rFonts w:cstheme="minorHAnsi"/>
          <w:color w:val="1C1D1E"/>
          <w:sz w:val="18"/>
          <w:szCs w:val="18"/>
          <w:vertAlign w:val="subscript"/>
        </w:rPr>
        <w:t>3</w:t>
      </w:r>
      <w:r w:rsidRPr="000028B1">
        <w:rPr>
          <w:rFonts w:cstheme="minorHAnsi"/>
          <w:color w:val="1C1D1E"/>
        </w:rPr>
        <w:t>O</w:t>
      </w:r>
      <w:r w:rsidRPr="000028B1">
        <w:rPr>
          <w:rFonts w:cstheme="minorHAnsi"/>
          <w:color w:val="1C1D1E"/>
          <w:sz w:val="18"/>
          <w:szCs w:val="18"/>
          <w:vertAlign w:val="subscript"/>
        </w:rPr>
        <w:t>3.9</w:t>
      </w:r>
      <w:r w:rsidRPr="000028B1">
        <w:rPr>
          <w:rFonts w:cstheme="minorHAnsi"/>
          <w:color w:val="1C1D1E"/>
        </w:rPr>
        <w:t>P</w:t>
      </w:r>
      <w:r w:rsidRPr="000028B1">
        <w:rPr>
          <w:rFonts w:cstheme="minorHAnsi"/>
          <w:color w:val="1C1D1E"/>
          <w:sz w:val="18"/>
          <w:szCs w:val="18"/>
          <w:vertAlign w:val="subscript"/>
        </w:rPr>
        <w:t>2</w:t>
      </w:r>
      <w:r w:rsidRPr="000028B1">
        <w:rPr>
          <w:rFonts w:cstheme="minorHAnsi"/>
          <w:color w:val="1C1D1E"/>
        </w:rPr>
        <w:t>S</w:t>
      </w:r>
      <w:r w:rsidRPr="000028B1">
        <w:rPr>
          <w:rFonts w:cstheme="minorHAnsi"/>
          <w:color w:val="1C1D1E"/>
          <w:sz w:val="18"/>
          <w:szCs w:val="18"/>
          <w:vertAlign w:val="subscript"/>
        </w:rPr>
        <w:t>1.3</w:t>
      </w:r>
      <w:r w:rsidRPr="000028B1">
        <w:rPr>
          <w:rFonts w:cstheme="minorHAnsi"/>
          <w:color w:val="1C1D1E"/>
        </w:rPr>
        <w:t> (MW = 975.77 g mol</w:t>
      </w:r>
      <w:r w:rsidRPr="000028B1">
        <w:rPr>
          <w:rFonts w:cstheme="minorHAnsi"/>
          <w:color w:val="1C1D1E"/>
          <w:sz w:val="18"/>
          <w:szCs w:val="18"/>
          <w:vertAlign w:val="superscript"/>
        </w:rPr>
        <w:t>–1</w:t>
      </w:r>
      <w:r w:rsidRPr="000028B1">
        <w:rPr>
          <w:rFonts w:cstheme="minorHAnsi"/>
          <w:color w:val="1C1D1E"/>
        </w:rPr>
        <w:t xml:space="preserve">): </w:t>
      </w:r>
      <w:proofErr w:type="spellStart"/>
      <w:r w:rsidRPr="000028B1">
        <w:rPr>
          <w:rFonts w:cstheme="minorHAnsi"/>
          <w:color w:val="1C1D1E"/>
        </w:rPr>
        <w:t>calcd</w:t>
      </w:r>
      <w:proofErr w:type="spellEnd"/>
      <w:r w:rsidRPr="000028B1">
        <w:rPr>
          <w:rFonts w:cstheme="minorHAnsi"/>
          <w:color w:val="1C1D1E"/>
        </w:rPr>
        <w:t>. C 62.73, H 4.15, N 4.12; found C 63.13, H 4.57, N, 4.21. UV/Vis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proofErr w:type="spellStart"/>
      <w:r w:rsidRPr="000028B1">
        <w:rPr>
          <w:rFonts w:cstheme="minorHAnsi"/>
          <w:i/>
          <w:iCs/>
          <w:color w:val="1C1D1E"/>
        </w:rPr>
        <w:t>λ</w:t>
      </w:r>
      <w:r w:rsidRPr="000028B1">
        <w:rPr>
          <w:rFonts w:cstheme="minorHAnsi"/>
          <w:color w:val="1C1D1E"/>
          <w:sz w:val="18"/>
          <w:szCs w:val="18"/>
          <w:vertAlign w:val="subscript"/>
        </w:rPr>
        <w:t>max</w:t>
      </w:r>
      <w:proofErr w:type="spellEnd"/>
      <w:r w:rsidRPr="000028B1">
        <w:rPr>
          <w:rFonts w:cstheme="minorHAnsi"/>
          <w:color w:val="1C1D1E"/>
        </w:rPr>
        <w:t> (</w:t>
      </w:r>
      <w:r w:rsidRPr="000028B1">
        <w:rPr>
          <w:rFonts w:cstheme="minorHAnsi"/>
          <w:i/>
          <w:iCs/>
          <w:color w:val="1C1D1E"/>
        </w:rPr>
        <w:t>ε</w:t>
      </w:r>
      <w:r w:rsidRPr="000028B1">
        <w:rPr>
          <w:rFonts w:cstheme="minorHAnsi"/>
          <w:color w:val="1C1D1E"/>
        </w:rPr>
        <w:t>, </w:t>
      </w:r>
      <w:r w:rsidRPr="000028B1">
        <w:rPr>
          <w:rStyle w:val="smallcaps"/>
          <w:rFonts w:cstheme="minorHAnsi"/>
          <w:smallCaps/>
          <w:color w:val="1C1D1E"/>
        </w:rPr>
        <w:t>m</w:t>
      </w:r>
      <w:r w:rsidRPr="000028B1">
        <w:rPr>
          <w:rFonts w:cstheme="minorHAnsi"/>
          <w:color w:val="1C1D1E"/>
          <w:sz w:val="18"/>
          <w:szCs w:val="18"/>
          <w:vertAlign w:val="superscript"/>
        </w:rPr>
        <w:t>–1</w:t>
      </w:r>
      <w:r w:rsidRPr="000028B1">
        <w:rPr>
          <w:rFonts w:cstheme="minorHAnsi"/>
          <w:color w:val="1C1D1E"/>
        </w:rPr>
        <w:t> cm</w:t>
      </w:r>
      <w:r w:rsidRPr="000028B1">
        <w:rPr>
          <w:rFonts w:cstheme="minorHAnsi"/>
          <w:color w:val="1C1D1E"/>
          <w:sz w:val="18"/>
          <w:szCs w:val="18"/>
          <w:vertAlign w:val="superscript"/>
        </w:rPr>
        <w:t>–1</w:t>
      </w:r>
      <w:r w:rsidRPr="000028B1">
        <w:rPr>
          <w:rFonts w:cstheme="minorHAnsi"/>
          <w:color w:val="1C1D1E"/>
        </w:rPr>
        <w:t>) = 446 (17200), 570 (10570), 793 nm (8340). IR (solid): ν̃ = 3052 (w), 2916 (w), 2854 (w), 1696 (w), 1672 (w), 1599 (w), 1583 (w), 1513 (m), 1490 (m), 1432 (s), 1394 (m), 1350 (w), 1309 (m), 1258 (s), 1236 (s), 1220 (s), 1147 (s) cm</w:t>
      </w:r>
      <w:r w:rsidRPr="000028B1">
        <w:rPr>
          <w:rFonts w:cstheme="minorHAnsi"/>
          <w:color w:val="1C1D1E"/>
          <w:sz w:val="18"/>
          <w:szCs w:val="18"/>
          <w:vertAlign w:val="superscript"/>
        </w:rPr>
        <w:t>–1</w:t>
      </w:r>
      <w:r w:rsidRPr="000028B1">
        <w:rPr>
          <w:rFonts w:cstheme="minorHAnsi"/>
          <w:color w:val="1C1D1E"/>
        </w:rPr>
        <w:t>. </w:t>
      </w:r>
      <w:r w:rsidRPr="000028B1">
        <w:rPr>
          <w:rFonts w:cstheme="minorHAnsi"/>
          <w:color w:val="1C1D1E"/>
          <w:sz w:val="18"/>
          <w:szCs w:val="18"/>
          <w:vertAlign w:val="superscript"/>
        </w:rPr>
        <w:t>1</w:t>
      </w:r>
      <w:r w:rsidRPr="000028B1">
        <w:rPr>
          <w:rFonts w:cstheme="minorHAnsi"/>
          <w:color w:val="1C1D1E"/>
        </w:rPr>
        <w:t>H NMR (CD</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r w:rsidRPr="000028B1">
        <w:rPr>
          <w:rFonts w:cstheme="minorHAnsi"/>
          <w:i/>
          <w:iCs/>
          <w:color w:val="1C1D1E"/>
        </w:rPr>
        <w:t>δ</w:t>
      </w:r>
      <w:r w:rsidRPr="000028B1">
        <w:rPr>
          <w:rFonts w:cstheme="minorHAnsi"/>
          <w:color w:val="1C1D1E"/>
        </w:rPr>
        <w:t> = 2.32 (s, 6 H), 6.56 (t, 4 H), 6.89–6.98 (m, 4 H), 7.03 (t, 4 H), 7.10–7.20 (m, 6 H), 7.24–7.33 (m, 6 H), 7.50–7.56 (m, 4 H), 7.68–7.80 (m, 6 H), 9.56 (s, 2 H) ppm. </w:t>
      </w:r>
      <w:r w:rsidRPr="000028B1">
        <w:rPr>
          <w:rFonts w:cstheme="minorHAnsi"/>
          <w:color w:val="1C1D1E"/>
          <w:sz w:val="18"/>
          <w:szCs w:val="18"/>
          <w:vertAlign w:val="superscript"/>
        </w:rPr>
        <w:t>31</w:t>
      </w:r>
      <w:r w:rsidRPr="000028B1">
        <w:rPr>
          <w:rFonts w:cstheme="minorHAnsi"/>
          <w:color w:val="1C1D1E"/>
        </w:rPr>
        <w:t>P NMR (CD</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r w:rsidRPr="000028B1">
        <w:rPr>
          <w:rFonts w:cstheme="minorHAnsi"/>
          <w:i/>
          <w:iCs/>
          <w:color w:val="1C1D1E"/>
        </w:rPr>
        <w:t>δ</w:t>
      </w:r>
      <w:r w:rsidRPr="000028B1">
        <w:rPr>
          <w:rFonts w:cstheme="minorHAnsi"/>
          <w:color w:val="1C1D1E"/>
        </w:rPr>
        <w:t> = 84.85 ppm.</w:t>
      </w:r>
    </w:p>
    <w:p w14:paraId="60708297" w14:textId="77777777" w:rsidR="008A7FB7" w:rsidRPr="000028B1" w:rsidRDefault="008A7FB7" w:rsidP="003D2A2F">
      <w:pPr>
        <w:rPr>
          <w:rFonts w:cstheme="minorHAnsi"/>
          <w:color w:val="1C1D1E"/>
        </w:rPr>
      </w:pPr>
      <w:r w:rsidRPr="000028B1">
        <w:rPr>
          <w:rFonts w:cstheme="minorHAnsi"/>
          <w:b/>
          <w:bCs/>
          <w:color w:val="1C1D1E"/>
        </w:rPr>
        <w:t>[</w:t>
      </w:r>
      <w:proofErr w:type="gramStart"/>
      <w:r w:rsidRPr="000028B1">
        <w:rPr>
          <w:rFonts w:cstheme="minorHAnsi"/>
          <w:b/>
          <w:bCs/>
          <w:color w:val="1C1D1E"/>
        </w:rPr>
        <w:t>Co(</w:t>
      </w:r>
      <w:proofErr w:type="gramEnd"/>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b/>
          <w:bCs/>
          <w:color w:val="1C1D1E"/>
        </w:rPr>
        <w:t>)]ClO</w:t>
      </w:r>
      <w:r w:rsidRPr="000028B1">
        <w:rPr>
          <w:rFonts w:cstheme="minorHAnsi"/>
          <w:b/>
          <w:bCs/>
          <w:color w:val="1C1D1E"/>
          <w:sz w:val="18"/>
          <w:szCs w:val="18"/>
          <w:vertAlign w:val="subscript"/>
        </w:rPr>
        <w:t>4</w:t>
      </w:r>
      <w:r w:rsidRPr="000028B1">
        <w:rPr>
          <w:rFonts w:cstheme="minorHAnsi"/>
          <w:b/>
          <w:bCs/>
          <w:color w:val="1C1D1E"/>
        </w:rPr>
        <w:t> (2):</w:t>
      </w:r>
      <w:r w:rsidRPr="000028B1">
        <w:rPr>
          <w:rFonts w:cstheme="minorHAnsi"/>
          <w:color w:val="1C1D1E"/>
        </w:rPr>
        <w:t> Yield: 136 mg, 73 %. Slow evaporation of a concentrated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solution of the crude product provided deep red‐brown crystals that were collected by filtration. Single crystals of </w:t>
      </w:r>
      <w:r w:rsidRPr="000028B1">
        <w:rPr>
          <w:rFonts w:cstheme="minorHAnsi"/>
          <w:b/>
          <w:bCs/>
          <w:color w:val="1C1D1E"/>
        </w:rPr>
        <w:t>2</w:t>
      </w:r>
      <w:r w:rsidRPr="000028B1">
        <w:rPr>
          <w:rFonts w:cstheme="minorHAnsi"/>
          <w:color w:val="1C1D1E"/>
        </w:rPr>
        <w:t> suitable for X‐ray diffraction experiments were grown from a concentrated 1:1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w:t>
      </w:r>
      <w:proofErr w:type="spellStart"/>
      <w:r w:rsidRPr="000028B1">
        <w:rPr>
          <w:rFonts w:cstheme="minorHAnsi"/>
          <w:color w:val="1C1D1E"/>
        </w:rPr>
        <w:t>MeCN</w:t>
      </w:r>
      <w:proofErr w:type="spellEnd"/>
      <w:r w:rsidRPr="000028B1">
        <w:rPr>
          <w:rFonts w:cstheme="minorHAnsi"/>
          <w:color w:val="1C1D1E"/>
        </w:rPr>
        <w:t xml:space="preserve"> solution. C</w:t>
      </w:r>
      <w:r w:rsidRPr="000028B1">
        <w:rPr>
          <w:rFonts w:cstheme="minorHAnsi"/>
          <w:color w:val="1C1D1E"/>
          <w:sz w:val="18"/>
          <w:szCs w:val="18"/>
          <w:vertAlign w:val="subscript"/>
        </w:rPr>
        <w:t>52</w:t>
      </w:r>
      <w:r w:rsidRPr="000028B1">
        <w:rPr>
          <w:rFonts w:cstheme="minorHAnsi"/>
          <w:color w:val="1C1D1E"/>
        </w:rPr>
        <w:t>H</w:t>
      </w:r>
      <w:r w:rsidRPr="000028B1">
        <w:rPr>
          <w:rFonts w:cstheme="minorHAnsi"/>
          <w:color w:val="1C1D1E"/>
          <w:sz w:val="18"/>
          <w:szCs w:val="18"/>
          <w:vertAlign w:val="subscript"/>
        </w:rPr>
        <w:t>42</w:t>
      </w:r>
      <w:r w:rsidRPr="000028B1">
        <w:rPr>
          <w:rFonts w:cstheme="minorHAnsi"/>
          <w:color w:val="1C1D1E"/>
        </w:rPr>
        <w:t>ClCoN</w:t>
      </w:r>
      <w:r w:rsidRPr="000028B1">
        <w:rPr>
          <w:rFonts w:cstheme="minorHAnsi"/>
          <w:color w:val="1C1D1E"/>
          <w:sz w:val="18"/>
          <w:szCs w:val="18"/>
          <w:vertAlign w:val="subscript"/>
        </w:rPr>
        <w:t>3</w:t>
      </w:r>
      <w:r w:rsidRPr="000028B1">
        <w:rPr>
          <w:rFonts w:cstheme="minorHAnsi"/>
          <w:color w:val="1C1D1E"/>
        </w:rPr>
        <w:t>O</w:t>
      </w:r>
      <w:r w:rsidRPr="000028B1">
        <w:rPr>
          <w:rFonts w:cstheme="minorHAnsi"/>
          <w:color w:val="1C1D1E"/>
          <w:sz w:val="18"/>
          <w:szCs w:val="18"/>
          <w:vertAlign w:val="subscript"/>
        </w:rPr>
        <w:t>4</w:t>
      </w:r>
      <w:r w:rsidRPr="000028B1">
        <w:rPr>
          <w:rFonts w:cstheme="minorHAnsi"/>
          <w:color w:val="1C1D1E"/>
        </w:rPr>
        <w:t>P</w:t>
      </w:r>
      <w:r w:rsidRPr="000028B1">
        <w:rPr>
          <w:rFonts w:cstheme="minorHAnsi"/>
          <w:color w:val="1C1D1E"/>
          <w:sz w:val="18"/>
          <w:szCs w:val="18"/>
          <w:vertAlign w:val="subscript"/>
        </w:rPr>
        <w:t>2</w:t>
      </w:r>
      <w:r w:rsidRPr="000028B1">
        <w:rPr>
          <w:rFonts w:cstheme="minorHAnsi"/>
          <w:color w:val="1C1D1E"/>
        </w:rPr>
        <w:t> (MW = 929.24 g mol</w:t>
      </w:r>
      <w:r w:rsidRPr="000028B1">
        <w:rPr>
          <w:rFonts w:cstheme="minorHAnsi"/>
          <w:color w:val="1C1D1E"/>
          <w:sz w:val="18"/>
          <w:szCs w:val="18"/>
          <w:vertAlign w:val="superscript"/>
        </w:rPr>
        <w:t>–1</w:t>
      </w:r>
      <w:r w:rsidRPr="000028B1">
        <w:rPr>
          <w:rFonts w:cstheme="minorHAnsi"/>
          <w:color w:val="1C1D1E"/>
        </w:rPr>
        <w:t xml:space="preserve">): </w:t>
      </w:r>
      <w:proofErr w:type="spellStart"/>
      <w:r w:rsidRPr="000028B1">
        <w:rPr>
          <w:rFonts w:cstheme="minorHAnsi"/>
          <w:color w:val="1C1D1E"/>
        </w:rPr>
        <w:t>calcd</w:t>
      </w:r>
      <w:proofErr w:type="spellEnd"/>
      <w:r w:rsidRPr="000028B1">
        <w:rPr>
          <w:rFonts w:cstheme="minorHAnsi"/>
          <w:color w:val="1C1D1E"/>
        </w:rPr>
        <w:t>. C 67.21, H 4.56, N 4.52; found C 66.98, H 4.48, N 4.39. UV/Vis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proofErr w:type="spellStart"/>
      <w:r w:rsidRPr="000028B1">
        <w:rPr>
          <w:rFonts w:cstheme="minorHAnsi"/>
          <w:i/>
          <w:iCs/>
          <w:color w:val="1C1D1E"/>
        </w:rPr>
        <w:t>λ</w:t>
      </w:r>
      <w:r w:rsidRPr="000028B1">
        <w:rPr>
          <w:rFonts w:cstheme="minorHAnsi"/>
          <w:color w:val="1C1D1E"/>
          <w:sz w:val="18"/>
          <w:szCs w:val="18"/>
          <w:vertAlign w:val="subscript"/>
        </w:rPr>
        <w:t>max</w:t>
      </w:r>
      <w:proofErr w:type="spellEnd"/>
      <w:r w:rsidRPr="000028B1">
        <w:rPr>
          <w:rFonts w:cstheme="minorHAnsi"/>
          <w:color w:val="1C1D1E"/>
        </w:rPr>
        <w:t> (</w:t>
      </w:r>
      <w:r w:rsidRPr="000028B1">
        <w:rPr>
          <w:rFonts w:cstheme="minorHAnsi"/>
          <w:i/>
          <w:iCs/>
          <w:color w:val="1C1D1E"/>
        </w:rPr>
        <w:t>ε</w:t>
      </w:r>
      <w:r w:rsidRPr="000028B1">
        <w:rPr>
          <w:rFonts w:cstheme="minorHAnsi"/>
          <w:color w:val="1C1D1E"/>
        </w:rPr>
        <w:t>, </w:t>
      </w:r>
      <w:r w:rsidRPr="000028B1">
        <w:rPr>
          <w:rStyle w:val="smallcaps"/>
          <w:rFonts w:cstheme="minorHAnsi"/>
          <w:smallCaps/>
          <w:color w:val="1C1D1E"/>
        </w:rPr>
        <w:t>m</w:t>
      </w:r>
      <w:r w:rsidRPr="000028B1">
        <w:rPr>
          <w:rFonts w:cstheme="minorHAnsi"/>
          <w:color w:val="1C1D1E"/>
          <w:sz w:val="18"/>
          <w:szCs w:val="18"/>
          <w:vertAlign w:val="superscript"/>
        </w:rPr>
        <w:t>–1</w:t>
      </w:r>
      <w:r w:rsidRPr="000028B1">
        <w:rPr>
          <w:rFonts w:cstheme="minorHAnsi"/>
          <w:color w:val="1C1D1E"/>
        </w:rPr>
        <w:t> cm</w:t>
      </w:r>
      <w:r w:rsidRPr="000028B1">
        <w:rPr>
          <w:rFonts w:cstheme="minorHAnsi"/>
          <w:color w:val="1C1D1E"/>
          <w:sz w:val="18"/>
          <w:szCs w:val="18"/>
          <w:vertAlign w:val="superscript"/>
        </w:rPr>
        <w:t>–1</w:t>
      </w:r>
      <w:r w:rsidRPr="000028B1">
        <w:rPr>
          <w:rFonts w:cstheme="minorHAnsi"/>
          <w:color w:val="1C1D1E"/>
        </w:rPr>
        <w:t>) = 362 (</w:t>
      </w:r>
      <w:proofErr w:type="spellStart"/>
      <w:r w:rsidRPr="000028B1">
        <w:rPr>
          <w:rFonts w:cstheme="minorHAnsi"/>
          <w:color w:val="1C1D1E"/>
        </w:rPr>
        <w:t>sh</w:t>
      </w:r>
      <w:proofErr w:type="spellEnd"/>
      <w:r w:rsidRPr="000028B1">
        <w:rPr>
          <w:rFonts w:cstheme="minorHAnsi"/>
          <w:color w:val="1C1D1E"/>
        </w:rPr>
        <w:t>), 493 (21600), 798 nm (5900). IR (solid): ν̃ = 3050 (w), 2913 (w), 2856 (w), 1694 (w), 1670 (w), 1604 (w), 1583 (w), 1521 (w), 1488 (m), 1433 (m), 1358 (m), 1286 (m), 1239 (m), 1161 (m) cm</w:t>
      </w:r>
      <w:r w:rsidRPr="000028B1">
        <w:rPr>
          <w:rFonts w:cstheme="minorHAnsi"/>
          <w:color w:val="1C1D1E"/>
          <w:sz w:val="18"/>
          <w:szCs w:val="18"/>
          <w:vertAlign w:val="superscript"/>
        </w:rPr>
        <w:t>–1</w:t>
      </w:r>
      <w:r w:rsidRPr="000028B1">
        <w:rPr>
          <w:rFonts w:cstheme="minorHAnsi"/>
          <w:color w:val="1C1D1E"/>
        </w:rPr>
        <w:t>. µ</w:t>
      </w:r>
      <w:r w:rsidRPr="000028B1">
        <w:rPr>
          <w:rFonts w:cstheme="minorHAnsi"/>
          <w:color w:val="1C1D1E"/>
          <w:sz w:val="18"/>
          <w:szCs w:val="18"/>
          <w:vertAlign w:val="subscript"/>
        </w:rPr>
        <w:t>eff</w:t>
      </w:r>
      <w:r w:rsidRPr="000028B1">
        <w:rPr>
          <w:rFonts w:cstheme="minorHAnsi"/>
          <w:color w:val="1C1D1E"/>
        </w:rPr>
        <w:t> = 1.71 µ</w:t>
      </w:r>
      <w:r w:rsidRPr="000028B1">
        <w:rPr>
          <w:rFonts w:cstheme="minorHAnsi"/>
          <w:color w:val="1C1D1E"/>
          <w:sz w:val="18"/>
          <w:szCs w:val="18"/>
          <w:vertAlign w:val="subscript"/>
        </w:rPr>
        <w:t>B</w:t>
      </w:r>
      <w:r w:rsidRPr="000028B1">
        <w:rPr>
          <w:rFonts w:cstheme="minorHAnsi"/>
          <w:color w:val="1C1D1E"/>
        </w:rPr>
        <w:t> (Evans method).</w:t>
      </w:r>
    </w:p>
    <w:p w14:paraId="574ECE8B" w14:textId="77777777" w:rsidR="008A7FB7" w:rsidRPr="000028B1" w:rsidRDefault="008A7FB7" w:rsidP="003D2A2F">
      <w:pPr>
        <w:rPr>
          <w:rFonts w:cstheme="minorHAnsi"/>
          <w:color w:val="1C1D1E"/>
        </w:rPr>
      </w:pPr>
      <w:r w:rsidRPr="000028B1">
        <w:rPr>
          <w:rFonts w:cstheme="minorHAnsi"/>
          <w:b/>
          <w:bCs/>
          <w:color w:val="1C1D1E"/>
        </w:rPr>
        <w:t>[</w:t>
      </w:r>
      <w:proofErr w:type="gramStart"/>
      <w:r w:rsidRPr="000028B1">
        <w:rPr>
          <w:rFonts w:cstheme="minorHAnsi"/>
          <w:b/>
          <w:bCs/>
          <w:color w:val="1C1D1E"/>
        </w:rPr>
        <w:t>Ni(</w:t>
      </w:r>
      <w:proofErr w:type="gramEnd"/>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b/>
          <w:bCs/>
          <w:color w:val="1C1D1E"/>
        </w:rPr>
        <w:t>)]ClO</w:t>
      </w:r>
      <w:r w:rsidRPr="000028B1">
        <w:rPr>
          <w:rFonts w:cstheme="minorHAnsi"/>
          <w:b/>
          <w:bCs/>
          <w:color w:val="1C1D1E"/>
          <w:sz w:val="18"/>
          <w:szCs w:val="18"/>
          <w:vertAlign w:val="subscript"/>
        </w:rPr>
        <w:t>4</w:t>
      </w:r>
      <w:r w:rsidRPr="000028B1">
        <w:rPr>
          <w:rFonts w:cstheme="minorHAnsi"/>
          <w:b/>
          <w:bCs/>
          <w:color w:val="1C1D1E"/>
        </w:rPr>
        <w:t> (3):</w:t>
      </w:r>
      <w:r w:rsidRPr="000028B1">
        <w:rPr>
          <w:rFonts w:cstheme="minorHAnsi"/>
          <w:color w:val="1C1D1E"/>
        </w:rPr>
        <w:t> Yield: 115 mg, 62 %. Slow evaporation of a concentrated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solution of the crude product provided deep brown crystals that were collected by filtration. Single crystals of </w:t>
      </w:r>
      <w:r w:rsidRPr="000028B1">
        <w:rPr>
          <w:rFonts w:cstheme="minorHAnsi"/>
          <w:b/>
          <w:bCs/>
          <w:color w:val="1C1D1E"/>
        </w:rPr>
        <w:t>3</w:t>
      </w:r>
      <w:r w:rsidRPr="000028B1">
        <w:rPr>
          <w:rFonts w:cstheme="minorHAnsi"/>
          <w:color w:val="1C1D1E"/>
        </w:rPr>
        <w:t> suitable for X‐ray diffraction experiments were grown from a concentrated 1:1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w:t>
      </w:r>
      <w:proofErr w:type="spellStart"/>
      <w:r w:rsidRPr="000028B1">
        <w:rPr>
          <w:rFonts w:cstheme="minorHAnsi"/>
          <w:color w:val="1C1D1E"/>
        </w:rPr>
        <w:t>MeCN</w:t>
      </w:r>
      <w:proofErr w:type="spellEnd"/>
      <w:r w:rsidRPr="000028B1">
        <w:rPr>
          <w:rFonts w:cstheme="minorHAnsi"/>
          <w:color w:val="1C1D1E"/>
        </w:rPr>
        <w:t xml:space="preserve"> solution. C</w:t>
      </w:r>
      <w:r w:rsidRPr="000028B1">
        <w:rPr>
          <w:rFonts w:cstheme="minorHAnsi"/>
          <w:color w:val="1C1D1E"/>
          <w:sz w:val="18"/>
          <w:szCs w:val="18"/>
          <w:vertAlign w:val="subscript"/>
        </w:rPr>
        <w:t>52</w:t>
      </w:r>
      <w:r w:rsidRPr="000028B1">
        <w:rPr>
          <w:rFonts w:cstheme="minorHAnsi"/>
          <w:color w:val="1C1D1E"/>
        </w:rPr>
        <w:t>H</w:t>
      </w:r>
      <w:r w:rsidRPr="000028B1">
        <w:rPr>
          <w:rFonts w:cstheme="minorHAnsi"/>
          <w:color w:val="1C1D1E"/>
          <w:sz w:val="18"/>
          <w:szCs w:val="18"/>
          <w:vertAlign w:val="subscript"/>
        </w:rPr>
        <w:t>42</w:t>
      </w:r>
      <w:r w:rsidRPr="000028B1">
        <w:rPr>
          <w:rFonts w:cstheme="minorHAnsi"/>
          <w:color w:val="1C1D1E"/>
        </w:rPr>
        <w:t>ClNiN</w:t>
      </w:r>
      <w:r w:rsidRPr="000028B1">
        <w:rPr>
          <w:rFonts w:cstheme="minorHAnsi"/>
          <w:color w:val="1C1D1E"/>
          <w:sz w:val="18"/>
          <w:szCs w:val="18"/>
          <w:vertAlign w:val="subscript"/>
        </w:rPr>
        <w:t>3</w:t>
      </w:r>
      <w:r w:rsidRPr="000028B1">
        <w:rPr>
          <w:rFonts w:cstheme="minorHAnsi"/>
          <w:color w:val="1C1D1E"/>
        </w:rPr>
        <w:t>O</w:t>
      </w:r>
      <w:r w:rsidRPr="000028B1">
        <w:rPr>
          <w:rFonts w:cstheme="minorHAnsi"/>
          <w:color w:val="1C1D1E"/>
          <w:sz w:val="18"/>
          <w:szCs w:val="18"/>
          <w:vertAlign w:val="subscript"/>
        </w:rPr>
        <w:t>4</w:t>
      </w:r>
      <w:r w:rsidRPr="000028B1">
        <w:rPr>
          <w:rFonts w:cstheme="minorHAnsi"/>
          <w:color w:val="1C1D1E"/>
        </w:rPr>
        <w:t>P</w:t>
      </w:r>
      <w:r w:rsidRPr="000028B1">
        <w:rPr>
          <w:rFonts w:cstheme="minorHAnsi"/>
          <w:color w:val="1C1D1E"/>
          <w:sz w:val="18"/>
          <w:szCs w:val="18"/>
          <w:vertAlign w:val="subscript"/>
        </w:rPr>
        <w:t>2</w:t>
      </w:r>
      <w:r w:rsidRPr="000028B1">
        <w:rPr>
          <w:rFonts w:cstheme="minorHAnsi"/>
          <w:color w:val="1C1D1E"/>
        </w:rPr>
        <w:t> (MW = 929.00 g mol</w:t>
      </w:r>
      <w:r w:rsidRPr="000028B1">
        <w:rPr>
          <w:rFonts w:cstheme="minorHAnsi"/>
          <w:color w:val="1C1D1E"/>
          <w:sz w:val="18"/>
          <w:szCs w:val="18"/>
          <w:vertAlign w:val="superscript"/>
        </w:rPr>
        <w:t>–1</w:t>
      </w:r>
      <w:r w:rsidRPr="000028B1">
        <w:rPr>
          <w:rFonts w:cstheme="minorHAnsi"/>
          <w:color w:val="1C1D1E"/>
        </w:rPr>
        <w:t xml:space="preserve">): </w:t>
      </w:r>
      <w:proofErr w:type="spellStart"/>
      <w:r w:rsidRPr="000028B1">
        <w:rPr>
          <w:rFonts w:cstheme="minorHAnsi"/>
          <w:color w:val="1C1D1E"/>
        </w:rPr>
        <w:t>calcd</w:t>
      </w:r>
      <w:proofErr w:type="spellEnd"/>
      <w:r w:rsidRPr="000028B1">
        <w:rPr>
          <w:rFonts w:cstheme="minorHAnsi"/>
          <w:color w:val="1C1D1E"/>
        </w:rPr>
        <w:t>. C 67.23, H 4.56, N 4.52; found C 66.89, H 4.40, N 4.26. UV/Vis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proofErr w:type="spellStart"/>
      <w:r w:rsidRPr="000028B1">
        <w:rPr>
          <w:rFonts w:cstheme="minorHAnsi"/>
          <w:i/>
          <w:iCs/>
          <w:color w:val="1C1D1E"/>
        </w:rPr>
        <w:t>λ</w:t>
      </w:r>
      <w:r w:rsidRPr="000028B1">
        <w:rPr>
          <w:rFonts w:cstheme="minorHAnsi"/>
          <w:color w:val="1C1D1E"/>
          <w:sz w:val="18"/>
          <w:szCs w:val="18"/>
          <w:vertAlign w:val="subscript"/>
        </w:rPr>
        <w:t>max</w:t>
      </w:r>
      <w:proofErr w:type="spellEnd"/>
      <w:r w:rsidRPr="000028B1">
        <w:rPr>
          <w:rFonts w:cstheme="minorHAnsi"/>
          <w:color w:val="1C1D1E"/>
        </w:rPr>
        <w:t> (</w:t>
      </w:r>
      <w:r w:rsidRPr="000028B1">
        <w:rPr>
          <w:rFonts w:cstheme="minorHAnsi"/>
          <w:i/>
          <w:iCs/>
          <w:color w:val="1C1D1E"/>
        </w:rPr>
        <w:t>ε</w:t>
      </w:r>
      <w:r w:rsidRPr="000028B1">
        <w:rPr>
          <w:rFonts w:cstheme="minorHAnsi"/>
          <w:color w:val="1C1D1E"/>
        </w:rPr>
        <w:t>, </w:t>
      </w:r>
      <w:r w:rsidRPr="000028B1">
        <w:rPr>
          <w:rStyle w:val="smallcaps"/>
          <w:rFonts w:cstheme="minorHAnsi"/>
          <w:smallCaps/>
          <w:color w:val="1C1D1E"/>
        </w:rPr>
        <w:t>m</w:t>
      </w:r>
      <w:r w:rsidRPr="000028B1">
        <w:rPr>
          <w:rFonts w:cstheme="minorHAnsi"/>
          <w:color w:val="1C1D1E"/>
          <w:sz w:val="18"/>
          <w:szCs w:val="18"/>
          <w:vertAlign w:val="superscript"/>
        </w:rPr>
        <w:t>–1</w:t>
      </w:r>
      <w:r w:rsidRPr="000028B1">
        <w:rPr>
          <w:rFonts w:cstheme="minorHAnsi"/>
          <w:color w:val="1C1D1E"/>
        </w:rPr>
        <w:t> cm</w:t>
      </w:r>
      <w:r w:rsidRPr="000028B1">
        <w:rPr>
          <w:rFonts w:cstheme="minorHAnsi"/>
          <w:color w:val="1C1D1E"/>
          <w:sz w:val="18"/>
          <w:szCs w:val="18"/>
          <w:vertAlign w:val="superscript"/>
        </w:rPr>
        <w:t>–1</w:t>
      </w:r>
      <w:r w:rsidRPr="000028B1">
        <w:rPr>
          <w:rFonts w:cstheme="minorHAnsi"/>
          <w:color w:val="1C1D1E"/>
        </w:rPr>
        <w:t>) = 444 (11330), 572 (4880), 801 nm (2160). IR (solid): ν̃ = 3051 (w), 2908 (w), 2852 (w), 1693 (m), 1671 (w), 1601 (w), 1583 (w), 1515 (w), 1493 (s), 1433 (s), 1363 (m), 1285 (m), 1237 (s), 1157 (m) cm</w:t>
      </w:r>
      <w:r w:rsidRPr="000028B1">
        <w:rPr>
          <w:rFonts w:cstheme="minorHAnsi"/>
          <w:color w:val="1C1D1E"/>
          <w:sz w:val="18"/>
          <w:szCs w:val="18"/>
          <w:vertAlign w:val="superscript"/>
        </w:rPr>
        <w:t>–1</w:t>
      </w:r>
      <w:r w:rsidRPr="000028B1">
        <w:rPr>
          <w:rFonts w:cstheme="minorHAnsi"/>
          <w:color w:val="1C1D1E"/>
        </w:rPr>
        <w:t>. </w:t>
      </w:r>
      <w:r w:rsidRPr="000028B1">
        <w:rPr>
          <w:rFonts w:cstheme="minorHAnsi"/>
          <w:color w:val="1C1D1E"/>
          <w:sz w:val="18"/>
          <w:szCs w:val="18"/>
          <w:vertAlign w:val="superscript"/>
        </w:rPr>
        <w:t>1</w:t>
      </w:r>
      <w:r w:rsidRPr="000028B1">
        <w:rPr>
          <w:rFonts w:cstheme="minorHAnsi"/>
          <w:color w:val="1C1D1E"/>
        </w:rPr>
        <w:t>H NMR (CD</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r w:rsidRPr="000028B1">
        <w:rPr>
          <w:rFonts w:cstheme="minorHAnsi"/>
          <w:i/>
          <w:iCs/>
          <w:color w:val="1C1D1E"/>
        </w:rPr>
        <w:t>δ</w:t>
      </w:r>
      <w:r w:rsidRPr="000028B1">
        <w:rPr>
          <w:rFonts w:cstheme="minorHAnsi"/>
          <w:color w:val="1C1D1E"/>
        </w:rPr>
        <w:t> = –76.6 (2 H), –8.2 (4 H), –5.1 (4 H), 7.3 (12 H), 12.0 (2 H), 15.0 (4 H), 18.1 (4 H), 32.6 (2 H), 56.8 (2 H), 90.5 (6 H) ppm. </w:t>
      </w:r>
      <w:r w:rsidRPr="000028B1">
        <w:rPr>
          <w:rFonts w:cstheme="minorHAnsi"/>
          <w:color w:val="1C1D1E"/>
          <w:sz w:val="18"/>
          <w:szCs w:val="18"/>
          <w:vertAlign w:val="superscript"/>
        </w:rPr>
        <w:t>31</w:t>
      </w:r>
      <w:r w:rsidRPr="000028B1">
        <w:rPr>
          <w:rFonts w:cstheme="minorHAnsi"/>
          <w:color w:val="1C1D1E"/>
        </w:rPr>
        <w:t>P NMR (CD</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 </w:t>
      </w:r>
      <w:r w:rsidRPr="000028B1">
        <w:rPr>
          <w:rFonts w:cstheme="minorHAnsi"/>
          <w:i/>
          <w:iCs/>
          <w:color w:val="1C1D1E"/>
        </w:rPr>
        <w:t>δ</w:t>
      </w:r>
      <w:r w:rsidRPr="000028B1">
        <w:rPr>
          <w:rFonts w:cstheme="minorHAnsi"/>
          <w:color w:val="1C1D1E"/>
        </w:rPr>
        <w:t> = 35.27. µ</w:t>
      </w:r>
      <w:r w:rsidRPr="000028B1">
        <w:rPr>
          <w:rFonts w:cstheme="minorHAnsi"/>
          <w:color w:val="1C1D1E"/>
          <w:sz w:val="18"/>
          <w:szCs w:val="18"/>
          <w:vertAlign w:val="subscript"/>
        </w:rPr>
        <w:t>eff</w:t>
      </w:r>
      <w:r w:rsidRPr="000028B1">
        <w:rPr>
          <w:rFonts w:cstheme="minorHAnsi"/>
          <w:color w:val="1C1D1E"/>
        </w:rPr>
        <w:t> = 2.80 µ</w:t>
      </w:r>
      <w:r w:rsidRPr="000028B1">
        <w:rPr>
          <w:rFonts w:cstheme="minorHAnsi"/>
          <w:color w:val="1C1D1E"/>
          <w:sz w:val="18"/>
          <w:szCs w:val="18"/>
          <w:vertAlign w:val="subscript"/>
        </w:rPr>
        <w:t>B</w:t>
      </w:r>
      <w:r w:rsidRPr="000028B1">
        <w:rPr>
          <w:rFonts w:cstheme="minorHAnsi"/>
          <w:color w:val="1C1D1E"/>
        </w:rPr>
        <w:t> (Evans method).</w:t>
      </w:r>
    </w:p>
    <w:p w14:paraId="055695B9" w14:textId="77777777" w:rsidR="008A7FB7" w:rsidRPr="000028B1" w:rsidRDefault="008A7FB7" w:rsidP="003D2A2F">
      <w:pPr>
        <w:rPr>
          <w:rFonts w:cstheme="minorHAnsi"/>
          <w:color w:val="1C1D1E"/>
        </w:rPr>
      </w:pPr>
      <w:r w:rsidRPr="000028B1">
        <w:rPr>
          <w:rFonts w:cstheme="minorHAnsi"/>
          <w:b/>
          <w:bCs/>
          <w:color w:val="1C1D1E"/>
        </w:rPr>
        <w:t>X‐ray Crystallography:</w:t>
      </w:r>
      <w:r w:rsidRPr="000028B1">
        <w:rPr>
          <w:rFonts w:cstheme="minorHAnsi"/>
          <w:color w:val="1C1D1E"/>
        </w:rPr>
        <w:t xml:space="preserve"> X‐ray crystal structures were obtained with an Oxford Diffraction </w:t>
      </w:r>
      <w:proofErr w:type="spellStart"/>
      <w:r w:rsidRPr="000028B1">
        <w:rPr>
          <w:rFonts w:cstheme="minorHAnsi"/>
          <w:color w:val="1C1D1E"/>
        </w:rPr>
        <w:t>SuperNova</w:t>
      </w:r>
      <w:proofErr w:type="spellEnd"/>
      <w:r w:rsidRPr="000028B1">
        <w:rPr>
          <w:rFonts w:cstheme="minorHAnsi"/>
          <w:color w:val="1C1D1E"/>
        </w:rPr>
        <w:t xml:space="preserve"> kappa‐diffractometer (Rigaku Corp.) equipped with dual Cu/Mo X‐ray sources, X‐ray mirror optics, an Atlas CCD detector, and a low‐temperature </w:t>
      </w:r>
      <w:proofErr w:type="spellStart"/>
      <w:r w:rsidRPr="000028B1">
        <w:rPr>
          <w:rFonts w:cstheme="minorHAnsi"/>
          <w:color w:val="1C1D1E"/>
        </w:rPr>
        <w:t>Cryojet</w:t>
      </w:r>
      <w:proofErr w:type="spellEnd"/>
      <w:r w:rsidRPr="000028B1">
        <w:rPr>
          <w:rFonts w:cstheme="minorHAnsi"/>
          <w:color w:val="1C1D1E"/>
        </w:rPr>
        <w:t xml:space="preserve"> device. The data were processed with the </w:t>
      </w:r>
      <w:proofErr w:type="spellStart"/>
      <w:r w:rsidRPr="000028B1">
        <w:rPr>
          <w:rFonts w:cstheme="minorHAnsi"/>
          <w:color w:val="1C1D1E"/>
        </w:rPr>
        <w:t>CrysAlis</w:t>
      </w:r>
      <w:proofErr w:type="spellEnd"/>
      <w:r w:rsidRPr="000028B1">
        <w:rPr>
          <w:rFonts w:cstheme="minorHAnsi"/>
          <w:color w:val="1C1D1E"/>
        </w:rPr>
        <w:t xml:space="preserve"> Pro program package, followed by numerical absorption correction based on Gaussian integration over a multifaceted crystal model. The empirical absorption correction, using spherical harmonics, was implemented in the SCALE3 ABSPACK scaling algorithm. Structures were solved using the SHELXS program and refined with the SHELXL program</w:t>
      </w:r>
      <w:hyperlink r:id="rId103" w:anchor="ejic201800843-bib-0032" w:history="1">
        <w:r w:rsidRPr="000028B1">
          <w:rPr>
            <w:rStyle w:val="Hyperlink"/>
            <w:rFonts w:cstheme="minorHAnsi"/>
            <w:b/>
            <w:bCs/>
            <w:color w:val="005293"/>
            <w:vertAlign w:val="superscript"/>
          </w:rPr>
          <w:t>32</w:t>
        </w:r>
      </w:hyperlink>
      <w:r w:rsidRPr="000028B1">
        <w:rPr>
          <w:rFonts w:cstheme="minorHAnsi"/>
          <w:color w:val="1C1D1E"/>
        </w:rPr>
        <w:t> as part of the Olex2 crystallographic package.</w:t>
      </w:r>
      <w:hyperlink r:id="rId104" w:anchor="ejic201800843-bib-0033" w:history="1">
        <w:r w:rsidRPr="000028B1">
          <w:rPr>
            <w:rStyle w:val="Hyperlink"/>
            <w:rFonts w:cstheme="minorHAnsi"/>
            <w:b/>
            <w:bCs/>
            <w:color w:val="005293"/>
            <w:vertAlign w:val="superscript"/>
          </w:rPr>
          <w:t>33</w:t>
        </w:r>
      </w:hyperlink>
      <w:r w:rsidRPr="000028B1">
        <w:rPr>
          <w:rFonts w:cstheme="minorHAnsi"/>
          <w:color w:val="1C1D1E"/>
        </w:rPr>
        <w:t> X‐ray diffraction parameters are summarized in Table S1. The crystallographic data (CIF) obtained from the Cambridge Crystallographic Data Centre (</w:t>
      </w:r>
      <w:hyperlink r:id="rId105" w:history="1">
        <w:r w:rsidRPr="000028B1">
          <w:rPr>
            <w:rStyle w:val="Hyperlink"/>
            <w:rFonts w:cstheme="minorHAnsi"/>
            <w:b/>
            <w:bCs/>
            <w:color w:val="005274"/>
          </w:rPr>
          <w:t>www.ccdc.cam.ac.uk/data_request/cif</w:t>
        </w:r>
      </w:hyperlink>
      <w:r w:rsidRPr="000028B1">
        <w:rPr>
          <w:rFonts w:cstheme="minorHAnsi"/>
          <w:color w:val="1C1D1E"/>
        </w:rPr>
        <w:t>) using the deposition numbers 1819809 (</w:t>
      </w:r>
      <w:r w:rsidRPr="000028B1">
        <w:rPr>
          <w:rFonts w:cstheme="minorHAnsi"/>
          <w:b/>
          <w:bCs/>
          <w:color w:val="1C1D1E"/>
        </w:rPr>
        <w:t>1</w:t>
      </w:r>
      <w:r w:rsidRPr="000028B1">
        <w:rPr>
          <w:rFonts w:cstheme="minorHAnsi"/>
          <w:color w:val="1C1D1E"/>
        </w:rPr>
        <w:t>), 1819810 (</w:t>
      </w:r>
      <w:r w:rsidRPr="000028B1">
        <w:rPr>
          <w:rFonts w:cstheme="minorHAnsi"/>
          <w:b/>
          <w:bCs/>
          <w:color w:val="1C1D1E"/>
        </w:rPr>
        <w:t>2</w:t>
      </w:r>
      <w:r w:rsidRPr="000028B1">
        <w:rPr>
          <w:rFonts w:cstheme="minorHAnsi"/>
          <w:color w:val="1C1D1E"/>
        </w:rPr>
        <w:t>), and 1819811 (</w:t>
      </w:r>
      <w:r w:rsidRPr="000028B1">
        <w:rPr>
          <w:rFonts w:cstheme="minorHAnsi"/>
          <w:b/>
          <w:bCs/>
          <w:color w:val="1C1D1E"/>
        </w:rPr>
        <w:t>3</w:t>
      </w:r>
      <w:r w:rsidRPr="000028B1">
        <w:rPr>
          <w:rFonts w:cstheme="minorHAnsi"/>
          <w:color w:val="1C1D1E"/>
        </w:rPr>
        <w:t xml:space="preserve">). To examine the possibility that the </w:t>
      </w:r>
      <w:proofErr w:type="spellStart"/>
      <w:r w:rsidRPr="000028B1">
        <w:rPr>
          <w:rFonts w:cstheme="minorHAnsi"/>
          <w:color w:val="1C1D1E"/>
        </w:rPr>
        <w:t>Ni</w:t>
      </w:r>
      <w:r w:rsidRPr="000028B1">
        <w:rPr>
          <w:rFonts w:cstheme="minorHAnsi"/>
          <w:color w:val="1C1D1E"/>
          <w:sz w:val="18"/>
          <w:szCs w:val="18"/>
          <w:vertAlign w:val="superscript"/>
        </w:rPr>
        <w:t>II</w:t>
      </w:r>
      <w:proofErr w:type="spellEnd"/>
      <w:r w:rsidRPr="000028B1">
        <w:rPr>
          <w:rFonts w:cstheme="minorHAnsi"/>
          <w:color w:val="1C1D1E"/>
        </w:rPr>
        <w:t> center of </w:t>
      </w:r>
      <w:r w:rsidRPr="000028B1">
        <w:rPr>
          <w:rFonts w:cstheme="minorHAnsi"/>
          <w:b/>
          <w:bCs/>
          <w:color w:val="1C1D1E"/>
        </w:rPr>
        <w:t>3</w:t>
      </w:r>
      <w:r w:rsidRPr="000028B1">
        <w:rPr>
          <w:rFonts w:cstheme="minorHAnsi"/>
          <w:color w:val="1C1D1E"/>
        </w:rPr>
        <w:t xml:space="preserve"> undergoes a spin transition in the solid state at elevated temperatures, crystallographic data were also collected at 240 K (CCDC 1819812). As shown in Table S3, the axial Ni–N2/N3 bonds in the 240 K structure are slightly elongated by 0.039(3) Å relative to the 100 K structure, whereas the equatorial Ni–N1 and Ni–P1/P2 bonds are virtually unchanged. Such minor changes in metric parameters between the 100 and 240 K structures indicate that the </w:t>
      </w:r>
      <w:proofErr w:type="spellStart"/>
      <w:r w:rsidRPr="000028B1">
        <w:rPr>
          <w:rFonts w:cstheme="minorHAnsi"/>
          <w:color w:val="1C1D1E"/>
        </w:rPr>
        <w:t>Ni</w:t>
      </w:r>
      <w:r w:rsidRPr="000028B1">
        <w:rPr>
          <w:rFonts w:cstheme="minorHAnsi"/>
          <w:color w:val="1C1D1E"/>
          <w:sz w:val="18"/>
          <w:szCs w:val="18"/>
          <w:vertAlign w:val="superscript"/>
        </w:rPr>
        <w:t>II</w:t>
      </w:r>
      <w:proofErr w:type="spellEnd"/>
      <w:r w:rsidRPr="000028B1">
        <w:rPr>
          <w:rFonts w:cstheme="minorHAnsi"/>
          <w:color w:val="1C1D1E"/>
        </w:rPr>
        <w:t> center in </w:t>
      </w:r>
      <w:r w:rsidRPr="000028B1">
        <w:rPr>
          <w:rFonts w:cstheme="minorHAnsi"/>
          <w:b/>
          <w:bCs/>
          <w:color w:val="1C1D1E"/>
        </w:rPr>
        <w:t>3</w:t>
      </w:r>
      <w:r w:rsidRPr="000028B1">
        <w:rPr>
          <w:rFonts w:cstheme="minorHAnsi"/>
          <w:color w:val="1C1D1E"/>
        </w:rPr>
        <w:t> is predominantly low‐spin throughout this temperature range.</w:t>
      </w:r>
    </w:p>
    <w:p w14:paraId="65BA8AE9" w14:textId="77777777" w:rsidR="008A7FB7" w:rsidRPr="000028B1" w:rsidRDefault="00B326F6" w:rsidP="003D2A2F">
      <w:pPr>
        <w:rPr>
          <w:rFonts w:cstheme="minorHAnsi"/>
          <w:color w:val="1C1D1E"/>
        </w:rPr>
      </w:pPr>
      <w:hyperlink r:id="rId106" w:history="1">
        <w:r w:rsidR="008A7FB7" w:rsidRPr="000028B1">
          <w:rPr>
            <w:rStyle w:val="Hyperlink"/>
            <w:rFonts w:cstheme="minorHAnsi"/>
            <w:b/>
            <w:bCs/>
            <w:color w:val="005274"/>
          </w:rPr>
          <w:t>CCDC</w:t>
        </w:r>
      </w:hyperlink>
      <w:r w:rsidR="008A7FB7" w:rsidRPr="000028B1">
        <w:rPr>
          <w:rFonts w:cstheme="minorHAnsi"/>
          <w:color w:val="1C1D1E"/>
        </w:rPr>
        <w:t> 1819809 (for </w:t>
      </w:r>
      <w:r w:rsidR="008A7FB7" w:rsidRPr="000028B1">
        <w:rPr>
          <w:rFonts w:cstheme="minorHAnsi"/>
          <w:b/>
          <w:bCs/>
          <w:color w:val="1C1D1E"/>
        </w:rPr>
        <w:t>1</w:t>
      </w:r>
      <w:r w:rsidR="008A7FB7" w:rsidRPr="000028B1">
        <w:rPr>
          <w:rFonts w:cstheme="minorHAnsi"/>
          <w:color w:val="1C1D1E"/>
        </w:rPr>
        <w:t>), 1819810 (for </w:t>
      </w:r>
      <w:r w:rsidR="008A7FB7" w:rsidRPr="000028B1">
        <w:rPr>
          <w:rFonts w:cstheme="minorHAnsi"/>
          <w:b/>
          <w:bCs/>
          <w:color w:val="1C1D1E"/>
        </w:rPr>
        <w:t>2</w:t>
      </w:r>
      <w:r w:rsidR="008A7FB7" w:rsidRPr="000028B1">
        <w:rPr>
          <w:rFonts w:cstheme="minorHAnsi"/>
          <w:color w:val="1C1D1E"/>
        </w:rPr>
        <w:t>), 1819811 (for </w:t>
      </w:r>
      <w:r w:rsidR="008A7FB7" w:rsidRPr="000028B1">
        <w:rPr>
          <w:rFonts w:cstheme="minorHAnsi"/>
          <w:b/>
          <w:bCs/>
          <w:color w:val="1C1D1E"/>
        </w:rPr>
        <w:t>3</w:t>
      </w:r>
      <w:r w:rsidR="008A7FB7" w:rsidRPr="000028B1">
        <w:rPr>
          <w:rFonts w:cstheme="minorHAnsi"/>
          <w:color w:val="1C1D1E"/>
        </w:rPr>
        <w:t>), and 1819812 (for </w:t>
      </w:r>
      <w:r w:rsidR="008A7FB7" w:rsidRPr="000028B1">
        <w:rPr>
          <w:rFonts w:cstheme="minorHAnsi"/>
          <w:b/>
          <w:bCs/>
          <w:color w:val="1C1D1E"/>
        </w:rPr>
        <w:t>3</w:t>
      </w:r>
      <w:r w:rsidR="008A7FB7" w:rsidRPr="000028B1">
        <w:rPr>
          <w:rFonts w:cstheme="minorHAnsi"/>
          <w:color w:val="1C1D1E"/>
        </w:rPr>
        <w:t> at 240 K) contain the supplementary crystallographic data for this paper. These data can be obtained free of charge from </w:t>
      </w:r>
      <w:hyperlink r:id="rId107" w:history="1">
        <w:r w:rsidR="008A7FB7" w:rsidRPr="000028B1">
          <w:rPr>
            <w:rStyle w:val="Hyperlink"/>
            <w:rFonts w:cstheme="minorHAnsi"/>
            <w:b/>
            <w:bCs/>
            <w:color w:val="005274"/>
          </w:rPr>
          <w:t>The Cambridge Crystallographic Data Centre</w:t>
        </w:r>
      </w:hyperlink>
      <w:r w:rsidR="008A7FB7" w:rsidRPr="000028B1">
        <w:rPr>
          <w:rFonts w:cstheme="minorHAnsi"/>
          <w:color w:val="1C1D1E"/>
        </w:rPr>
        <w:t>.</w:t>
      </w:r>
    </w:p>
    <w:p w14:paraId="406FE908" w14:textId="77777777" w:rsidR="008A7FB7" w:rsidRPr="000028B1" w:rsidRDefault="008A7FB7" w:rsidP="003D2A2F">
      <w:pPr>
        <w:rPr>
          <w:rFonts w:cstheme="minorHAnsi"/>
          <w:color w:val="1C1D1E"/>
        </w:rPr>
      </w:pPr>
      <w:r w:rsidRPr="000028B1">
        <w:rPr>
          <w:rFonts w:cstheme="minorHAnsi"/>
          <w:b/>
          <w:bCs/>
          <w:color w:val="1C1D1E"/>
        </w:rPr>
        <w:t>Computational Methods:</w:t>
      </w:r>
      <w:r w:rsidRPr="000028B1">
        <w:rPr>
          <w:rFonts w:cstheme="minorHAnsi"/>
          <w:color w:val="1C1D1E"/>
        </w:rPr>
        <w:t> Density functional theory (DFT) calculations were performed using the ORCA 3.0 software package developed by Dr. F. Neese (MPI for Chemical Energy Conversion).</w:t>
      </w:r>
      <w:hyperlink r:id="rId108" w:anchor="ejic201800843-bib-0034" w:history="1">
        <w:r w:rsidRPr="000028B1">
          <w:rPr>
            <w:rStyle w:val="Hyperlink"/>
            <w:rFonts w:cstheme="minorHAnsi"/>
            <w:b/>
            <w:bCs/>
            <w:color w:val="005293"/>
            <w:vertAlign w:val="superscript"/>
          </w:rPr>
          <w:t>34</w:t>
        </w:r>
      </w:hyperlink>
      <w:r w:rsidRPr="000028B1">
        <w:rPr>
          <w:rFonts w:cstheme="minorHAnsi"/>
          <w:color w:val="1C1D1E"/>
        </w:rPr>
        <w:t> Using the X‐ray crystal structures as starting points, computational models of complexes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were generated via unrestrained geometry optimizations. The </w:t>
      </w:r>
      <w:r w:rsidRPr="000028B1">
        <w:rPr>
          <w:rFonts w:cstheme="minorHAnsi"/>
          <w:b/>
          <w:bCs/>
          <w:color w:val="1C1D1E"/>
        </w:rPr>
        <w:t>L</w:t>
      </w:r>
      <w:r w:rsidRPr="000028B1">
        <w:rPr>
          <w:rFonts w:cstheme="minorHAnsi"/>
          <w:b/>
          <w:bCs/>
          <w:color w:val="1C1D1E"/>
          <w:sz w:val="18"/>
          <w:szCs w:val="18"/>
          <w:vertAlign w:val="superscript"/>
        </w:rPr>
        <w:t>N3P2</w:t>
      </w:r>
      <w:r w:rsidRPr="000028B1">
        <w:rPr>
          <w:rFonts w:cstheme="minorHAnsi"/>
          <w:color w:val="1C1D1E"/>
        </w:rPr>
        <w:t xml:space="preserve"> ligand was truncated by replacing the phenyl substituents of the phosphine donors with methyl groups. The presence of only real vibrational frequencies in the numerical frequency calculations confirmed that all structures corresponded to a local energy </w:t>
      </w:r>
      <w:proofErr w:type="gramStart"/>
      <w:r w:rsidRPr="000028B1">
        <w:rPr>
          <w:rFonts w:cstheme="minorHAnsi"/>
          <w:color w:val="1C1D1E"/>
        </w:rPr>
        <w:t>minima</w:t>
      </w:r>
      <w:proofErr w:type="gramEnd"/>
      <w:r w:rsidRPr="000028B1">
        <w:rPr>
          <w:rFonts w:cstheme="minorHAnsi"/>
          <w:color w:val="1C1D1E"/>
        </w:rPr>
        <w:t>. Zero‐point energies, thermal corrections, and entropy terms were obtained from these frequency calculations. Geometry optimizations of complexes </w:t>
      </w:r>
      <w:r w:rsidRPr="000028B1">
        <w:rPr>
          <w:rFonts w:cstheme="minorHAnsi"/>
          <w:b/>
          <w:bCs/>
          <w:color w:val="1C1D1E"/>
        </w:rPr>
        <w:t>1</w:t>
      </w:r>
      <w:r w:rsidRPr="000028B1">
        <w:rPr>
          <w:rFonts w:cstheme="minorHAnsi"/>
          <w:color w:val="1C1D1E"/>
        </w:rPr>
        <w:t>–</w:t>
      </w:r>
      <w:r w:rsidRPr="000028B1">
        <w:rPr>
          <w:rFonts w:cstheme="minorHAnsi"/>
          <w:b/>
          <w:bCs/>
          <w:color w:val="1C1D1E"/>
        </w:rPr>
        <w:t>3</w:t>
      </w:r>
      <w:r w:rsidRPr="000028B1">
        <w:rPr>
          <w:rFonts w:cstheme="minorHAnsi"/>
          <w:color w:val="1C1D1E"/>
        </w:rPr>
        <w:t xml:space="preserve"> employed either the non‐hybrid </w:t>
      </w:r>
      <w:proofErr w:type="spellStart"/>
      <w:r w:rsidRPr="000028B1">
        <w:rPr>
          <w:rFonts w:cstheme="minorHAnsi"/>
          <w:color w:val="1C1D1E"/>
        </w:rPr>
        <w:t>Becke</w:t>
      </w:r>
      <w:proofErr w:type="spellEnd"/>
      <w:r w:rsidRPr="000028B1">
        <w:rPr>
          <w:rFonts w:cstheme="minorHAnsi"/>
          <w:color w:val="1C1D1E"/>
        </w:rPr>
        <w:t>–</w:t>
      </w:r>
      <w:proofErr w:type="spellStart"/>
      <w:r w:rsidRPr="000028B1">
        <w:rPr>
          <w:rFonts w:cstheme="minorHAnsi"/>
          <w:color w:val="1C1D1E"/>
        </w:rPr>
        <w:t>Perdew</w:t>
      </w:r>
      <w:proofErr w:type="spellEnd"/>
      <w:r w:rsidRPr="000028B1">
        <w:rPr>
          <w:rFonts w:cstheme="minorHAnsi"/>
          <w:color w:val="1C1D1E"/>
        </w:rPr>
        <w:t xml:space="preserve"> (BP86) functional</w:t>
      </w:r>
      <w:hyperlink r:id="rId109" w:anchor="ejic201800843-bib-0035" w:history="1">
        <w:r w:rsidRPr="000028B1">
          <w:rPr>
            <w:rStyle w:val="Hyperlink"/>
            <w:rFonts w:cstheme="minorHAnsi"/>
            <w:b/>
            <w:bCs/>
            <w:color w:val="005293"/>
            <w:vertAlign w:val="superscript"/>
          </w:rPr>
          <w:t>35</w:t>
        </w:r>
      </w:hyperlink>
      <w:r w:rsidRPr="000028B1">
        <w:rPr>
          <w:rFonts w:cstheme="minorHAnsi"/>
          <w:color w:val="1C1D1E"/>
        </w:rPr>
        <w:t xml:space="preserve"> or </w:t>
      </w:r>
      <w:proofErr w:type="spellStart"/>
      <w:r w:rsidRPr="000028B1">
        <w:rPr>
          <w:rFonts w:cstheme="minorHAnsi"/>
          <w:color w:val="1C1D1E"/>
        </w:rPr>
        <w:t>Becke's</w:t>
      </w:r>
      <w:proofErr w:type="spellEnd"/>
      <w:r w:rsidRPr="000028B1">
        <w:rPr>
          <w:rFonts w:cstheme="minorHAnsi"/>
          <w:color w:val="1C1D1E"/>
        </w:rPr>
        <w:t xml:space="preserve"> three‐parameter hybrid functional for exchange along with the Lee–Yang–Parr correlation functional (B3LYP).</w:t>
      </w:r>
      <w:hyperlink r:id="rId110" w:anchor="ejic201800843-bib-0036" w:history="1">
        <w:r w:rsidRPr="000028B1">
          <w:rPr>
            <w:rStyle w:val="Hyperlink"/>
            <w:rFonts w:cstheme="minorHAnsi"/>
            <w:b/>
            <w:bCs/>
            <w:color w:val="005293"/>
            <w:vertAlign w:val="superscript"/>
          </w:rPr>
          <w:t>36</w:t>
        </w:r>
      </w:hyperlink>
      <w:r w:rsidRPr="000028B1">
        <w:rPr>
          <w:rFonts w:cstheme="minorHAnsi"/>
          <w:color w:val="1C1D1E"/>
        </w:rPr>
        <w:t> The BP86 method offered better agreement with the crystallographic data (Tables S4–S6); therefore, calculations of oxidized and reduced species (e.g., </w:t>
      </w:r>
      <w:r w:rsidRPr="000028B1">
        <w:rPr>
          <w:rFonts w:cstheme="minorHAnsi"/>
          <w:b/>
          <w:bCs/>
          <w:color w:val="1C1D1E"/>
        </w:rPr>
        <w:t>3</w:t>
      </w:r>
      <w:r w:rsidRPr="000028B1">
        <w:rPr>
          <w:rFonts w:cstheme="minorHAnsi"/>
          <w:b/>
          <w:bCs/>
          <w:color w:val="1C1D1E"/>
          <w:sz w:val="18"/>
          <w:szCs w:val="18"/>
          <w:vertAlign w:val="superscript"/>
        </w:rPr>
        <w:t>ox</w:t>
      </w:r>
      <w:r w:rsidRPr="000028B1">
        <w:rPr>
          <w:rFonts w:cstheme="minorHAnsi"/>
          <w:color w:val="1C1D1E"/>
        </w:rPr>
        <w:t>, </w:t>
      </w:r>
      <w:r w:rsidRPr="000028B1">
        <w:rPr>
          <w:rFonts w:cstheme="minorHAnsi"/>
          <w:b/>
          <w:bCs/>
          <w:color w:val="1C1D1E"/>
        </w:rPr>
        <w:t>2</w:t>
      </w:r>
      <w:r w:rsidRPr="000028B1">
        <w:rPr>
          <w:rFonts w:cstheme="minorHAnsi"/>
          <w:b/>
          <w:bCs/>
          <w:color w:val="1C1D1E"/>
          <w:sz w:val="18"/>
          <w:szCs w:val="18"/>
          <w:vertAlign w:val="superscript"/>
        </w:rPr>
        <w:t>red1</w:t>
      </w:r>
      <w:r w:rsidRPr="000028B1">
        <w:rPr>
          <w:rFonts w:cstheme="minorHAnsi"/>
          <w:color w:val="1C1D1E"/>
        </w:rPr>
        <w:t>, </w:t>
      </w:r>
      <w:r w:rsidRPr="000028B1">
        <w:rPr>
          <w:rFonts w:cstheme="minorHAnsi"/>
          <w:b/>
          <w:bCs/>
          <w:color w:val="1C1D1E"/>
        </w:rPr>
        <w:t>2</w:t>
      </w:r>
      <w:r w:rsidRPr="000028B1">
        <w:rPr>
          <w:rFonts w:cstheme="minorHAnsi"/>
          <w:b/>
          <w:bCs/>
          <w:color w:val="1C1D1E"/>
          <w:sz w:val="18"/>
          <w:szCs w:val="18"/>
          <w:vertAlign w:val="superscript"/>
        </w:rPr>
        <w:t>red2</w:t>
      </w:r>
      <w:r w:rsidRPr="000028B1">
        <w:rPr>
          <w:rFonts w:cstheme="minorHAnsi"/>
          <w:color w:val="1C1D1E"/>
        </w:rPr>
        <w:t xml:space="preserve">) were carried out using this functional. All calculations employed the spin‐unrestricted formalism and utilized </w:t>
      </w:r>
      <w:proofErr w:type="spellStart"/>
      <w:r w:rsidRPr="000028B1">
        <w:rPr>
          <w:rFonts w:cstheme="minorHAnsi"/>
          <w:color w:val="1C1D1E"/>
        </w:rPr>
        <w:t>Ahlrichs</w:t>
      </w:r>
      <w:proofErr w:type="spellEnd"/>
      <w:r w:rsidRPr="000028B1">
        <w:rPr>
          <w:rFonts w:cstheme="minorHAnsi"/>
          <w:color w:val="1C1D1E"/>
        </w:rPr>
        <w:t>' valence triple‐ζ basis set (TZV) and TZV/J auxiliary basis set, in addition to polarization functions on main‐group and transition‐metal elements (default‐basis 3 in ORCA).</w:t>
      </w:r>
      <w:hyperlink r:id="rId111" w:anchor="ejic201800843-bib-0037" w:history="1">
        <w:r w:rsidRPr="000028B1">
          <w:rPr>
            <w:rStyle w:val="Hyperlink"/>
            <w:rFonts w:cstheme="minorHAnsi"/>
            <w:b/>
            <w:bCs/>
            <w:color w:val="005293"/>
            <w:vertAlign w:val="superscript"/>
          </w:rPr>
          <w:t>37</w:t>
        </w:r>
      </w:hyperlink>
      <w:r w:rsidRPr="000028B1">
        <w:rPr>
          <w:rFonts w:cstheme="minorHAnsi"/>
          <w:color w:val="1C1D1E"/>
        </w:rPr>
        <w:t> The presence of solvent was simulated with the conductor‐like screening model (COSMO; dielectric constant of 9.08 for CH</w:t>
      </w:r>
      <w:r w:rsidRPr="000028B1">
        <w:rPr>
          <w:rFonts w:cstheme="minorHAnsi"/>
          <w:color w:val="1C1D1E"/>
          <w:sz w:val="18"/>
          <w:szCs w:val="18"/>
          <w:vertAlign w:val="subscript"/>
        </w:rPr>
        <w:t>2</w:t>
      </w:r>
      <w:r w:rsidRPr="000028B1">
        <w:rPr>
          <w:rFonts w:cstheme="minorHAnsi"/>
          <w:color w:val="1C1D1E"/>
        </w:rPr>
        <w:t>Cl</w:t>
      </w:r>
      <w:r w:rsidRPr="000028B1">
        <w:rPr>
          <w:rFonts w:cstheme="minorHAnsi"/>
          <w:color w:val="1C1D1E"/>
          <w:sz w:val="18"/>
          <w:szCs w:val="18"/>
          <w:vertAlign w:val="subscript"/>
        </w:rPr>
        <w:t>2</w:t>
      </w:r>
      <w:r w:rsidRPr="000028B1">
        <w:rPr>
          <w:rFonts w:cstheme="minorHAnsi"/>
          <w:color w:val="1C1D1E"/>
        </w:rPr>
        <w:t>).</w:t>
      </w:r>
      <w:hyperlink r:id="rId112" w:anchor="ejic201800843-bib-0038" w:history="1">
        <w:r w:rsidRPr="000028B1">
          <w:rPr>
            <w:rStyle w:val="Hyperlink"/>
            <w:rFonts w:cstheme="minorHAnsi"/>
            <w:b/>
            <w:bCs/>
            <w:color w:val="005293"/>
            <w:vertAlign w:val="superscript"/>
          </w:rPr>
          <w:t>38</w:t>
        </w:r>
      </w:hyperlink>
      <w:r w:rsidRPr="000028B1">
        <w:rPr>
          <w:rFonts w:cstheme="minorHAnsi"/>
          <w:color w:val="1C1D1E"/>
        </w:rPr>
        <w:t> Cartesian coordinates for selected computational models are provided in the Supplementary Information (Tables S7–S9).</w:t>
      </w:r>
    </w:p>
    <w:p w14:paraId="204BB053" w14:textId="77777777" w:rsidR="008A7FB7" w:rsidRPr="000028B1" w:rsidRDefault="008A7FB7" w:rsidP="003D2A2F">
      <w:pPr>
        <w:rPr>
          <w:rFonts w:cstheme="minorHAnsi"/>
          <w:color w:val="1C1D1E"/>
        </w:rPr>
      </w:pPr>
      <w:r w:rsidRPr="000028B1">
        <w:rPr>
          <w:rFonts w:cstheme="minorHAnsi"/>
          <w:color w:val="1C1D1E"/>
        </w:rPr>
        <w:t>EPR parameters (</w:t>
      </w:r>
      <w:r w:rsidRPr="000028B1">
        <w:rPr>
          <w:rFonts w:cstheme="minorHAnsi"/>
          <w:b/>
          <w:bCs/>
          <w:color w:val="1C1D1E"/>
        </w:rPr>
        <w:t>g‐</w:t>
      </w:r>
      <w:r w:rsidRPr="000028B1">
        <w:rPr>
          <w:rFonts w:cstheme="minorHAnsi"/>
          <w:color w:val="1C1D1E"/>
        </w:rPr>
        <w:t> and </w:t>
      </w:r>
      <w:r w:rsidRPr="000028B1">
        <w:rPr>
          <w:rFonts w:cstheme="minorHAnsi"/>
          <w:b/>
          <w:bCs/>
          <w:color w:val="1C1D1E"/>
        </w:rPr>
        <w:t>A</w:t>
      </w:r>
      <w:r w:rsidRPr="000028B1">
        <w:rPr>
          <w:rFonts w:cstheme="minorHAnsi"/>
          <w:color w:val="1C1D1E"/>
        </w:rPr>
        <w:t>‐tensors) were computed by solving the coupled‐perturbed self‐consistent field (CP‐SCF) equations</w:t>
      </w:r>
      <w:hyperlink r:id="rId113" w:anchor="ejic201800843-bib-0039" w:history="1">
        <w:r w:rsidRPr="000028B1">
          <w:rPr>
            <w:rStyle w:val="Hyperlink"/>
            <w:rFonts w:cstheme="minorHAnsi"/>
            <w:b/>
            <w:bCs/>
            <w:color w:val="005293"/>
            <w:vertAlign w:val="superscript"/>
          </w:rPr>
          <w:t>39</w:t>
        </w:r>
      </w:hyperlink>
      <w:r w:rsidRPr="000028B1">
        <w:rPr>
          <w:rFonts w:cstheme="minorHAnsi"/>
          <w:color w:val="1C1D1E"/>
        </w:rPr>
        <w:t> to determine spin‐orbit coupling contributions. EPR calculations utilized the “core properties” with extended polarization [CP(PPP)] basis set</w:t>
      </w:r>
      <w:hyperlink r:id="rId114" w:anchor="ejic201800843-bib-0040" w:history="1">
        <w:r w:rsidRPr="000028B1">
          <w:rPr>
            <w:rStyle w:val="Hyperlink"/>
            <w:rFonts w:cstheme="minorHAnsi"/>
            <w:b/>
            <w:bCs/>
            <w:color w:val="005293"/>
            <w:vertAlign w:val="superscript"/>
          </w:rPr>
          <w:t>40</w:t>
        </w:r>
      </w:hyperlink>
      <w:r w:rsidRPr="000028B1">
        <w:rPr>
          <w:rFonts w:cstheme="minorHAnsi"/>
          <w:color w:val="1C1D1E"/>
        </w:rPr>
        <w:t xml:space="preserve"> for transition metal atoms and </w:t>
      </w:r>
      <w:proofErr w:type="spellStart"/>
      <w:r w:rsidRPr="000028B1">
        <w:rPr>
          <w:rFonts w:cstheme="minorHAnsi"/>
          <w:color w:val="1C1D1E"/>
        </w:rPr>
        <w:t>Kutzelnigg's</w:t>
      </w:r>
      <w:proofErr w:type="spellEnd"/>
      <w:r w:rsidRPr="000028B1">
        <w:rPr>
          <w:rFonts w:cstheme="minorHAnsi"/>
          <w:color w:val="1C1D1E"/>
        </w:rPr>
        <w:t xml:space="preserve"> NMR/EPR (IGLO‐III) basis set</w:t>
      </w:r>
      <w:hyperlink r:id="rId115" w:anchor="ejic201800843-bib-0041" w:history="1">
        <w:r w:rsidRPr="000028B1">
          <w:rPr>
            <w:rStyle w:val="Hyperlink"/>
            <w:rFonts w:cstheme="minorHAnsi"/>
            <w:b/>
            <w:bCs/>
            <w:color w:val="005293"/>
            <w:vertAlign w:val="superscript"/>
          </w:rPr>
          <w:t>41</w:t>
        </w:r>
      </w:hyperlink>
      <w:r w:rsidRPr="000028B1">
        <w:rPr>
          <w:rFonts w:cstheme="minorHAnsi"/>
          <w:color w:val="1C1D1E"/>
        </w:rPr>
        <w:t xml:space="preserve"> for first‐sphere atoms (N and P). A </w:t>
      </w:r>
      <w:proofErr w:type="gramStart"/>
      <w:r w:rsidRPr="000028B1">
        <w:rPr>
          <w:rFonts w:cstheme="minorHAnsi"/>
          <w:color w:val="1C1D1E"/>
        </w:rPr>
        <w:t>high resolution</w:t>
      </w:r>
      <w:proofErr w:type="gramEnd"/>
      <w:r w:rsidRPr="000028B1">
        <w:rPr>
          <w:rFonts w:cstheme="minorHAnsi"/>
          <w:color w:val="1C1D1E"/>
        </w:rPr>
        <w:t xml:space="preserve"> grid with an integration accuracy of 7.0 was applied to the metal center, phosphorus, and nitrogen atoms. Time‐dependent DFT (TD‐DFT) calculations employed the cam‐B3LYP range‐separated hybrid functional,</w:t>
      </w:r>
      <w:hyperlink r:id="rId116" w:anchor="ejic201800843-bib-0042" w:history="1">
        <w:r w:rsidRPr="000028B1">
          <w:rPr>
            <w:rStyle w:val="Hyperlink"/>
            <w:rFonts w:cstheme="minorHAnsi"/>
            <w:b/>
            <w:bCs/>
            <w:color w:val="005293"/>
            <w:vertAlign w:val="superscript"/>
          </w:rPr>
          <w:t>42</w:t>
        </w:r>
      </w:hyperlink>
      <w:r w:rsidRPr="000028B1">
        <w:rPr>
          <w:rFonts w:cstheme="minorHAnsi"/>
          <w:color w:val="1C1D1E"/>
        </w:rPr>
        <w:t> which has proven reliable in previous studies.</w:t>
      </w:r>
      <w:hyperlink r:id="rId117" w:anchor="ejic201800843-bib-0043" w:history="1">
        <w:r w:rsidRPr="000028B1">
          <w:rPr>
            <w:rStyle w:val="Hyperlink"/>
            <w:rFonts w:cstheme="minorHAnsi"/>
            <w:b/>
            <w:bCs/>
            <w:color w:val="005293"/>
            <w:vertAlign w:val="superscript"/>
          </w:rPr>
          <w:t>43</w:t>
        </w:r>
      </w:hyperlink>
      <w:r w:rsidRPr="000028B1">
        <w:rPr>
          <w:rFonts w:cstheme="minorHAnsi"/>
          <w:color w:val="1C1D1E"/>
        </w:rPr>
        <w:t> Absorption energies and intensities were computed for 40 excited states with the Tamm‐</w:t>
      </w:r>
      <w:proofErr w:type="spellStart"/>
      <w:r w:rsidRPr="000028B1">
        <w:rPr>
          <w:rFonts w:cstheme="minorHAnsi"/>
          <w:color w:val="1C1D1E"/>
        </w:rPr>
        <w:t>Dancoff</w:t>
      </w:r>
      <w:proofErr w:type="spellEnd"/>
      <w:r w:rsidRPr="000028B1">
        <w:rPr>
          <w:rFonts w:cstheme="minorHAnsi"/>
          <w:color w:val="1C1D1E"/>
        </w:rPr>
        <w:t xml:space="preserve"> approximation.</w:t>
      </w:r>
      <w:hyperlink r:id="rId118" w:anchor="ejic201800843-bib-0044" w:history="1">
        <w:r w:rsidRPr="000028B1">
          <w:rPr>
            <w:rStyle w:val="Hyperlink"/>
            <w:rFonts w:cstheme="minorHAnsi"/>
            <w:b/>
            <w:bCs/>
            <w:color w:val="005293"/>
            <w:vertAlign w:val="superscript"/>
          </w:rPr>
          <w:t>44</w:t>
        </w:r>
      </w:hyperlink>
      <w:r w:rsidRPr="000028B1">
        <w:rPr>
          <w:rFonts w:cstheme="minorHAnsi"/>
          <w:color w:val="1C1D1E"/>
        </w:rPr>
        <w:t> </w:t>
      </w:r>
      <w:proofErr w:type="spellStart"/>
      <w:r w:rsidRPr="000028B1">
        <w:rPr>
          <w:rFonts w:cstheme="minorHAnsi"/>
          <w:color w:val="1C1D1E"/>
        </w:rPr>
        <w:t>Isosurface</w:t>
      </w:r>
      <w:proofErr w:type="spellEnd"/>
      <w:r w:rsidRPr="000028B1">
        <w:rPr>
          <w:rFonts w:cstheme="minorHAnsi"/>
          <w:color w:val="1C1D1E"/>
        </w:rPr>
        <w:t xml:space="preserve"> plots of molecular orbitals were prepared using the </w:t>
      </w:r>
      <w:proofErr w:type="spellStart"/>
      <w:r w:rsidRPr="000028B1">
        <w:rPr>
          <w:rFonts w:cstheme="minorHAnsi"/>
          <w:i/>
          <w:iCs/>
          <w:color w:val="1C1D1E"/>
        </w:rPr>
        <w:t>ChemCraft</w:t>
      </w:r>
      <w:proofErr w:type="spellEnd"/>
      <w:r w:rsidRPr="000028B1">
        <w:rPr>
          <w:rFonts w:cstheme="minorHAnsi"/>
          <w:color w:val="1C1D1E"/>
        </w:rPr>
        <w:t> program.</w:t>
      </w:r>
    </w:p>
    <w:p w14:paraId="12B82085" w14:textId="77777777" w:rsidR="008A7FB7" w:rsidRPr="000028B1" w:rsidRDefault="008A7FB7" w:rsidP="003D2A2F">
      <w:pPr>
        <w:rPr>
          <w:rFonts w:cstheme="minorHAnsi"/>
          <w:color w:val="1C1D1E"/>
        </w:rPr>
      </w:pPr>
      <w:r w:rsidRPr="000028B1">
        <w:rPr>
          <w:rFonts w:cstheme="minorHAnsi"/>
          <w:b/>
          <w:bCs/>
          <w:color w:val="1C1D1E"/>
        </w:rPr>
        <w:t>Electrochemistry and Bulk Electrolysis:</w:t>
      </w:r>
      <w:r w:rsidRPr="000028B1">
        <w:rPr>
          <w:rFonts w:cstheme="minorHAnsi"/>
          <w:color w:val="1C1D1E"/>
        </w:rPr>
        <w:t> The electrochemical behavior of complex </w:t>
      </w:r>
      <w:r w:rsidRPr="000028B1">
        <w:rPr>
          <w:rFonts w:cstheme="minorHAnsi"/>
          <w:b/>
          <w:bCs/>
          <w:color w:val="1C1D1E"/>
        </w:rPr>
        <w:t>2</w:t>
      </w:r>
      <w:r w:rsidRPr="000028B1">
        <w:rPr>
          <w:rFonts w:cstheme="minorHAnsi"/>
          <w:color w:val="1C1D1E"/>
        </w:rPr>
        <w:t xml:space="preserve"> was investigated with a BAS 50W </w:t>
      </w:r>
      <w:proofErr w:type="spellStart"/>
      <w:r w:rsidRPr="000028B1">
        <w:rPr>
          <w:rFonts w:cstheme="minorHAnsi"/>
          <w:color w:val="1C1D1E"/>
        </w:rPr>
        <w:t>potentiostat</w:t>
      </w:r>
      <w:proofErr w:type="spellEnd"/>
      <w:r w:rsidRPr="000028B1">
        <w:rPr>
          <w:rFonts w:cstheme="minorHAnsi"/>
          <w:color w:val="1C1D1E"/>
        </w:rPr>
        <w:t>/</w:t>
      </w:r>
      <w:proofErr w:type="spellStart"/>
      <w:r w:rsidRPr="000028B1">
        <w:rPr>
          <w:rFonts w:cstheme="minorHAnsi"/>
          <w:color w:val="1C1D1E"/>
        </w:rPr>
        <w:t>galvanostat</w:t>
      </w:r>
      <w:proofErr w:type="spellEnd"/>
      <w:r w:rsidRPr="000028B1">
        <w:rPr>
          <w:rFonts w:cstheme="minorHAnsi"/>
          <w:color w:val="1C1D1E"/>
        </w:rPr>
        <w:t>. Cyclic voltammograms were obtained at room temperature in CH</w:t>
      </w:r>
      <w:r w:rsidRPr="000028B1">
        <w:rPr>
          <w:rFonts w:cstheme="minorHAnsi"/>
          <w:color w:val="1C1D1E"/>
          <w:sz w:val="18"/>
          <w:szCs w:val="18"/>
          <w:vertAlign w:val="subscript"/>
        </w:rPr>
        <w:t>3</w:t>
      </w:r>
      <w:r w:rsidRPr="000028B1">
        <w:rPr>
          <w:rFonts w:cstheme="minorHAnsi"/>
          <w:color w:val="1C1D1E"/>
        </w:rPr>
        <w:t>CN solutions containing 0.1 </w:t>
      </w:r>
      <w:r w:rsidRPr="000028B1">
        <w:rPr>
          <w:rStyle w:val="smallcaps"/>
          <w:rFonts w:cstheme="minorHAnsi"/>
          <w:smallCaps/>
          <w:color w:val="1C1D1E"/>
        </w:rPr>
        <w:t>m</w:t>
      </w:r>
      <w:r w:rsidRPr="000028B1">
        <w:rPr>
          <w:rFonts w:cstheme="minorHAnsi"/>
          <w:color w:val="1C1D1E"/>
        </w:rPr>
        <w:t> of </w:t>
      </w:r>
      <w:r w:rsidRPr="000028B1">
        <w:rPr>
          <w:rFonts w:cstheme="minorHAnsi"/>
          <w:i/>
          <w:iCs/>
          <w:color w:val="1C1D1E"/>
        </w:rPr>
        <w:t>n</w:t>
      </w:r>
      <w:r w:rsidRPr="000028B1">
        <w:rPr>
          <w:rFonts w:cstheme="minorHAnsi"/>
          <w:color w:val="1C1D1E"/>
        </w:rPr>
        <w:t>Bu</w:t>
      </w:r>
      <w:r w:rsidRPr="000028B1">
        <w:rPr>
          <w:rFonts w:cstheme="minorHAnsi"/>
          <w:color w:val="1C1D1E"/>
          <w:sz w:val="18"/>
          <w:szCs w:val="18"/>
          <w:vertAlign w:val="subscript"/>
        </w:rPr>
        <w:t>4</w:t>
      </w:r>
      <w:r w:rsidRPr="000028B1">
        <w:rPr>
          <w:rFonts w:cstheme="minorHAnsi"/>
          <w:color w:val="1C1D1E"/>
        </w:rPr>
        <w:t>NPF</w:t>
      </w:r>
      <w:r w:rsidRPr="000028B1">
        <w:rPr>
          <w:rFonts w:cstheme="minorHAnsi"/>
          <w:color w:val="1C1D1E"/>
          <w:sz w:val="18"/>
          <w:szCs w:val="18"/>
          <w:vertAlign w:val="subscript"/>
        </w:rPr>
        <w:t>6</w:t>
      </w:r>
      <w:r w:rsidRPr="000028B1">
        <w:rPr>
          <w:rFonts w:cstheme="minorHAnsi"/>
          <w:color w:val="1C1D1E"/>
        </w:rPr>
        <w:t> as the supporting electrolyte under an argon atmosphere. The electrochemical cell was comprised of three electrodes: glassy‐carbon (working), platinum wire (auxiliary) and Ag/AgCl (reference). The ferrocene/ferrocenium redox couple Fc/Fc</w:t>
      </w:r>
      <w:r w:rsidRPr="000028B1">
        <w:rPr>
          <w:rFonts w:cstheme="minorHAnsi"/>
          <w:color w:val="1C1D1E"/>
          <w:sz w:val="18"/>
          <w:szCs w:val="18"/>
          <w:vertAlign w:val="superscript"/>
        </w:rPr>
        <w:t>+</w:t>
      </w:r>
      <w:r w:rsidRPr="000028B1">
        <w:rPr>
          <w:rFonts w:cstheme="minorHAnsi"/>
          <w:color w:val="1C1D1E"/>
        </w:rPr>
        <w:t> (</w:t>
      </w:r>
      <w:r w:rsidRPr="000028B1">
        <w:rPr>
          <w:rFonts w:cstheme="minorHAnsi"/>
          <w:i/>
          <w:iCs/>
          <w:color w:val="1C1D1E"/>
        </w:rPr>
        <w:t>E</w:t>
      </w:r>
      <w:r w:rsidRPr="000028B1">
        <w:rPr>
          <w:rFonts w:cstheme="minorHAnsi"/>
          <w:color w:val="1C1D1E"/>
        </w:rPr>
        <w:t>° = 400 mV vs. NHE)</w:t>
      </w:r>
      <w:hyperlink r:id="rId119" w:anchor="ejic201800843-bib-0045" w:history="1">
        <w:r w:rsidRPr="000028B1">
          <w:rPr>
            <w:rStyle w:val="Hyperlink"/>
            <w:rFonts w:cstheme="minorHAnsi"/>
            <w:b/>
            <w:bCs/>
            <w:color w:val="005293"/>
            <w:vertAlign w:val="superscript"/>
          </w:rPr>
          <w:t>45</w:t>
        </w:r>
      </w:hyperlink>
      <w:r w:rsidRPr="000028B1">
        <w:rPr>
          <w:rFonts w:cstheme="minorHAnsi"/>
          <w:color w:val="1C1D1E"/>
        </w:rPr>
        <w:t> was used as the internal standard. Peak to peak potential separation (</w:t>
      </w:r>
      <w:proofErr w:type="spellStart"/>
      <w:r w:rsidRPr="000028B1">
        <w:rPr>
          <w:rFonts w:cstheme="minorHAnsi"/>
          <w:color w:val="1C1D1E"/>
        </w:rPr>
        <w:t>Δ</w:t>
      </w:r>
      <w:r w:rsidRPr="000028B1">
        <w:rPr>
          <w:rFonts w:cstheme="minorHAnsi"/>
          <w:i/>
          <w:iCs/>
          <w:color w:val="1C1D1E"/>
        </w:rPr>
        <w:t>E</w:t>
      </w:r>
      <w:r w:rsidRPr="000028B1">
        <w:rPr>
          <w:rFonts w:cstheme="minorHAnsi"/>
          <w:color w:val="1C1D1E"/>
          <w:sz w:val="18"/>
          <w:szCs w:val="18"/>
          <w:vertAlign w:val="subscript"/>
        </w:rPr>
        <w:t>p</w:t>
      </w:r>
      <w:proofErr w:type="spellEnd"/>
      <w:r w:rsidRPr="000028B1">
        <w:rPr>
          <w:rFonts w:cstheme="minorHAnsi"/>
          <w:color w:val="1C1D1E"/>
        </w:rPr>
        <w:t> = |</w:t>
      </w:r>
      <w:proofErr w:type="spellStart"/>
      <w:proofErr w:type="gramStart"/>
      <w:r w:rsidRPr="000028B1">
        <w:rPr>
          <w:rFonts w:cstheme="minorHAnsi"/>
          <w:i/>
          <w:iCs/>
          <w:color w:val="1C1D1E"/>
        </w:rPr>
        <w:t>E</w:t>
      </w:r>
      <w:r w:rsidRPr="000028B1">
        <w:rPr>
          <w:rFonts w:cstheme="minorHAnsi"/>
          <w:color w:val="1C1D1E"/>
          <w:sz w:val="18"/>
          <w:szCs w:val="18"/>
          <w:vertAlign w:val="subscript"/>
        </w:rPr>
        <w:t>p,c</w:t>
      </w:r>
      <w:proofErr w:type="spellEnd"/>
      <w:proofErr w:type="gramEnd"/>
      <w:r w:rsidRPr="000028B1">
        <w:rPr>
          <w:rFonts w:cstheme="minorHAnsi"/>
          <w:color w:val="1C1D1E"/>
        </w:rPr>
        <w:t> – </w:t>
      </w:r>
      <w:proofErr w:type="spellStart"/>
      <w:r w:rsidRPr="000028B1">
        <w:rPr>
          <w:rFonts w:cstheme="minorHAnsi"/>
          <w:i/>
          <w:iCs/>
          <w:color w:val="1C1D1E"/>
        </w:rPr>
        <w:t>E</w:t>
      </w:r>
      <w:r w:rsidRPr="000028B1">
        <w:rPr>
          <w:rFonts w:cstheme="minorHAnsi"/>
          <w:color w:val="1C1D1E"/>
          <w:sz w:val="18"/>
          <w:szCs w:val="18"/>
          <w:vertAlign w:val="subscript"/>
        </w:rPr>
        <w:t>p,a</w:t>
      </w:r>
      <w:proofErr w:type="spellEnd"/>
      <w:r w:rsidRPr="000028B1">
        <w:rPr>
          <w:rFonts w:cstheme="minorHAnsi"/>
          <w:color w:val="1C1D1E"/>
        </w:rPr>
        <w:t>|) and |</w:t>
      </w:r>
      <w:proofErr w:type="spellStart"/>
      <w:r w:rsidRPr="000028B1">
        <w:rPr>
          <w:rFonts w:cstheme="minorHAnsi"/>
          <w:color w:val="1C1D1E"/>
        </w:rPr>
        <w:t>i</w:t>
      </w:r>
      <w:r w:rsidRPr="000028B1">
        <w:rPr>
          <w:rFonts w:cstheme="minorHAnsi"/>
          <w:color w:val="1C1D1E"/>
          <w:sz w:val="18"/>
          <w:szCs w:val="18"/>
          <w:vertAlign w:val="subscript"/>
        </w:rPr>
        <w:t>pa</w:t>
      </w:r>
      <w:proofErr w:type="spellEnd"/>
      <w:r w:rsidRPr="000028B1">
        <w:rPr>
          <w:rFonts w:cstheme="minorHAnsi"/>
          <w:color w:val="1C1D1E"/>
        </w:rPr>
        <w:t>/</w:t>
      </w:r>
      <w:proofErr w:type="spellStart"/>
      <w:r w:rsidRPr="000028B1">
        <w:rPr>
          <w:rFonts w:cstheme="minorHAnsi"/>
          <w:color w:val="1C1D1E"/>
        </w:rPr>
        <w:t>i</w:t>
      </w:r>
      <w:r w:rsidRPr="000028B1">
        <w:rPr>
          <w:rFonts w:cstheme="minorHAnsi"/>
          <w:color w:val="1C1D1E"/>
          <w:sz w:val="18"/>
          <w:szCs w:val="18"/>
          <w:vertAlign w:val="subscript"/>
        </w:rPr>
        <w:t>pc</w:t>
      </w:r>
      <w:proofErr w:type="spellEnd"/>
      <w:r w:rsidRPr="000028B1">
        <w:rPr>
          <w:rFonts w:cstheme="minorHAnsi"/>
          <w:color w:val="1C1D1E"/>
        </w:rPr>
        <w:t>| values were measured to evaluate the reversibility of the redox processes. Bulk electrolysis was performed in a custom‐made air‐tight H‐type cell with vitreous carbon as the working electrode, Ag/AgCl as the reference electrode placed in the same compartment and a Pt‐coil used as the auxiliary electrode placed in another compartment separated by a frit. Controlled potential electrolysis of the complex has been done in 20 mL of CH</w:t>
      </w:r>
      <w:r w:rsidRPr="000028B1">
        <w:rPr>
          <w:rFonts w:cstheme="minorHAnsi"/>
          <w:color w:val="1C1D1E"/>
          <w:sz w:val="18"/>
          <w:szCs w:val="18"/>
          <w:vertAlign w:val="subscript"/>
        </w:rPr>
        <w:t>3</w:t>
      </w:r>
      <w:r w:rsidRPr="000028B1">
        <w:rPr>
          <w:rFonts w:cstheme="minorHAnsi"/>
          <w:color w:val="1C1D1E"/>
        </w:rPr>
        <w:t xml:space="preserve">CN with </w:t>
      </w:r>
      <w:proofErr w:type="spellStart"/>
      <w:r w:rsidRPr="000028B1">
        <w:rPr>
          <w:rFonts w:cstheme="minorHAnsi"/>
          <w:color w:val="1C1D1E"/>
        </w:rPr>
        <w:t>tetrabutyl</w:t>
      </w:r>
      <w:proofErr w:type="spellEnd"/>
      <w:r w:rsidRPr="000028B1">
        <w:rPr>
          <w:rFonts w:cstheme="minorHAnsi"/>
          <w:color w:val="1C1D1E"/>
        </w:rPr>
        <w:t xml:space="preserve"> ammonium hexafluorophosphate (TBAPF</w:t>
      </w:r>
      <w:r w:rsidRPr="000028B1">
        <w:rPr>
          <w:rFonts w:cstheme="minorHAnsi"/>
          <w:color w:val="1C1D1E"/>
          <w:sz w:val="18"/>
          <w:szCs w:val="18"/>
          <w:vertAlign w:val="subscript"/>
        </w:rPr>
        <w:t>6</w:t>
      </w:r>
      <w:r w:rsidRPr="000028B1">
        <w:rPr>
          <w:rFonts w:cstheme="minorHAnsi"/>
          <w:color w:val="1C1D1E"/>
        </w:rPr>
        <w:t xml:space="preserve">) as supporting electrolyte until the calculated final charge is attained. Potentials were applied to the cell by a BAS 50W </w:t>
      </w:r>
      <w:proofErr w:type="spellStart"/>
      <w:r w:rsidRPr="000028B1">
        <w:rPr>
          <w:rFonts w:cstheme="minorHAnsi"/>
          <w:color w:val="1C1D1E"/>
        </w:rPr>
        <w:t>potentiostat</w:t>
      </w:r>
      <w:proofErr w:type="spellEnd"/>
      <w:r w:rsidRPr="000028B1">
        <w:rPr>
          <w:rFonts w:cstheme="minorHAnsi"/>
          <w:color w:val="1C1D1E"/>
        </w:rPr>
        <w:t>/</w:t>
      </w:r>
      <w:proofErr w:type="spellStart"/>
      <w:r w:rsidRPr="000028B1">
        <w:rPr>
          <w:rFonts w:cstheme="minorHAnsi"/>
          <w:color w:val="1C1D1E"/>
        </w:rPr>
        <w:t>galvanostat</w:t>
      </w:r>
      <w:proofErr w:type="spellEnd"/>
      <w:r w:rsidRPr="000028B1">
        <w:rPr>
          <w:rFonts w:cstheme="minorHAnsi"/>
          <w:color w:val="1C1D1E"/>
        </w:rPr>
        <w:t xml:space="preserve"> and measured against the Ag/AgCl reference electrode.</w:t>
      </w:r>
    </w:p>
    <w:p w14:paraId="3CC442EB" w14:textId="77777777" w:rsidR="008A7FB7" w:rsidRPr="000028B1" w:rsidRDefault="008A7FB7" w:rsidP="003D2A2F">
      <w:pPr>
        <w:rPr>
          <w:rFonts w:cstheme="minorHAnsi"/>
          <w:color w:val="1C1D1E"/>
        </w:rPr>
      </w:pPr>
      <w:r w:rsidRPr="000028B1">
        <w:rPr>
          <w:rFonts w:cstheme="minorHAnsi"/>
          <w:b/>
          <w:bCs/>
          <w:color w:val="1C1D1E"/>
        </w:rPr>
        <w:t>Catalytic Activity:</w:t>
      </w:r>
      <w:r w:rsidRPr="000028B1">
        <w:rPr>
          <w:rFonts w:cstheme="minorHAnsi"/>
          <w:color w:val="1C1D1E"/>
        </w:rPr>
        <w:t xml:space="preserve"> Proton reduction electrocatalysis was evaluated for by cyclic voltammetry in presence of 4‐tertbutyl phenol using glassy carbon as working electrode, platinum wire as </w:t>
      </w:r>
      <w:proofErr w:type="spellStart"/>
      <w:r w:rsidRPr="000028B1">
        <w:rPr>
          <w:rFonts w:cstheme="minorHAnsi"/>
          <w:color w:val="1C1D1E"/>
        </w:rPr>
        <w:t>auxillary</w:t>
      </w:r>
      <w:proofErr w:type="spellEnd"/>
      <w:r w:rsidRPr="000028B1">
        <w:rPr>
          <w:rFonts w:cstheme="minorHAnsi"/>
          <w:color w:val="1C1D1E"/>
        </w:rPr>
        <w:t xml:space="preserve"> and Ag/AgCl as reference electrodes with tetra‐butyl ammonium </w:t>
      </w:r>
      <w:proofErr w:type="gramStart"/>
      <w:r w:rsidRPr="000028B1">
        <w:rPr>
          <w:rFonts w:cstheme="minorHAnsi"/>
          <w:color w:val="1C1D1E"/>
        </w:rPr>
        <w:t>hexafluorophosphate(</w:t>
      </w:r>
      <w:proofErr w:type="gramEnd"/>
      <w:r w:rsidRPr="000028B1">
        <w:rPr>
          <w:rFonts w:cstheme="minorHAnsi"/>
          <w:color w:val="1C1D1E"/>
        </w:rPr>
        <w:t>TBAPF</w:t>
      </w:r>
      <w:r w:rsidRPr="000028B1">
        <w:rPr>
          <w:rFonts w:cstheme="minorHAnsi"/>
          <w:color w:val="1C1D1E"/>
          <w:sz w:val="18"/>
          <w:szCs w:val="18"/>
          <w:vertAlign w:val="subscript"/>
        </w:rPr>
        <w:t>6</w:t>
      </w:r>
      <w:r w:rsidRPr="000028B1">
        <w:rPr>
          <w:rFonts w:cstheme="minorHAnsi"/>
          <w:color w:val="1C1D1E"/>
        </w:rPr>
        <w:t>) as supporting electrolyte. To determine the amount of dihydrogen release, bulk electrolysis has been performed in a custom‐made air‐tight H‐type cell in the presence of mercury‐pool as working electrode, Ag/AgCl as reference electrode placed in the same compartment whereas Pt‐coil used as the auxiliary electrode placed in the other compartment separated by a frit. TBABF</w:t>
      </w:r>
      <w:r w:rsidRPr="000028B1">
        <w:rPr>
          <w:rFonts w:cstheme="minorHAnsi"/>
          <w:color w:val="1C1D1E"/>
          <w:sz w:val="18"/>
          <w:szCs w:val="18"/>
          <w:vertAlign w:val="subscript"/>
        </w:rPr>
        <w:t>4</w:t>
      </w:r>
      <w:r w:rsidRPr="000028B1">
        <w:rPr>
          <w:rFonts w:cstheme="minorHAnsi"/>
          <w:color w:val="1C1D1E"/>
        </w:rPr>
        <w:t> was used as the supporting electrolyte. The main chamber was filled with an electrolyte solution and proton source (TBAPF</w:t>
      </w:r>
      <w:r w:rsidRPr="000028B1">
        <w:rPr>
          <w:rFonts w:cstheme="minorHAnsi"/>
          <w:color w:val="1C1D1E"/>
          <w:sz w:val="18"/>
          <w:szCs w:val="18"/>
          <w:vertAlign w:val="subscript"/>
        </w:rPr>
        <w:t>6</w:t>
      </w:r>
      <w:r w:rsidRPr="000028B1">
        <w:rPr>
          <w:rFonts w:cstheme="minorHAnsi"/>
          <w:color w:val="1C1D1E"/>
        </w:rPr>
        <w:t>: 1.56 g; 4‐tertbutyl phenol 0.075 g [4 mmol], 20 mL of CH</w:t>
      </w:r>
      <w:r w:rsidRPr="000028B1">
        <w:rPr>
          <w:rFonts w:cstheme="minorHAnsi"/>
          <w:color w:val="1C1D1E"/>
          <w:sz w:val="18"/>
          <w:szCs w:val="18"/>
          <w:vertAlign w:val="subscript"/>
        </w:rPr>
        <w:t>3</w:t>
      </w:r>
      <w:r w:rsidRPr="000028B1">
        <w:rPr>
          <w:rFonts w:cstheme="minorHAnsi"/>
          <w:color w:val="1C1D1E"/>
        </w:rPr>
        <w:t>CN) and the glass‐fitted chamber was filled with another electrolyte solution (TBAPF</w:t>
      </w:r>
      <w:r w:rsidRPr="000028B1">
        <w:rPr>
          <w:rFonts w:cstheme="minorHAnsi"/>
          <w:color w:val="1C1D1E"/>
          <w:sz w:val="18"/>
          <w:szCs w:val="18"/>
          <w:vertAlign w:val="subscript"/>
        </w:rPr>
        <w:t>6</w:t>
      </w:r>
      <w:r w:rsidRPr="000028B1">
        <w:rPr>
          <w:rFonts w:cstheme="minorHAnsi"/>
          <w:color w:val="1C1D1E"/>
        </w:rPr>
        <w:t>: 0.39 g; 5 mL of CH</w:t>
      </w:r>
      <w:r w:rsidRPr="000028B1">
        <w:rPr>
          <w:rFonts w:cstheme="minorHAnsi"/>
          <w:color w:val="1C1D1E"/>
          <w:sz w:val="18"/>
          <w:szCs w:val="18"/>
          <w:vertAlign w:val="subscript"/>
        </w:rPr>
        <w:t>3</w:t>
      </w:r>
      <w:r w:rsidRPr="000028B1">
        <w:rPr>
          <w:rFonts w:cstheme="minorHAnsi"/>
          <w:color w:val="1C1D1E"/>
        </w:rPr>
        <w:t>CN). In a standard experiment, the cell was purged with N</w:t>
      </w:r>
      <w:r w:rsidRPr="000028B1">
        <w:rPr>
          <w:rFonts w:cstheme="minorHAnsi"/>
          <w:color w:val="1C1D1E"/>
          <w:sz w:val="18"/>
          <w:szCs w:val="18"/>
          <w:vertAlign w:val="subscript"/>
        </w:rPr>
        <w:t>2</w:t>
      </w:r>
      <w:r w:rsidRPr="000028B1">
        <w:rPr>
          <w:rFonts w:cstheme="minorHAnsi"/>
          <w:color w:val="1C1D1E"/>
        </w:rPr>
        <w:t> gas for 20 min followed by sample head space gas (100 µL) to ensure O</w:t>
      </w:r>
      <w:r w:rsidRPr="000028B1">
        <w:rPr>
          <w:rFonts w:cstheme="minorHAnsi"/>
          <w:color w:val="1C1D1E"/>
          <w:sz w:val="18"/>
          <w:szCs w:val="18"/>
          <w:vertAlign w:val="subscript"/>
        </w:rPr>
        <w:t>2</w:t>
      </w:r>
      <w:r w:rsidRPr="000028B1">
        <w:rPr>
          <w:rFonts w:cstheme="minorHAnsi"/>
          <w:color w:val="1C1D1E"/>
        </w:rPr>
        <w:t>‐free environment in the gas chromatograph (GC). The head space gas was again injected into the GC and the amount of dihydrogen was recorded. Faradaic efficiency was calculated from the gas chromatography measurements using the equation %FE = [(</w:t>
      </w:r>
      <w:r w:rsidRPr="000028B1">
        <w:rPr>
          <w:rFonts w:cstheme="minorHAnsi"/>
          <w:i/>
          <w:iCs/>
          <w:color w:val="1C1D1E"/>
        </w:rPr>
        <w:t>n</w:t>
      </w:r>
      <w:r w:rsidRPr="000028B1">
        <w:rPr>
          <w:rFonts w:cstheme="minorHAnsi"/>
          <w:color w:val="1C1D1E"/>
          <w:sz w:val="18"/>
          <w:szCs w:val="18"/>
          <w:vertAlign w:val="subscript"/>
        </w:rPr>
        <w:t>H2</w:t>
      </w:r>
      <w:r w:rsidRPr="000028B1">
        <w:rPr>
          <w:rFonts w:cstheme="minorHAnsi"/>
          <w:color w:val="1C1D1E"/>
        </w:rPr>
        <w:t>)/(</w:t>
      </w:r>
      <w:r w:rsidRPr="000028B1">
        <w:rPr>
          <w:rFonts w:cstheme="minorHAnsi"/>
          <w:i/>
          <w:iCs/>
          <w:color w:val="1C1D1E"/>
        </w:rPr>
        <w:t>Q</w:t>
      </w:r>
      <w:r w:rsidRPr="000028B1">
        <w:rPr>
          <w:rFonts w:cstheme="minorHAnsi"/>
          <w:color w:val="1C1D1E"/>
        </w:rPr>
        <w:t>/2)] × 100, where </w:t>
      </w:r>
      <w:r w:rsidRPr="000028B1">
        <w:rPr>
          <w:rFonts w:cstheme="minorHAnsi"/>
          <w:i/>
          <w:iCs/>
          <w:color w:val="1C1D1E"/>
        </w:rPr>
        <w:t>Q</w:t>
      </w:r>
      <w:r w:rsidRPr="000028B1">
        <w:rPr>
          <w:rFonts w:cstheme="minorHAnsi"/>
          <w:color w:val="1C1D1E"/>
        </w:rPr>
        <w:t xml:space="preserve"> is in Faraday unit. The GC is a </w:t>
      </w:r>
      <w:proofErr w:type="spellStart"/>
      <w:r w:rsidRPr="000028B1">
        <w:rPr>
          <w:rFonts w:cstheme="minorHAnsi"/>
          <w:color w:val="1C1D1E"/>
        </w:rPr>
        <w:t>Gow</w:t>
      </w:r>
      <w:proofErr w:type="spellEnd"/>
      <w:r w:rsidRPr="000028B1">
        <w:rPr>
          <w:rFonts w:cstheme="minorHAnsi"/>
          <w:color w:val="1C1D1E"/>
        </w:rPr>
        <w:t>‐Mac 400 instrument equipped with a thermal conductivity detector. An 8′ X 1/8′′ long 5 Å molecular sieves column operating at 60 °C was used with the carrier gas N</w:t>
      </w:r>
      <w:r w:rsidRPr="000028B1">
        <w:rPr>
          <w:rFonts w:cstheme="minorHAnsi"/>
          <w:color w:val="1C1D1E"/>
          <w:sz w:val="18"/>
          <w:szCs w:val="18"/>
          <w:vertAlign w:val="subscript"/>
        </w:rPr>
        <w:t>2</w:t>
      </w:r>
      <w:r w:rsidRPr="000028B1">
        <w:rPr>
          <w:rFonts w:cstheme="minorHAnsi"/>
          <w:color w:val="1C1D1E"/>
        </w:rPr>
        <w:t>. The calibration was carried out with dihydrogen gas (Dihydrogen GC grade 99.99 %, Scotty analyzed gases, Sigma Aldrich).</w:t>
      </w:r>
    </w:p>
    <w:p w14:paraId="5047F87A" w14:textId="77777777" w:rsidR="008A7FB7" w:rsidRPr="000028B1" w:rsidRDefault="008A7FB7" w:rsidP="00312FBB">
      <w:pPr>
        <w:pStyle w:val="Heading1"/>
        <w:rPr>
          <w:rFonts w:asciiTheme="minorHAnsi" w:hAnsiTheme="minorHAnsi" w:cstheme="minorHAnsi"/>
        </w:rPr>
      </w:pPr>
      <w:r w:rsidRPr="000028B1">
        <w:rPr>
          <w:rFonts w:asciiTheme="minorHAnsi" w:hAnsiTheme="minorHAnsi" w:cstheme="minorHAnsi"/>
        </w:rPr>
        <w:t>Acknowledgements</w:t>
      </w:r>
    </w:p>
    <w:p w14:paraId="7414489E" w14:textId="77777777" w:rsidR="008A7FB7" w:rsidRPr="000028B1" w:rsidRDefault="008A7FB7" w:rsidP="003D2A2F">
      <w:pPr>
        <w:rPr>
          <w:rFonts w:cstheme="minorHAnsi"/>
          <w:color w:val="1C1D1E"/>
          <w:sz w:val="24"/>
          <w:szCs w:val="24"/>
        </w:rPr>
      </w:pPr>
      <w:r w:rsidRPr="000028B1">
        <w:rPr>
          <w:rFonts w:cstheme="minorHAnsi"/>
          <w:color w:val="1C1D1E"/>
        </w:rPr>
        <w:t>A. T. F. is grateful for financial support from the U.S. National Science Foundation (CHE‐1056845), including funding to upgrade the X‐band EPR instrument at Marquette University (CHE‐1532168). C. N. V. acknowledges support from the National Science Foundation through grant NSF‐CHE‐1500201, as well as from the U.S. Department of Energy, Office of Science, Office of Basic Energy Sciences through grant DE‐SC0001907. D. M. E. acknowledges support by the Thomas C. Rumble University Graduate Fellowship from Wayne State University.</w:t>
      </w:r>
    </w:p>
    <w:p w14:paraId="66EEB7A2" w14:textId="77777777" w:rsidR="000A3B80" w:rsidRPr="000028B1" w:rsidRDefault="000A3B80" w:rsidP="00312FBB">
      <w:pPr>
        <w:pStyle w:val="Heading1"/>
        <w:rPr>
          <w:rFonts w:asciiTheme="minorHAnsi" w:hAnsiTheme="minorHAnsi" w:cstheme="minorHAnsi"/>
        </w:rPr>
      </w:pPr>
      <w:r w:rsidRPr="000028B1">
        <w:rPr>
          <w:rFonts w:asciiTheme="minorHAnsi" w:hAnsiTheme="minorHAnsi" w:cstheme="minorHAnsi"/>
        </w:rPr>
        <w:t>Supporting Information</w:t>
      </w:r>
    </w:p>
    <w:tbl>
      <w:tblPr>
        <w:tblStyle w:val="TableGridLight"/>
        <w:tblW w:w="0" w:type="auto"/>
        <w:tblLook w:val="04A0" w:firstRow="1" w:lastRow="0" w:firstColumn="1" w:lastColumn="0" w:noHBand="0" w:noVBand="1"/>
      </w:tblPr>
      <w:tblGrid>
        <w:gridCol w:w="3460"/>
        <w:gridCol w:w="1936"/>
      </w:tblGrid>
      <w:tr w:rsidR="000A3B80" w:rsidRPr="000028B1" w14:paraId="7FA2CCD8" w14:textId="77777777" w:rsidTr="008A2C15">
        <w:tc>
          <w:tcPr>
            <w:tcW w:w="0" w:type="auto"/>
            <w:hideMark/>
          </w:tcPr>
          <w:p w14:paraId="6F07A1E8" w14:textId="77777777" w:rsidR="000A3B80" w:rsidRPr="000028B1" w:rsidRDefault="000A3B80" w:rsidP="003D2A2F">
            <w:pPr>
              <w:rPr>
                <w:rFonts w:cstheme="minorHAnsi"/>
                <w:b/>
                <w:bCs/>
                <w:color w:val="000000"/>
              </w:rPr>
            </w:pPr>
            <w:r w:rsidRPr="000028B1">
              <w:rPr>
                <w:rFonts w:cstheme="minorHAnsi"/>
                <w:b/>
                <w:bCs/>
                <w:color w:val="000000"/>
              </w:rPr>
              <w:t>Filename</w:t>
            </w:r>
          </w:p>
        </w:tc>
        <w:tc>
          <w:tcPr>
            <w:tcW w:w="0" w:type="auto"/>
            <w:hideMark/>
          </w:tcPr>
          <w:p w14:paraId="12DB3C3E" w14:textId="77777777" w:rsidR="000A3B80" w:rsidRPr="000028B1" w:rsidRDefault="000A3B80" w:rsidP="003D2A2F">
            <w:pPr>
              <w:rPr>
                <w:rFonts w:cstheme="minorHAnsi"/>
                <w:b/>
                <w:bCs/>
                <w:color w:val="000000"/>
              </w:rPr>
            </w:pPr>
            <w:r w:rsidRPr="000028B1">
              <w:rPr>
                <w:rFonts w:cstheme="minorHAnsi"/>
                <w:b/>
                <w:bCs/>
                <w:color w:val="000000"/>
              </w:rPr>
              <w:t>Description</w:t>
            </w:r>
          </w:p>
        </w:tc>
      </w:tr>
      <w:tr w:rsidR="000A3B80" w:rsidRPr="000028B1" w14:paraId="7D7F154D" w14:textId="77777777" w:rsidTr="008A2C15">
        <w:tc>
          <w:tcPr>
            <w:tcW w:w="0" w:type="auto"/>
            <w:hideMark/>
          </w:tcPr>
          <w:p w14:paraId="23996EC2" w14:textId="77777777" w:rsidR="000A3B80" w:rsidRPr="000028B1" w:rsidRDefault="00B326F6" w:rsidP="003D2A2F">
            <w:pPr>
              <w:rPr>
                <w:rFonts w:cstheme="minorHAnsi"/>
                <w:sz w:val="18"/>
                <w:szCs w:val="18"/>
              </w:rPr>
            </w:pPr>
            <w:hyperlink r:id="rId120" w:history="1">
              <w:r w:rsidR="000A3B80" w:rsidRPr="000028B1">
                <w:rPr>
                  <w:rStyle w:val="Hyperlink"/>
                  <w:rFonts w:cstheme="minorHAnsi"/>
                  <w:color w:val="005274"/>
                  <w:sz w:val="18"/>
                  <w:szCs w:val="18"/>
                </w:rPr>
                <w:t>ejic201800843-sup-0001-SupMat.pdf</w:t>
              </w:r>
            </w:hyperlink>
            <w:r w:rsidR="000A3B80" w:rsidRPr="000028B1">
              <w:rPr>
                <w:rFonts w:cstheme="minorHAnsi"/>
                <w:sz w:val="18"/>
                <w:szCs w:val="18"/>
              </w:rPr>
              <w:t>1.3 MB</w:t>
            </w:r>
          </w:p>
        </w:tc>
        <w:tc>
          <w:tcPr>
            <w:tcW w:w="0" w:type="auto"/>
            <w:hideMark/>
          </w:tcPr>
          <w:p w14:paraId="503ADEB8" w14:textId="77777777" w:rsidR="000A3B80" w:rsidRPr="000028B1" w:rsidRDefault="000A3B80" w:rsidP="003D2A2F">
            <w:pPr>
              <w:rPr>
                <w:rFonts w:cstheme="minorHAnsi"/>
                <w:sz w:val="18"/>
                <w:szCs w:val="18"/>
              </w:rPr>
            </w:pPr>
            <w:r w:rsidRPr="000028B1">
              <w:rPr>
                <w:rFonts w:cstheme="minorHAnsi"/>
                <w:sz w:val="18"/>
                <w:szCs w:val="18"/>
              </w:rPr>
              <w:t>Supporting Information</w:t>
            </w:r>
          </w:p>
        </w:tc>
      </w:tr>
    </w:tbl>
    <w:p w14:paraId="0F6130B9" w14:textId="77777777" w:rsidR="000A3B80" w:rsidRPr="00D02C73" w:rsidRDefault="000A3B80" w:rsidP="003D2A2F">
      <w:pPr>
        <w:rPr>
          <w:rFonts w:cstheme="minorHAnsi"/>
          <w:color w:val="1C1D1E"/>
        </w:rPr>
      </w:pPr>
      <w:r w:rsidRPr="00D02C73">
        <w:rPr>
          <w:rFonts w:cstheme="minorHAnsi"/>
          <w:color w:val="1C1D1E"/>
        </w:rPr>
        <w:t>Please note: The publisher is not responsible for the content or functionality of any supporting information supplied by the authors. Any queries (other than missing content) should be directed to the corresponding author for the article.</w:t>
      </w:r>
    </w:p>
    <w:p w14:paraId="77ED3D76" w14:textId="54ADA0BB" w:rsidR="003D2A2F" w:rsidRPr="000028B1" w:rsidRDefault="00312FBB" w:rsidP="00312FBB">
      <w:pPr>
        <w:pStyle w:val="Heading1"/>
        <w:rPr>
          <w:rFonts w:asciiTheme="minorHAnsi" w:hAnsiTheme="minorHAnsi" w:cstheme="minorHAnsi"/>
          <w:shd w:val="clear" w:color="auto" w:fill="005274"/>
        </w:rPr>
      </w:pPr>
      <w:r w:rsidRPr="000028B1">
        <w:rPr>
          <w:rFonts w:asciiTheme="minorHAnsi" w:hAnsiTheme="minorHAnsi" w:cstheme="minorHAnsi"/>
        </w:rPr>
        <w:t>References</w:t>
      </w:r>
    </w:p>
    <w:p w14:paraId="26D06972" w14:textId="48F827E0" w:rsidR="003D2A2F" w:rsidRPr="00D02C73" w:rsidRDefault="003D2A2F" w:rsidP="001247B7">
      <w:pPr>
        <w:spacing w:after="0"/>
        <w:ind w:left="720" w:hanging="720"/>
        <w:rPr>
          <w:rFonts w:cstheme="minorHAnsi"/>
          <w:color w:val="1C1D1E"/>
        </w:rPr>
      </w:pPr>
      <w:r w:rsidRPr="00D02C73">
        <w:rPr>
          <w:rStyle w:val="bullet"/>
          <w:rFonts w:cstheme="minorHAnsi"/>
          <w:color w:val="1C1D1E"/>
        </w:rPr>
        <w:t>1</w:t>
      </w:r>
      <w:r w:rsidRPr="00D02C73">
        <w:rPr>
          <w:rFonts w:cstheme="minorHAnsi"/>
          <w:color w:val="1C1D1E"/>
        </w:rPr>
        <w:t>a) </w:t>
      </w:r>
      <w:r w:rsidRPr="00D02C73">
        <w:rPr>
          <w:rStyle w:val="author"/>
          <w:rFonts w:cstheme="minorHAnsi"/>
          <w:color w:val="1C1D1E"/>
        </w:rPr>
        <w:t>Benson, E. E.</w:t>
      </w:r>
      <w:r w:rsidRPr="00D02C73">
        <w:rPr>
          <w:rFonts w:cstheme="minorHAnsi"/>
          <w:color w:val="1C1D1E"/>
        </w:rPr>
        <w:t>, </w:t>
      </w:r>
      <w:r w:rsidRPr="00D02C73">
        <w:rPr>
          <w:rStyle w:val="author"/>
          <w:rFonts w:cstheme="minorHAnsi"/>
          <w:color w:val="1C1D1E"/>
        </w:rPr>
        <w:t>Kubiak, C. P.</w:t>
      </w:r>
      <w:r w:rsidRPr="00D02C73">
        <w:rPr>
          <w:rFonts w:cstheme="minorHAnsi"/>
          <w:color w:val="1C1D1E"/>
        </w:rPr>
        <w:t>, </w:t>
      </w:r>
      <w:proofErr w:type="spellStart"/>
      <w:r w:rsidRPr="00D02C73">
        <w:rPr>
          <w:rStyle w:val="author"/>
          <w:rFonts w:cstheme="minorHAnsi"/>
          <w:color w:val="1C1D1E"/>
        </w:rPr>
        <w:t>Sathrum</w:t>
      </w:r>
      <w:proofErr w:type="spellEnd"/>
      <w:r w:rsidRPr="00D02C73">
        <w:rPr>
          <w:rStyle w:val="author"/>
          <w:rFonts w:cstheme="minorHAnsi"/>
          <w:color w:val="1C1D1E"/>
        </w:rPr>
        <w:t>, A. J.</w:t>
      </w:r>
      <w:r w:rsidRPr="00D02C73">
        <w:rPr>
          <w:rFonts w:cstheme="minorHAnsi"/>
          <w:color w:val="1C1D1E"/>
        </w:rPr>
        <w:t> and </w:t>
      </w:r>
      <w:proofErr w:type="spellStart"/>
      <w:r w:rsidRPr="00D02C73">
        <w:rPr>
          <w:rStyle w:val="author"/>
          <w:rFonts w:cstheme="minorHAnsi"/>
          <w:color w:val="1C1D1E"/>
        </w:rPr>
        <w:t>Smieja</w:t>
      </w:r>
      <w:proofErr w:type="spellEnd"/>
      <w:r w:rsidRPr="00D02C73">
        <w:rPr>
          <w:rStyle w:val="author"/>
          <w:rFonts w:cstheme="minorHAnsi"/>
          <w:color w:val="1C1D1E"/>
        </w:rPr>
        <w:t>, J. M.</w:t>
      </w:r>
      <w:r w:rsidRPr="00D02C73">
        <w:rPr>
          <w:rFonts w:cstheme="minorHAnsi"/>
          <w:color w:val="1C1D1E"/>
        </w:rPr>
        <w:t>, </w:t>
      </w:r>
      <w:r w:rsidRPr="00D02C73">
        <w:rPr>
          <w:rFonts w:cstheme="minorHAnsi"/>
          <w:i/>
          <w:iCs/>
          <w:color w:val="1C1D1E"/>
        </w:rPr>
        <w:t>Chem. Soc. Rev.</w:t>
      </w:r>
      <w:r w:rsidRPr="00D02C73">
        <w:rPr>
          <w:rFonts w:cstheme="minorHAnsi"/>
          <w:color w:val="1C1D1E"/>
        </w:rPr>
        <w:t>,</w:t>
      </w:r>
      <w:r w:rsidRPr="00D02C73">
        <w:rPr>
          <w:rStyle w:val="pubyear"/>
          <w:rFonts w:cstheme="minorHAnsi"/>
          <w:color w:val="1C1D1E"/>
        </w:rPr>
        <w:t>2009</w:t>
      </w:r>
      <w:r w:rsidRPr="00D02C73">
        <w:rPr>
          <w:rFonts w:cstheme="minorHAnsi"/>
          <w:color w:val="1C1D1E"/>
        </w:rPr>
        <w:t>, </w:t>
      </w:r>
      <w:r w:rsidRPr="00D02C73">
        <w:rPr>
          <w:rStyle w:val="vol"/>
          <w:rFonts w:cstheme="minorHAnsi"/>
          <w:b/>
          <w:bCs/>
          <w:color w:val="1C1D1E"/>
        </w:rPr>
        <w:t>38</w:t>
      </w:r>
      <w:r w:rsidRPr="00D02C73">
        <w:rPr>
          <w:rFonts w:cstheme="minorHAnsi"/>
          <w:color w:val="1C1D1E"/>
        </w:rPr>
        <w:t>, </w:t>
      </w:r>
      <w:r w:rsidRPr="00D02C73">
        <w:rPr>
          <w:rStyle w:val="pagefirst"/>
          <w:rFonts w:cstheme="minorHAnsi"/>
          <w:color w:val="1C1D1E"/>
        </w:rPr>
        <w:t>89</w:t>
      </w:r>
      <w:r w:rsidRPr="00D02C73">
        <w:rPr>
          <w:rFonts w:cstheme="minorHAnsi"/>
          <w:color w:val="1C1D1E"/>
        </w:rPr>
        <w:t>– </w:t>
      </w:r>
      <w:r w:rsidRPr="00D02C73">
        <w:rPr>
          <w:rStyle w:val="pagelast"/>
          <w:rFonts w:cstheme="minorHAnsi"/>
          <w:color w:val="1C1D1E"/>
        </w:rPr>
        <w:t>99</w:t>
      </w:r>
      <w:r w:rsidRPr="00D02C73">
        <w:rPr>
          <w:rFonts w:cstheme="minorHAnsi"/>
          <w:color w:val="1C1D1E"/>
        </w:rPr>
        <w:t>;</w:t>
      </w:r>
      <w:r w:rsidR="00312FBB"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Appel, A. M.</w:t>
      </w:r>
      <w:r w:rsidRPr="00D02C73">
        <w:rPr>
          <w:rFonts w:cstheme="minorHAnsi"/>
          <w:color w:val="1C1D1E"/>
        </w:rPr>
        <w:t>, </w:t>
      </w:r>
      <w:proofErr w:type="spellStart"/>
      <w:r w:rsidRPr="00D02C73">
        <w:rPr>
          <w:rStyle w:val="author"/>
          <w:rFonts w:cstheme="minorHAnsi"/>
          <w:color w:val="1C1D1E"/>
        </w:rPr>
        <w:t>Bercaw</w:t>
      </w:r>
      <w:proofErr w:type="spellEnd"/>
      <w:r w:rsidRPr="00D02C73">
        <w:rPr>
          <w:rStyle w:val="author"/>
          <w:rFonts w:cstheme="minorHAnsi"/>
          <w:color w:val="1C1D1E"/>
        </w:rPr>
        <w:t>, J. E.</w:t>
      </w:r>
      <w:r w:rsidRPr="00D02C73">
        <w:rPr>
          <w:rFonts w:cstheme="minorHAnsi"/>
          <w:color w:val="1C1D1E"/>
        </w:rPr>
        <w:t>, </w:t>
      </w:r>
      <w:proofErr w:type="spellStart"/>
      <w:r w:rsidRPr="00D02C73">
        <w:rPr>
          <w:rStyle w:val="author"/>
          <w:rFonts w:cstheme="minorHAnsi"/>
          <w:color w:val="1C1D1E"/>
        </w:rPr>
        <w:t>Bocarsly</w:t>
      </w:r>
      <w:proofErr w:type="spellEnd"/>
      <w:r w:rsidRPr="00D02C73">
        <w:rPr>
          <w:rStyle w:val="author"/>
          <w:rFonts w:cstheme="minorHAnsi"/>
          <w:color w:val="1C1D1E"/>
        </w:rPr>
        <w:t>, A. B.</w:t>
      </w:r>
      <w:r w:rsidRPr="00D02C73">
        <w:rPr>
          <w:rFonts w:cstheme="minorHAnsi"/>
          <w:color w:val="1C1D1E"/>
        </w:rPr>
        <w:t>, </w:t>
      </w:r>
      <w:proofErr w:type="spellStart"/>
      <w:r w:rsidRPr="00D02C73">
        <w:rPr>
          <w:rStyle w:val="author"/>
          <w:rFonts w:cstheme="minorHAnsi"/>
          <w:color w:val="1C1D1E"/>
        </w:rPr>
        <w:t>Dobbek</w:t>
      </w:r>
      <w:proofErr w:type="spellEnd"/>
      <w:r w:rsidRPr="00D02C73">
        <w:rPr>
          <w:rStyle w:val="author"/>
          <w:rFonts w:cstheme="minorHAnsi"/>
          <w:color w:val="1C1D1E"/>
        </w:rPr>
        <w:t>, H.</w:t>
      </w:r>
      <w:r w:rsidRPr="00D02C73">
        <w:rPr>
          <w:rFonts w:cstheme="minorHAnsi"/>
          <w:color w:val="1C1D1E"/>
        </w:rPr>
        <w:t>, </w:t>
      </w:r>
      <w:r w:rsidRPr="00D02C73">
        <w:rPr>
          <w:rStyle w:val="author"/>
          <w:rFonts w:cstheme="minorHAnsi"/>
          <w:color w:val="1C1D1E"/>
        </w:rPr>
        <w:t>DuBois, D. L.</w:t>
      </w:r>
      <w:r w:rsidRPr="00D02C73">
        <w:rPr>
          <w:rFonts w:cstheme="minorHAnsi"/>
          <w:color w:val="1C1D1E"/>
        </w:rPr>
        <w:t>, </w:t>
      </w:r>
      <w:r w:rsidRPr="00D02C73">
        <w:rPr>
          <w:rStyle w:val="author"/>
          <w:rFonts w:cstheme="minorHAnsi"/>
          <w:color w:val="1C1D1E"/>
        </w:rPr>
        <w:t xml:space="preserve">Dupuis, </w:t>
      </w:r>
      <w:proofErr w:type="spellStart"/>
      <w:r w:rsidRPr="00D02C73">
        <w:rPr>
          <w:rStyle w:val="author"/>
          <w:rFonts w:cstheme="minorHAnsi"/>
          <w:color w:val="1C1D1E"/>
        </w:rPr>
        <w:t>M.</w:t>
      </w:r>
      <w:r w:rsidRPr="00D02C73">
        <w:rPr>
          <w:rFonts w:cstheme="minorHAnsi"/>
          <w:color w:val="1C1D1E"/>
        </w:rPr>
        <w:t>,</w:t>
      </w:r>
      <w:r w:rsidRPr="00D02C73">
        <w:rPr>
          <w:rStyle w:val="author"/>
          <w:rFonts w:cstheme="minorHAnsi"/>
          <w:color w:val="1C1D1E"/>
        </w:rPr>
        <w:t>Ferry</w:t>
      </w:r>
      <w:proofErr w:type="spellEnd"/>
      <w:r w:rsidRPr="00D02C73">
        <w:rPr>
          <w:rStyle w:val="author"/>
          <w:rFonts w:cstheme="minorHAnsi"/>
          <w:color w:val="1C1D1E"/>
        </w:rPr>
        <w:t>, J. G.</w:t>
      </w:r>
      <w:r w:rsidRPr="00D02C73">
        <w:rPr>
          <w:rFonts w:cstheme="minorHAnsi"/>
          <w:color w:val="1C1D1E"/>
        </w:rPr>
        <w:t>, </w:t>
      </w:r>
      <w:r w:rsidRPr="00D02C73">
        <w:rPr>
          <w:rStyle w:val="author"/>
          <w:rFonts w:cstheme="minorHAnsi"/>
          <w:color w:val="1C1D1E"/>
        </w:rPr>
        <w:t>Fujita, E.</w:t>
      </w:r>
      <w:r w:rsidRPr="00D02C73">
        <w:rPr>
          <w:rFonts w:cstheme="minorHAnsi"/>
          <w:color w:val="1C1D1E"/>
        </w:rPr>
        <w:t>, </w:t>
      </w:r>
      <w:proofErr w:type="spellStart"/>
      <w:r w:rsidRPr="00D02C73">
        <w:rPr>
          <w:rStyle w:val="author"/>
          <w:rFonts w:cstheme="minorHAnsi"/>
          <w:color w:val="1C1D1E"/>
        </w:rPr>
        <w:t>Hille</w:t>
      </w:r>
      <w:proofErr w:type="spellEnd"/>
      <w:r w:rsidRPr="00D02C73">
        <w:rPr>
          <w:rStyle w:val="author"/>
          <w:rFonts w:cstheme="minorHAnsi"/>
          <w:color w:val="1C1D1E"/>
        </w:rPr>
        <w:t>, R.</w:t>
      </w:r>
      <w:r w:rsidRPr="00D02C73">
        <w:rPr>
          <w:rFonts w:cstheme="minorHAnsi"/>
          <w:color w:val="1C1D1E"/>
        </w:rPr>
        <w:t>, </w:t>
      </w:r>
      <w:proofErr w:type="spellStart"/>
      <w:r w:rsidRPr="00D02C73">
        <w:rPr>
          <w:rStyle w:val="author"/>
          <w:rFonts w:cstheme="minorHAnsi"/>
          <w:color w:val="1C1D1E"/>
        </w:rPr>
        <w:t>Kenis</w:t>
      </w:r>
      <w:proofErr w:type="spellEnd"/>
      <w:r w:rsidRPr="00D02C73">
        <w:rPr>
          <w:rStyle w:val="author"/>
          <w:rFonts w:cstheme="minorHAnsi"/>
          <w:color w:val="1C1D1E"/>
        </w:rPr>
        <w:t>, P. J. A.</w:t>
      </w:r>
      <w:r w:rsidRPr="00D02C73">
        <w:rPr>
          <w:rFonts w:cstheme="minorHAnsi"/>
          <w:color w:val="1C1D1E"/>
        </w:rPr>
        <w:t>, </w:t>
      </w:r>
      <w:r w:rsidRPr="00D02C73">
        <w:rPr>
          <w:rStyle w:val="author"/>
          <w:rFonts w:cstheme="minorHAnsi"/>
          <w:color w:val="1C1D1E"/>
        </w:rPr>
        <w:t>Kerfeld, C. A.</w:t>
      </w:r>
      <w:r w:rsidRPr="00D02C73">
        <w:rPr>
          <w:rFonts w:cstheme="minorHAnsi"/>
          <w:color w:val="1C1D1E"/>
        </w:rPr>
        <w:t>, </w:t>
      </w:r>
      <w:r w:rsidRPr="00D02C73">
        <w:rPr>
          <w:rStyle w:val="author"/>
          <w:rFonts w:cstheme="minorHAnsi"/>
          <w:color w:val="1C1D1E"/>
        </w:rPr>
        <w:t>Morris, R. H.</w:t>
      </w:r>
      <w:r w:rsidRPr="00D02C73">
        <w:rPr>
          <w:rFonts w:cstheme="minorHAnsi"/>
          <w:color w:val="1C1D1E"/>
        </w:rPr>
        <w:t>, </w:t>
      </w:r>
      <w:proofErr w:type="spellStart"/>
      <w:r w:rsidRPr="00D02C73">
        <w:rPr>
          <w:rStyle w:val="author"/>
          <w:rFonts w:cstheme="minorHAnsi"/>
          <w:color w:val="1C1D1E"/>
        </w:rPr>
        <w:t>Peden</w:t>
      </w:r>
      <w:proofErr w:type="spellEnd"/>
      <w:r w:rsidRPr="00D02C73">
        <w:rPr>
          <w:rStyle w:val="author"/>
          <w:rFonts w:cstheme="minorHAnsi"/>
          <w:color w:val="1C1D1E"/>
        </w:rPr>
        <w:t>, C. H. F.</w:t>
      </w:r>
      <w:r w:rsidRPr="00D02C73">
        <w:rPr>
          <w:rFonts w:cstheme="minorHAnsi"/>
          <w:color w:val="1C1D1E"/>
        </w:rPr>
        <w:t>, </w:t>
      </w:r>
      <w:r w:rsidRPr="00D02C73">
        <w:rPr>
          <w:rStyle w:val="author"/>
          <w:rFonts w:cstheme="minorHAnsi"/>
          <w:color w:val="1C1D1E"/>
        </w:rPr>
        <w:t>Portis, A. R.</w:t>
      </w:r>
      <w:r w:rsidRPr="00D02C73">
        <w:rPr>
          <w:rFonts w:cstheme="minorHAnsi"/>
          <w:color w:val="1C1D1E"/>
        </w:rPr>
        <w:t>, </w:t>
      </w:r>
      <w:r w:rsidRPr="00D02C73">
        <w:rPr>
          <w:rStyle w:val="author"/>
          <w:rFonts w:cstheme="minorHAnsi"/>
          <w:color w:val="1C1D1E"/>
        </w:rPr>
        <w:t>Ragsdale, S. W.</w:t>
      </w:r>
      <w:r w:rsidRPr="00D02C73">
        <w:rPr>
          <w:rFonts w:cstheme="minorHAnsi"/>
          <w:color w:val="1C1D1E"/>
        </w:rPr>
        <w:t>, </w:t>
      </w:r>
      <w:proofErr w:type="spellStart"/>
      <w:r w:rsidRPr="00D02C73">
        <w:rPr>
          <w:rStyle w:val="author"/>
          <w:rFonts w:cstheme="minorHAnsi"/>
          <w:color w:val="1C1D1E"/>
        </w:rPr>
        <w:t>Rauchfuss</w:t>
      </w:r>
      <w:proofErr w:type="spellEnd"/>
      <w:r w:rsidRPr="00D02C73">
        <w:rPr>
          <w:rStyle w:val="author"/>
          <w:rFonts w:cstheme="minorHAnsi"/>
          <w:color w:val="1C1D1E"/>
        </w:rPr>
        <w:t>, T. B.</w:t>
      </w:r>
      <w:r w:rsidRPr="00D02C73">
        <w:rPr>
          <w:rFonts w:cstheme="minorHAnsi"/>
          <w:color w:val="1C1D1E"/>
        </w:rPr>
        <w:t>, </w:t>
      </w:r>
      <w:r w:rsidRPr="00D02C73">
        <w:rPr>
          <w:rStyle w:val="author"/>
          <w:rFonts w:cstheme="minorHAnsi"/>
          <w:color w:val="1C1D1E"/>
        </w:rPr>
        <w:t>Reek, J. N. H.</w:t>
      </w:r>
      <w:r w:rsidRPr="00D02C73">
        <w:rPr>
          <w:rFonts w:cstheme="minorHAnsi"/>
          <w:color w:val="1C1D1E"/>
        </w:rPr>
        <w:t>, </w:t>
      </w:r>
      <w:proofErr w:type="spellStart"/>
      <w:r w:rsidRPr="00D02C73">
        <w:rPr>
          <w:rStyle w:val="author"/>
          <w:rFonts w:cstheme="minorHAnsi"/>
          <w:color w:val="1C1D1E"/>
        </w:rPr>
        <w:t>Seefeldt</w:t>
      </w:r>
      <w:proofErr w:type="spellEnd"/>
      <w:r w:rsidRPr="00D02C73">
        <w:rPr>
          <w:rStyle w:val="author"/>
          <w:rFonts w:cstheme="minorHAnsi"/>
          <w:color w:val="1C1D1E"/>
        </w:rPr>
        <w:t>, L. C.</w:t>
      </w:r>
      <w:r w:rsidRPr="00D02C73">
        <w:rPr>
          <w:rFonts w:cstheme="minorHAnsi"/>
          <w:color w:val="1C1D1E"/>
        </w:rPr>
        <w:t>,</w:t>
      </w:r>
      <w:proofErr w:type="spellStart"/>
      <w:r w:rsidRPr="00D02C73">
        <w:rPr>
          <w:rStyle w:val="author"/>
          <w:rFonts w:cstheme="minorHAnsi"/>
          <w:color w:val="1C1D1E"/>
        </w:rPr>
        <w:t>Thauer</w:t>
      </w:r>
      <w:proofErr w:type="spellEnd"/>
      <w:r w:rsidRPr="00D02C73">
        <w:rPr>
          <w:rStyle w:val="author"/>
          <w:rFonts w:cstheme="minorHAnsi"/>
          <w:color w:val="1C1D1E"/>
        </w:rPr>
        <w:t>, R. K.</w:t>
      </w:r>
      <w:r w:rsidRPr="00D02C73">
        <w:rPr>
          <w:rFonts w:cstheme="minorHAnsi"/>
          <w:color w:val="1C1D1E"/>
        </w:rPr>
        <w:t> and </w:t>
      </w:r>
      <w:r w:rsidRPr="00D02C73">
        <w:rPr>
          <w:rStyle w:val="author"/>
          <w:rFonts w:cstheme="minorHAnsi"/>
          <w:color w:val="1C1D1E"/>
        </w:rPr>
        <w:t>Waldrop, G. L.</w:t>
      </w:r>
      <w:r w:rsidRPr="00D02C73">
        <w:rPr>
          <w:rFonts w:cstheme="minorHAnsi"/>
          <w:color w:val="1C1D1E"/>
        </w:rPr>
        <w:t>, </w:t>
      </w:r>
      <w:r w:rsidRPr="00D02C73">
        <w:rPr>
          <w:rFonts w:cstheme="minorHAnsi"/>
          <w:i/>
          <w:iCs/>
          <w:color w:val="1C1D1E"/>
        </w:rPr>
        <w:t>Chem. Rev.</w:t>
      </w:r>
      <w:r w:rsidRPr="00D02C73">
        <w:rPr>
          <w:rFonts w:cstheme="minorHAnsi"/>
          <w:color w:val="1C1D1E"/>
        </w:rPr>
        <w:t>, </w:t>
      </w:r>
      <w:r w:rsidRPr="00D02C73">
        <w:rPr>
          <w:rStyle w:val="pubyear"/>
          <w:rFonts w:cstheme="minorHAnsi"/>
          <w:color w:val="1C1D1E"/>
        </w:rPr>
        <w:t>2013</w:t>
      </w:r>
      <w:r w:rsidRPr="00D02C73">
        <w:rPr>
          <w:rFonts w:cstheme="minorHAnsi"/>
          <w:color w:val="1C1D1E"/>
        </w:rPr>
        <w:t>, </w:t>
      </w:r>
      <w:r w:rsidRPr="00D02C73">
        <w:rPr>
          <w:rStyle w:val="vol"/>
          <w:rFonts w:cstheme="minorHAnsi"/>
          <w:b/>
          <w:bCs/>
          <w:color w:val="1C1D1E"/>
        </w:rPr>
        <w:t>113</w:t>
      </w:r>
      <w:r w:rsidRPr="00D02C73">
        <w:rPr>
          <w:rFonts w:cstheme="minorHAnsi"/>
          <w:color w:val="1C1D1E"/>
        </w:rPr>
        <w:t>, </w:t>
      </w:r>
      <w:r w:rsidRPr="00D02C73">
        <w:rPr>
          <w:rStyle w:val="pagefirst"/>
          <w:rFonts w:cstheme="minorHAnsi"/>
          <w:color w:val="1C1D1E"/>
        </w:rPr>
        <w:t>6621</w:t>
      </w:r>
      <w:r w:rsidRPr="00D02C73">
        <w:rPr>
          <w:rFonts w:cstheme="minorHAnsi"/>
          <w:color w:val="1C1D1E"/>
        </w:rPr>
        <w:t>– </w:t>
      </w:r>
      <w:r w:rsidRPr="00D02C73">
        <w:rPr>
          <w:rStyle w:val="pagelast"/>
          <w:rFonts w:cstheme="minorHAnsi"/>
          <w:color w:val="1C1D1E"/>
        </w:rPr>
        <w:t>6658</w:t>
      </w:r>
      <w:r w:rsidRPr="00D02C73">
        <w:rPr>
          <w:rFonts w:cstheme="minorHAnsi"/>
          <w:color w:val="1C1D1E"/>
        </w:rPr>
        <w:t>;</w:t>
      </w:r>
      <w:r w:rsidR="00312FBB" w:rsidRPr="00D02C73">
        <w:rPr>
          <w:rFonts w:cstheme="minorHAnsi"/>
          <w:color w:val="1C1D1E"/>
        </w:rPr>
        <w:t xml:space="preserve"> </w:t>
      </w:r>
      <w:r w:rsidRPr="00D02C73">
        <w:rPr>
          <w:rFonts w:cstheme="minorHAnsi"/>
          <w:color w:val="1C1D1E"/>
        </w:rPr>
        <w:t>c) </w:t>
      </w:r>
      <w:r w:rsidRPr="00D02C73">
        <w:rPr>
          <w:rStyle w:val="author"/>
          <w:rFonts w:cstheme="minorHAnsi"/>
          <w:color w:val="1C1D1E"/>
        </w:rPr>
        <w:t>Schneider, J.</w:t>
      </w:r>
      <w:r w:rsidRPr="00D02C73">
        <w:rPr>
          <w:rFonts w:cstheme="minorHAnsi"/>
          <w:color w:val="1C1D1E"/>
        </w:rPr>
        <w:t>, </w:t>
      </w:r>
      <w:r w:rsidRPr="00D02C73">
        <w:rPr>
          <w:rStyle w:val="author"/>
          <w:rFonts w:cstheme="minorHAnsi"/>
          <w:color w:val="1C1D1E"/>
        </w:rPr>
        <w:t>Jia, H.</w:t>
      </w:r>
      <w:r w:rsidRPr="00D02C73">
        <w:rPr>
          <w:rFonts w:cstheme="minorHAnsi"/>
          <w:color w:val="1C1D1E"/>
        </w:rPr>
        <w:t>, </w:t>
      </w:r>
      <w:proofErr w:type="spellStart"/>
      <w:r w:rsidRPr="00D02C73">
        <w:rPr>
          <w:rStyle w:val="author"/>
          <w:rFonts w:cstheme="minorHAnsi"/>
          <w:color w:val="1C1D1E"/>
        </w:rPr>
        <w:t>Muckerman</w:t>
      </w:r>
      <w:proofErr w:type="spellEnd"/>
      <w:r w:rsidRPr="00D02C73">
        <w:rPr>
          <w:rStyle w:val="author"/>
          <w:rFonts w:cstheme="minorHAnsi"/>
          <w:color w:val="1C1D1E"/>
        </w:rPr>
        <w:t>, J. T.</w:t>
      </w:r>
      <w:r w:rsidRPr="00D02C73">
        <w:rPr>
          <w:rFonts w:cstheme="minorHAnsi"/>
          <w:color w:val="1C1D1E"/>
        </w:rPr>
        <w:t> and </w:t>
      </w:r>
      <w:r w:rsidRPr="00D02C73">
        <w:rPr>
          <w:rStyle w:val="author"/>
          <w:rFonts w:cstheme="minorHAnsi"/>
          <w:color w:val="1C1D1E"/>
        </w:rPr>
        <w:t>Fujita, E.</w:t>
      </w:r>
      <w:r w:rsidRPr="00D02C73">
        <w:rPr>
          <w:rFonts w:cstheme="minorHAnsi"/>
          <w:color w:val="1C1D1E"/>
        </w:rPr>
        <w:t>, </w:t>
      </w:r>
      <w:r w:rsidRPr="00D02C73">
        <w:rPr>
          <w:rFonts w:cstheme="minorHAnsi"/>
          <w:i/>
          <w:iCs/>
          <w:color w:val="1C1D1E"/>
        </w:rPr>
        <w:t>Chem. Soc. Rev.</w:t>
      </w:r>
      <w:r w:rsidRPr="00D02C73">
        <w:rPr>
          <w:rFonts w:cstheme="minorHAnsi"/>
          <w:color w:val="1C1D1E"/>
        </w:rPr>
        <w:t>, </w:t>
      </w:r>
      <w:r w:rsidRPr="00D02C73">
        <w:rPr>
          <w:rStyle w:val="pubyear"/>
          <w:rFonts w:cstheme="minorHAnsi"/>
          <w:color w:val="1C1D1E"/>
        </w:rPr>
        <w:t>2012</w:t>
      </w:r>
      <w:r w:rsidRPr="00D02C73">
        <w:rPr>
          <w:rFonts w:cstheme="minorHAnsi"/>
          <w:color w:val="1C1D1E"/>
        </w:rPr>
        <w:t>, </w:t>
      </w:r>
      <w:r w:rsidRPr="00D02C73">
        <w:rPr>
          <w:rStyle w:val="vol"/>
          <w:rFonts w:cstheme="minorHAnsi"/>
          <w:b/>
          <w:bCs/>
          <w:color w:val="1C1D1E"/>
        </w:rPr>
        <w:t>41</w:t>
      </w:r>
      <w:r w:rsidRPr="00D02C73">
        <w:rPr>
          <w:rFonts w:cstheme="minorHAnsi"/>
          <w:color w:val="1C1D1E"/>
        </w:rPr>
        <w:t>,</w:t>
      </w:r>
      <w:r w:rsidRPr="00D02C73">
        <w:rPr>
          <w:rStyle w:val="pagefirst"/>
          <w:rFonts w:cstheme="minorHAnsi"/>
          <w:color w:val="1C1D1E"/>
        </w:rPr>
        <w:t>2036</w:t>
      </w:r>
      <w:r w:rsidRPr="00D02C73">
        <w:rPr>
          <w:rFonts w:cstheme="minorHAnsi"/>
          <w:color w:val="1C1D1E"/>
        </w:rPr>
        <w:t>– </w:t>
      </w:r>
      <w:r w:rsidRPr="00D02C73">
        <w:rPr>
          <w:rStyle w:val="pagelast"/>
          <w:rFonts w:cstheme="minorHAnsi"/>
          <w:color w:val="1C1D1E"/>
        </w:rPr>
        <w:t>2051</w:t>
      </w:r>
      <w:r w:rsidRPr="00D02C73">
        <w:rPr>
          <w:rFonts w:cstheme="minorHAnsi"/>
          <w:color w:val="1C1D1E"/>
        </w:rPr>
        <w:t>;</w:t>
      </w:r>
      <w:r w:rsidR="00312FBB" w:rsidRPr="00D02C73">
        <w:rPr>
          <w:rFonts w:cstheme="minorHAnsi"/>
          <w:color w:val="1C1D1E"/>
        </w:rPr>
        <w:t xml:space="preserve"> </w:t>
      </w:r>
      <w:r w:rsidRPr="00D02C73">
        <w:rPr>
          <w:rFonts w:cstheme="minorHAnsi"/>
          <w:color w:val="1C1D1E"/>
        </w:rPr>
        <w:t>d) </w:t>
      </w:r>
      <w:r w:rsidRPr="00D02C73">
        <w:rPr>
          <w:rStyle w:val="author"/>
          <w:rFonts w:cstheme="minorHAnsi"/>
          <w:color w:val="1C1D1E"/>
        </w:rPr>
        <w:t>DuBois, D. L.</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2014</w:t>
      </w:r>
      <w:r w:rsidRPr="00D02C73">
        <w:rPr>
          <w:rFonts w:cstheme="minorHAnsi"/>
          <w:color w:val="1C1D1E"/>
        </w:rPr>
        <w:t>, </w:t>
      </w:r>
      <w:r w:rsidRPr="00D02C73">
        <w:rPr>
          <w:rStyle w:val="vol"/>
          <w:rFonts w:cstheme="minorHAnsi"/>
          <w:b/>
          <w:bCs/>
          <w:color w:val="1C1D1E"/>
        </w:rPr>
        <w:t>53</w:t>
      </w:r>
      <w:r w:rsidRPr="00D02C73">
        <w:rPr>
          <w:rFonts w:cstheme="minorHAnsi"/>
          <w:color w:val="1C1D1E"/>
        </w:rPr>
        <w:t>, </w:t>
      </w:r>
      <w:r w:rsidRPr="00D02C73">
        <w:rPr>
          <w:rStyle w:val="pagefirst"/>
          <w:rFonts w:cstheme="minorHAnsi"/>
          <w:color w:val="1C1D1E"/>
        </w:rPr>
        <w:t>3935</w:t>
      </w:r>
      <w:r w:rsidRPr="00D02C73">
        <w:rPr>
          <w:rFonts w:cstheme="minorHAnsi"/>
          <w:color w:val="1C1D1E"/>
        </w:rPr>
        <w:t>– </w:t>
      </w:r>
      <w:r w:rsidRPr="00D02C73">
        <w:rPr>
          <w:rStyle w:val="pagelast"/>
          <w:rFonts w:cstheme="minorHAnsi"/>
          <w:color w:val="1C1D1E"/>
        </w:rPr>
        <w:t>3960</w:t>
      </w:r>
      <w:r w:rsidRPr="00D02C73">
        <w:rPr>
          <w:rFonts w:cstheme="minorHAnsi"/>
          <w:color w:val="1C1D1E"/>
        </w:rPr>
        <w:t>.</w:t>
      </w:r>
    </w:p>
    <w:p w14:paraId="02D38ED6" w14:textId="3829DFB3" w:rsidR="003D2A2F" w:rsidRPr="00D02C73" w:rsidRDefault="003D2A2F" w:rsidP="001247B7">
      <w:pPr>
        <w:spacing w:after="0"/>
        <w:ind w:left="720" w:hanging="720"/>
        <w:rPr>
          <w:rFonts w:cstheme="minorHAnsi"/>
          <w:color w:val="1C1D1E"/>
        </w:rPr>
      </w:pPr>
      <w:r w:rsidRPr="00D02C73">
        <w:rPr>
          <w:rStyle w:val="bullet"/>
          <w:rFonts w:cstheme="minorHAnsi"/>
          <w:color w:val="1C1D1E"/>
        </w:rPr>
        <w:t>2</w:t>
      </w:r>
      <w:r w:rsidRPr="00D02C73">
        <w:rPr>
          <w:rFonts w:cstheme="minorHAnsi"/>
          <w:color w:val="1C1D1E"/>
        </w:rPr>
        <w:t>a) </w:t>
      </w:r>
      <w:proofErr w:type="spellStart"/>
      <w:r w:rsidRPr="00D02C73">
        <w:rPr>
          <w:rStyle w:val="author"/>
          <w:rFonts w:cstheme="minorHAnsi"/>
          <w:color w:val="1C1D1E"/>
        </w:rPr>
        <w:t>Artero</w:t>
      </w:r>
      <w:proofErr w:type="spellEnd"/>
      <w:r w:rsidRPr="00D02C73">
        <w:rPr>
          <w:rStyle w:val="author"/>
          <w:rFonts w:cstheme="minorHAnsi"/>
          <w:color w:val="1C1D1E"/>
        </w:rPr>
        <w:t>, V.</w:t>
      </w:r>
      <w:r w:rsidRPr="00D02C73">
        <w:rPr>
          <w:rFonts w:cstheme="minorHAnsi"/>
          <w:color w:val="1C1D1E"/>
        </w:rPr>
        <w:t>, </w:t>
      </w:r>
      <w:proofErr w:type="spellStart"/>
      <w:r w:rsidRPr="00D02C73">
        <w:rPr>
          <w:rStyle w:val="author"/>
          <w:rFonts w:cstheme="minorHAnsi"/>
          <w:color w:val="1C1D1E"/>
        </w:rPr>
        <w:t>Chavarot‐Kerlidou</w:t>
      </w:r>
      <w:proofErr w:type="spellEnd"/>
      <w:r w:rsidRPr="00D02C73">
        <w:rPr>
          <w:rStyle w:val="author"/>
          <w:rFonts w:cstheme="minorHAnsi"/>
          <w:color w:val="1C1D1E"/>
        </w:rPr>
        <w:t>, M.</w:t>
      </w:r>
      <w:r w:rsidRPr="00D02C73">
        <w:rPr>
          <w:rFonts w:cstheme="minorHAnsi"/>
          <w:color w:val="1C1D1E"/>
        </w:rPr>
        <w:t> and </w:t>
      </w:r>
      <w:proofErr w:type="spellStart"/>
      <w:r w:rsidRPr="00D02C73">
        <w:rPr>
          <w:rStyle w:val="author"/>
          <w:rFonts w:cstheme="minorHAnsi"/>
          <w:color w:val="1C1D1E"/>
        </w:rPr>
        <w:t>Fontecave</w:t>
      </w:r>
      <w:proofErr w:type="spellEnd"/>
      <w:r w:rsidRPr="00D02C73">
        <w:rPr>
          <w:rStyle w:val="author"/>
          <w:rFonts w:cstheme="minorHAnsi"/>
          <w:color w:val="1C1D1E"/>
        </w:rPr>
        <w:t>, M.</w:t>
      </w:r>
      <w:r w:rsidRPr="00D02C73">
        <w:rPr>
          <w:rFonts w:cstheme="minorHAnsi"/>
          <w:color w:val="1C1D1E"/>
        </w:rPr>
        <w:t>, </w:t>
      </w:r>
      <w:proofErr w:type="spellStart"/>
      <w:r w:rsidRPr="00D02C73">
        <w:rPr>
          <w:rFonts w:cstheme="minorHAnsi"/>
          <w:i/>
          <w:iCs/>
          <w:color w:val="1C1D1E"/>
        </w:rPr>
        <w:t>Angew</w:t>
      </w:r>
      <w:proofErr w:type="spellEnd"/>
      <w:r w:rsidRPr="00D02C73">
        <w:rPr>
          <w:rFonts w:cstheme="minorHAnsi"/>
          <w:i/>
          <w:iCs/>
          <w:color w:val="1C1D1E"/>
        </w:rPr>
        <w:t>. Chem. Int. Ed.</w:t>
      </w:r>
      <w:r w:rsidRPr="00D02C73">
        <w:rPr>
          <w:rFonts w:cstheme="minorHAnsi"/>
          <w:color w:val="1C1D1E"/>
        </w:rPr>
        <w:t>,</w:t>
      </w:r>
      <w:r w:rsidRPr="00D02C73">
        <w:rPr>
          <w:rStyle w:val="pubyear"/>
          <w:rFonts w:cstheme="minorHAnsi"/>
          <w:color w:val="1C1D1E"/>
        </w:rPr>
        <w:t>2011</w:t>
      </w:r>
      <w:r w:rsidRPr="00D02C73">
        <w:rPr>
          <w:rFonts w:cstheme="minorHAnsi"/>
          <w:color w:val="1C1D1E"/>
        </w:rPr>
        <w:t>, </w:t>
      </w:r>
      <w:r w:rsidRPr="00D02C73">
        <w:rPr>
          <w:rStyle w:val="vol"/>
          <w:rFonts w:cstheme="minorHAnsi"/>
          <w:b/>
          <w:bCs/>
          <w:color w:val="1C1D1E"/>
        </w:rPr>
        <w:t>50</w:t>
      </w:r>
      <w:r w:rsidRPr="00D02C73">
        <w:rPr>
          <w:rFonts w:cstheme="minorHAnsi"/>
          <w:color w:val="1C1D1E"/>
        </w:rPr>
        <w:t>, </w:t>
      </w:r>
      <w:r w:rsidRPr="00D02C73">
        <w:rPr>
          <w:rStyle w:val="pagefirst"/>
          <w:rFonts w:cstheme="minorHAnsi"/>
          <w:color w:val="1C1D1E"/>
        </w:rPr>
        <w:t>7238</w:t>
      </w:r>
      <w:r w:rsidRPr="00D02C73">
        <w:rPr>
          <w:rFonts w:cstheme="minorHAnsi"/>
          <w:color w:val="1C1D1E"/>
        </w:rPr>
        <w:t>– </w:t>
      </w:r>
      <w:r w:rsidRPr="00D02C73">
        <w:rPr>
          <w:rStyle w:val="pagelast"/>
          <w:rFonts w:cstheme="minorHAnsi"/>
          <w:color w:val="1C1D1E"/>
        </w:rPr>
        <w:t>7266</w:t>
      </w:r>
      <w:r w:rsidRPr="00D02C73">
        <w:rPr>
          <w:rFonts w:cstheme="minorHAnsi"/>
          <w:color w:val="1C1D1E"/>
        </w:rPr>
        <w:t>;</w:t>
      </w:r>
      <w:r w:rsidR="00312FBB" w:rsidRPr="00D02C73">
        <w:rPr>
          <w:rFonts w:cstheme="minorHAnsi"/>
          <w:color w:val="1C1D1E"/>
        </w:rPr>
        <w:t xml:space="preserve"> </w:t>
      </w:r>
      <w:proofErr w:type="spellStart"/>
      <w:r w:rsidRPr="00D02C73">
        <w:rPr>
          <w:rFonts w:cstheme="minorHAnsi"/>
          <w:i/>
          <w:iCs/>
          <w:color w:val="1C1D1E"/>
        </w:rPr>
        <w:t>Angew</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2011</w:t>
      </w:r>
      <w:r w:rsidRPr="00D02C73">
        <w:rPr>
          <w:rFonts w:cstheme="minorHAnsi"/>
          <w:color w:val="1C1D1E"/>
        </w:rPr>
        <w:t>, </w:t>
      </w:r>
      <w:r w:rsidRPr="00D02C73">
        <w:rPr>
          <w:rStyle w:val="vol"/>
          <w:rFonts w:cstheme="minorHAnsi"/>
          <w:b/>
          <w:bCs/>
          <w:color w:val="1C1D1E"/>
        </w:rPr>
        <w:t>123</w:t>
      </w:r>
      <w:r w:rsidRPr="00D02C73">
        <w:rPr>
          <w:rFonts w:cstheme="minorHAnsi"/>
          <w:color w:val="1C1D1E"/>
        </w:rPr>
        <w:t>, </w:t>
      </w:r>
      <w:r w:rsidRPr="00D02C73">
        <w:rPr>
          <w:rStyle w:val="pagefirst"/>
          <w:rFonts w:cstheme="minorHAnsi"/>
          <w:color w:val="1C1D1E"/>
        </w:rPr>
        <w:t>7376</w:t>
      </w:r>
      <w:r w:rsidRPr="00D02C73">
        <w:rPr>
          <w:rFonts w:cstheme="minorHAnsi"/>
          <w:color w:val="1C1D1E"/>
        </w:rPr>
        <w:t>;</w:t>
      </w:r>
      <w:r w:rsidR="00312FBB"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Wang, M.</w:t>
      </w:r>
      <w:r w:rsidRPr="00D02C73">
        <w:rPr>
          <w:rFonts w:cstheme="minorHAnsi"/>
          <w:color w:val="1C1D1E"/>
        </w:rPr>
        <w:t>, </w:t>
      </w:r>
      <w:r w:rsidRPr="00D02C73">
        <w:rPr>
          <w:rStyle w:val="author"/>
          <w:rFonts w:cstheme="minorHAnsi"/>
          <w:color w:val="1C1D1E"/>
        </w:rPr>
        <w:t>Chen, L.</w:t>
      </w:r>
      <w:r w:rsidRPr="00D02C73">
        <w:rPr>
          <w:rFonts w:cstheme="minorHAnsi"/>
          <w:color w:val="1C1D1E"/>
        </w:rPr>
        <w:t> and </w:t>
      </w:r>
      <w:r w:rsidRPr="00D02C73">
        <w:rPr>
          <w:rStyle w:val="author"/>
          <w:rFonts w:cstheme="minorHAnsi"/>
          <w:color w:val="1C1D1E"/>
        </w:rPr>
        <w:t>Sun, L.</w:t>
      </w:r>
      <w:r w:rsidRPr="00D02C73">
        <w:rPr>
          <w:rFonts w:cstheme="minorHAnsi"/>
          <w:color w:val="1C1D1E"/>
        </w:rPr>
        <w:t>, </w:t>
      </w:r>
      <w:r w:rsidRPr="00D02C73">
        <w:rPr>
          <w:rFonts w:cstheme="minorHAnsi"/>
          <w:i/>
          <w:iCs/>
          <w:color w:val="1C1D1E"/>
        </w:rPr>
        <w:t>Energy Environ. Sci.</w:t>
      </w:r>
      <w:r w:rsidRPr="00D02C73">
        <w:rPr>
          <w:rFonts w:cstheme="minorHAnsi"/>
          <w:color w:val="1C1D1E"/>
        </w:rPr>
        <w:t>, </w:t>
      </w:r>
      <w:r w:rsidRPr="00D02C73">
        <w:rPr>
          <w:rStyle w:val="pubyear"/>
          <w:rFonts w:cstheme="minorHAnsi"/>
          <w:color w:val="1C1D1E"/>
        </w:rPr>
        <w:t>2012</w:t>
      </w:r>
      <w:r w:rsidRPr="00D02C73">
        <w:rPr>
          <w:rFonts w:cstheme="minorHAnsi"/>
          <w:color w:val="1C1D1E"/>
        </w:rPr>
        <w:t>, </w:t>
      </w:r>
      <w:r w:rsidRPr="00D02C73">
        <w:rPr>
          <w:rStyle w:val="vol"/>
          <w:rFonts w:cstheme="minorHAnsi"/>
          <w:b/>
          <w:bCs/>
          <w:color w:val="1C1D1E"/>
        </w:rPr>
        <w:t>5</w:t>
      </w:r>
      <w:r w:rsidRPr="00D02C73">
        <w:rPr>
          <w:rFonts w:cstheme="minorHAnsi"/>
          <w:color w:val="1C1D1E"/>
        </w:rPr>
        <w:t>, </w:t>
      </w:r>
      <w:r w:rsidRPr="00D02C73">
        <w:rPr>
          <w:rStyle w:val="pagefirst"/>
          <w:rFonts w:cstheme="minorHAnsi"/>
          <w:color w:val="1C1D1E"/>
        </w:rPr>
        <w:t>6763</w:t>
      </w:r>
      <w:r w:rsidRPr="00D02C73">
        <w:rPr>
          <w:rFonts w:cstheme="minorHAnsi"/>
          <w:color w:val="1C1D1E"/>
        </w:rPr>
        <w:t>– </w:t>
      </w:r>
      <w:r w:rsidRPr="00D02C73">
        <w:rPr>
          <w:rStyle w:val="pagelast"/>
          <w:rFonts w:cstheme="minorHAnsi"/>
          <w:color w:val="1C1D1E"/>
        </w:rPr>
        <w:t>6778</w:t>
      </w:r>
      <w:r w:rsidRPr="00D02C73">
        <w:rPr>
          <w:rFonts w:cstheme="minorHAnsi"/>
          <w:color w:val="1C1D1E"/>
        </w:rPr>
        <w:t>;</w:t>
      </w:r>
      <w:r w:rsidR="00312FBB" w:rsidRPr="00D02C73">
        <w:rPr>
          <w:rFonts w:cstheme="minorHAnsi"/>
          <w:color w:val="1C1D1E"/>
        </w:rPr>
        <w:t xml:space="preserve"> </w:t>
      </w:r>
      <w:r w:rsidRPr="00D02C73">
        <w:rPr>
          <w:rFonts w:cstheme="minorHAnsi"/>
          <w:color w:val="1C1D1E"/>
        </w:rPr>
        <w:t>c) </w:t>
      </w:r>
      <w:r w:rsidRPr="00D02C73">
        <w:rPr>
          <w:rStyle w:val="author"/>
          <w:rFonts w:cstheme="minorHAnsi"/>
          <w:color w:val="1C1D1E"/>
        </w:rPr>
        <w:t>Du, P.</w:t>
      </w:r>
      <w:r w:rsidRPr="00D02C73">
        <w:rPr>
          <w:rFonts w:cstheme="minorHAnsi"/>
          <w:color w:val="1C1D1E"/>
        </w:rPr>
        <w:t> and </w:t>
      </w:r>
      <w:r w:rsidRPr="00D02C73">
        <w:rPr>
          <w:rStyle w:val="author"/>
          <w:rFonts w:cstheme="minorHAnsi"/>
          <w:color w:val="1C1D1E"/>
        </w:rPr>
        <w:t>Eisenberg, R.</w:t>
      </w:r>
      <w:r w:rsidRPr="00D02C73">
        <w:rPr>
          <w:rFonts w:cstheme="minorHAnsi"/>
          <w:color w:val="1C1D1E"/>
        </w:rPr>
        <w:t>, </w:t>
      </w:r>
      <w:r w:rsidRPr="00D02C73">
        <w:rPr>
          <w:rFonts w:cstheme="minorHAnsi"/>
          <w:i/>
          <w:iCs/>
          <w:color w:val="1C1D1E"/>
        </w:rPr>
        <w:t>Energy Environ. Sci.</w:t>
      </w:r>
      <w:r w:rsidRPr="00D02C73">
        <w:rPr>
          <w:rFonts w:cstheme="minorHAnsi"/>
          <w:color w:val="1C1D1E"/>
        </w:rPr>
        <w:t>, </w:t>
      </w:r>
      <w:r w:rsidRPr="00D02C73">
        <w:rPr>
          <w:rStyle w:val="pubyear"/>
          <w:rFonts w:cstheme="minorHAnsi"/>
          <w:color w:val="1C1D1E"/>
        </w:rPr>
        <w:t>2012</w:t>
      </w:r>
      <w:r w:rsidRPr="00D02C73">
        <w:rPr>
          <w:rFonts w:cstheme="minorHAnsi"/>
          <w:color w:val="1C1D1E"/>
        </w:rPr>
        <w:t>, </w:t>
      </w:r>
      <w:r w:rsidRPr="00D02C73">
        <w:rPr>
          <w:rStyle w:val="vol"/>
          <w:rFonts w:cstheme="minorHAnsi"/>
          <w:b/>
          <w:bCs/>
          <w:color w:val="1C1D1E"/>
        </w:rPr>
        <w:t>5</w:t>
      </w:r>
      <w:r w:rsidRPr="00D02C73">
        <w:rPr>
          <w:rFonts w:cstheme="minorHAnsi"/>
          <w:color w:val="1C1D1E"/>
        </w:rPr>
        <w:t>, </w:t>
      </w:r>
      <w:r w:rsidRPr="00D02C73">
        <w:rPr>
          <w:rStyle w:val="pagefirst"/>
          <w:rFonts w:cstheme="minorHAnsi"/>
          <w:color w:val="1C1D1E"/>
        </w:rPr>
        <w:t>6012</w:t>
      </w:r>
      <w:r w:rsidRPr="00D02C73">
        <w:rPr>
          <w:rFonts w:cstheme="minorHAnsi"/>
          <w:color w:val="1C1D1E"/>
        </w:rPr>
        <w:t>– </w:t>
      </w:r>
      <w:r w:rsidRPr="00D02C73">
        <w:rPr>
          <w:rStyle w:val="pagelast"/>
          <w:rFonts w:cstheme="minorHAnsi"/>
          <w:color w:val="1C1D1E"/>
        </w:rPr>
        <w:t>6021</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d) </w:t>
      </w:r>
      <w:r w:rsidRPr="00D02C73">
        <w:rPr>
          <w:rStyle w:val="author"/>
          <w:rFonts w:cstheme="minorHAnsi"/>
          <w:color w:val="1C1D1E"/>
        </w:rPr>
        <w:t>Thoi, V. S.</w:t>
      </w:r>
      <w:r w:rsidRPr="00D02C73">
        <w:rPr>
          <w:rFonts w:cstheme="minorHAnsi"/>
          <w:color w:val="1C1D1E"/>
        </w:rPr>
        <w:t>, </w:t>
      </w:r>
      <w:r w:rsidRPr="00D02C73">
        <w:rPr>
          <w:rStyle w:val="author"/>
          <w:rFonts w:cstheme="minorHAnsi"/>
          <w:color w:val="1C1D1E"/>
        </w:rPr>
        <w:t>Sun, Y.</w:t>
      </w:r>
      <w:r w:rsidRPr="00D02C73">
        <w:rPr>
          <w:rFonts w:cstheme="minorHAnsi"/>
          <w:color w:val="1C1D1E"/>
        </w:rPr>
        <w:t>, </w:t>
      </w:r>
      <w:r w:rsidRPr="00D02C73">
        <w:rPr>
          <w:rStyle w:val="author"/>
          <w:rFonts w:cstheme="minorHAnsi"/>
          <w:color w:val="1C1D1E"/>
        </w:rPr>
        <w:t>Long, J. R.</w:t>
      </w:r>
      <w:r w:rsidRPr="00D02C73">
        <w:rPr>
          <w:rFonts w:cstheme="minorHAnsi"/>
          <w:color w:val="1C1D1E"/>
        </w:rPr>
        <w:t> and </w:t>
      </w:r>
      <w:r w:rsidRPr="00D02C73">
        <w:rPr>
          <w:rStyle w:val="author"/>
          <w:rFonts w:cstheme="minorHAnsi"/>
          <w:color w:val="1C1D1E"/>
        </w:rPr>
        <w:t>Chang, C. J.</w:t>
      </w:r>
      <w:r w:rsidRPr="00D02C73">
        <w:rPr>
          <w:rFonts w:cstheme="minorHAnsi"/>
          <w:color w:val="1C1D1E"/>
        </w:rPr>
        <w:t>, </w:t>
      </w:r>
      <w:r w:rsidRPr="00D02C73">
        <w:rPr>
          <w:rFonts w:cstheme="minorHAnsi"/>
          <w:i/>
          <w:iCs/>
          <w:color w:val="1C1D1E"/>
        </w:rPr>
        <w:t>Chem. Soc. Rev.</w:t>
      </w:r>
      <w:r w:rsidRPr="00D02C73">
        <w:rPr>
          <w:rFonts w:cstheme="minorHAnsi"/>
          <w:color w:val="1C1D1E"/>
        </w:rPr>
        <w:t>, </w:t>
      </w:r>
      <w:r w:rsidRPr="00D02C73">
        <w:rPr>
          <w:rStyle w:val="pubyear"/>
          <w:rFonts w:cstheme="minorHAnsi"/>
          <w:color w:val="1C1D1E"/>
        </w:rPr>
        <w:t>2013</w:t>
      </w:r>
      <w:r w:rsidRPr="00D02C73">
        <w:rPr>
          <w:rFonts w:cstheme="minorHAnsi"/>
          <w:color w:val="1C1D1E"/>
        </w:rPr>
        <w:t>, </w:t>
      </w:r>
      <w:r w:rsidRPr="00D02C73">
        <w:rPr>
          <w:rStyle w:val="vol"/>
          <w:rFonts w:cstheme="minorHAnsi"/>
          <w:b/>
          <w:bCs/>
          <w:color w:val="1C1D1E"/>
        </w:rPr>
        <w:t>42</w:t>
      </w:r>
      <w:r w:rsidRPr="00D02C73">
        <w:rPr>
          <w:rFonts w:cstheme="minorHAnsi"/>
          <w:color w:val="1C1D1E"/>
        </w:rPr>
        <w:t>, </w:t>
      </w:r>
      <w:r w:rsidRPr="00D02C73">
        <w:rPr>
          <w:rStyle w:val="pagefirst"/>
          <w:rFonts w:cstheme="minorHAnsi"/>
          <w:color w:val="1C1D1E"/>
        </w:rPr>
        <w:t>2388</w:t>
      </w:r>
      <w:r w:rsidRPr="00D02C73">
        <w:rPr>
          <w:rFonts w:cstheme="minorHAnsi"/>
          <w:color w:val="1C1D1E"/>
        </w:rPr>
        <w:t>– </w:t>
      </w:r>
      <w:r w:rsidRPr="00D02C73">
        <w:rPr>
          <w:rStyle w:val="pagelast"/>
          <w:rFonts w:cstheme="minorHAnsi"/>
          <w:color w:val="1C1D1E"/>
        </w:rPr>
        <w:t>2400</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e) </w:t>
      </w:r>
      <w:proofErr w:type="spellStart"/>
      <w:r w:rsidRPr="00D02C73">
        <w:rPr>
          <w:rStyle w:val="author"/>
          <w:rFonts w:cstheme="minorHAnsi"/>
          <w:color w:val="1C1D1E"/>
        </w:rPr>
        <w:t>McKone</w:t>
      </w:r>
      <w:proofErr w:type="spellEnd"/>
      <w:r w:rsidRPr="00D02C73">
        <w:rPr>
          <w:rStyle w:val="author"/>
          <w:rFonts w:cstheme="minorHAnsi"/>
          <w:color w:val="1C1D1E"/>
        </w:rPr>
        <w:t>, J. R.</w:t>
      </w:r>
      <w:r w:rsidRPr="00D02C73">
        <w:rPr>
          <w:rFonts w:cstheme="minorHAnsi"/>
          <w:color w:val="1C1D1E"/>
        </w:rPr>
        <w:t>, </w:t>
      </w:r>
      <w:r w:rsidRPr="00D02C73">
        <w:rPr>
          <w:rStyle w:val="author"/>
          <w:rFonts w:cstheme="minorHAnsi"/>
          <w:color w:val="1C1D1E"/>
        </w:rPr>
        <w:t>Marinescu, S. C.</w:t>
      </w:r>
      <w:r w:rsidRPr="00D02C73">
        <w:rPr>
          <w:rFonts w:cstheme="minorHAnsi"/>
          <w:color w:val="1C1D1E"/>
        </w:rPr>
        <w:t>, </w:t>
      </w:r>
      <w:proofErr w:type="spellStart"/>
      <w:r w:rsidRPr="00D02C73">
        <w:rPr>
          <w:rStyle w:val="author"/>
          <w:rFonts w:cstheme="minorHAnsi"/>
          <w:color w:val="1C1D1E"/>
        </w:rPr>
        <w:t>Brunschwig</w:t>
      </w:r>
      <w:proofErr w:type="spellEnd"/>
      <w:r w:rsidRPr="00D02C73">
        <w:rPr>
          <w:rStyle w:val="author"/>
          <w:rFonts w:cstheme="minorHAnsi"/>
          <w:color w:val="1C1D1E"/>
        </w:rPr>
        <w:t>, B. S.</w:t>
      </w:r>
      <w:r w:rsidRPr="00D02C73">
        <w:rPr>
          <w:rFonts w:cstheme="minorHAnsi"/>
          <w:color w:val="1C1D1E"/>
        </w:rPr>
        <w:t>, </w:t>
      </w:r>
      <w:r w:rsidRPr="00D02C73">
        <w:rPr>
          <w:rStyle w:val="author"/>
          <w:rFonts w:cstheme="minorHAnsi"/>
          <w:color w:val="1C1D1E"/>
        </w:rPr>
        <w:t>Winkler, J. R.</w:t>
      </w:r>
      <w:r w:rsidRPr="00D02C73">
        <w:rPr>
          <w:rFonts w:cstheme="minorHAnsi"/>
          <w:color w:val="1C1D1E"/>
        </w:rPr>
        <w:t> and </w:t>
      </w:r>
      <w:r w:rsidRPr="00D02C73">
        <w:rPr>
          <w:rStyle w:val="author"/>
          <w:rFonts w:cstheme="minorHAnsi"/>
          <w:color w:val="1C1D1E"/>
        </w:rPr>
        <w:t>Gray, H. B.</w:t>
      </w:r>
      <w:r w:rsidRPr="00D02C73">
        <w:rPr>
          <w:rFonts w:cstheme="minorHAnsi"/>
          <w:color w:val="1C1D1E"/>
        </w:rPr>
        <w:t>, </w:t>
      </w:r>
      <w:r w:rsidRPr="00D02C73">
        <w:rPr>
          <w:rFonts w:cstheme="minorHAnsi"/>
          <w:i/>
          <w:iCs/>
          <w:color w:val="1C1D1E"/>
        </w:rPr>
        <w:t>Chem. Sci.</w:t>
      </w:r>
      <w:r w:rsidRPr="00D02C73">
        <w:rPr>
          <w:rFonts w:cstheme="minorHAnsi"/>
          <w:color w:val="1C1D1E"/>
        </w:rPr>
        <w:t>, </w:t>
      </w:r>
      <w:r w:rsidRPr="00D02C73">
        <w:rPr>
          <w:rStyle w:val="pubyear"/>
          <w:rFonts w:cstheme="minorHAnsi"/>
          <w:color w:val="1C1D1E"/>
        </w:rPr>
        <w:t>2014</w:t>
      </w:r>
      <w:r w:rsidRPr="00D02C73">
        <w:rPr>
          <w:rFonts w:cstheme="minorHAnsi"/>
          <w:color w:val="1C1D1E"/>
        </w:rPr>
        <w:t>, </w:t>
      </w:r>
      <w:r w:rsidRPr="00D02C73">
        <w:rPr>
          <w:rStyle w:val="vol"/>
          <w:rFonts w:cstheme="minorHAnsi"/>
          <w:b/>
          <w:bCs/>
          <w:color w:val="1C1D1E"/>
        </w:rPr>
        <w:t>5</w:t>
      </w:r>
      <w:r w:rsidRPr="00D02C73">
        <w:rPr>
          <w:rFonts w:cstheme="minorHAnsi"/>
          <w:color w:val="1C1D1E"/>
        </w:rPr>
        <w:t>, </w:t>
      </w:r>
      <w:r w:rsidRPr="00D02C73">
        <w:rPr>
          <w:rStyle w:val="pagefirst"/>
          <w:rFonts w:cstheme="minorHAnsi"/>
          <w:color w:val="1C1D1E"/>
        </w:rPr>
        <w:t>865</w:t>
      </w:r>
      <w:r w:rsidRPr="00D02C73">
        <w:rPr>
          <w:rFonts w:cstheme="minorHAnsi"/>
          <w:color w:val="1C1D1E"/>
        </w:rPr>
        <w:t>– </w:t>
      </w:r>
      <w:r w:rsidRPr="00D02C73">
        <w:rPr>
          <w:rStyle w:val="pagelast"/>
          <w:rFonts w:cstheme="minorHAnsi"/>
          <w:color w:val="1C1D1E"/>
        </w:rPr>
        <w:t>878</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f) </w:t>
      </w:r>
      <w:proofErr w:type="spellStart"/>
      <w:r w:rsidRPr="00D02C73">
        <w:rPr>
          <w:rStyle w:val="author"/>
          <w:rFonts w:cstheme="minorHAnsi"/>
          <w:color w:val="1C1D1E"/>
        </w:rPr>
        <w:t>Queyriaux</w:t>
      </w:r>
      <w:proofErr w:type="spellEnd"/>
      <w:r w:rsidRPr="00D02C73">
        <w:rPr>
          <w:rStyle w:val="author"/>
          <w:rFonts w:cstheme="minorHAnsi"/>
          <w:color w:val="1C1D1E"/>
        </w:rPr>
        <w:t>, N.</w:t>
      </w:r>
      <w:r w:rsidRPr="00D02C73">
        <w:rPr>
          <w:rFonts w:cstheme="minorHAnsi"/>
          <w:color w:val="1C1D1E"/>
        </w:rPr>
        <w:t>, </w:t>
      </w:r>
      <w:r w:rsidRPr="00D02C73">
        <w:rPr>
          <w:rStyle w:val="author"/>
          <w:rFonts w:cstheme="minorHAnsi"/>
          <w:color w:val="1C1D1E"/>
        </w:rPr>
        <w:t>Jane, R. T.</w:t>
      </w:r>
      <w:r w:rsidRPr="00D02C73">
        <w:rPr>
          <w:rFonts w:cstheme="minorHAnsi"/>
          <w:color w:val="1C1D1E"/>
        </w:rPr>
        <w:t>, </w:t>
      </w:r>
      <w:proofErr w:type="spellStart"/>
      <w:r w:rsidRPr="00D02C73">
        <w:rPr>
          <w:rStyle w:val="author"/>
          <w:rFonts w:cstheme="minorHAnsi"/>
          <w:color w:val="1C1D1E"/>
        </w:rPr>
        <w:t>Massin</w:t>
      </w:r>
      <w:proofErr w:type="spellEnd"/>
      <w:r w:rsidRPr="00D02C73">
        <w:rPr>
          <w:rStyle w:val="author"/>
          <w:rFonts w:cstheme="minorHAnsi"/>
          <w:color w:val="1C1D1E"/>
        </w:rPr>
        <w:t>, J.</w:t>
      </w:r>
      <w:r w:rsidRPr="00D02C73">
        <w:rPr>
          <w:rFonts w:cstheme="minorHAnsi"/>
          <w:color w:val="1C1D1E"/>
        </w:rPr>
        <w:t>, </w:t>
      </w:r>
      <w:proofErr w:type="spellStart"/>
      <w:r w:rsidRPr="00D02C73">
        <w:rPr>
          <w:rStyle w:val="author"/>
          <w:rFonts w:cstheme="minorHAnsi"/>
          <w:color w:val="1C1D1E"/>
        </w:rPr>
        <w:t>Artero</w:t>
      </w:r>
      <w:proofErr w:type="spellEnd"/>
      <w:r w:rsidRPr="00D02C73">
        <w:rPr>
          <w:rStyle w:val="author"/>
          <w:rFonts w:cstheme="minorHAnsi"/>
          <w:color w:val="1C1D1E"/>
        </w:rPr>
        <w:t>, V.</w:t>
      </w:r>
      <w:r w:rsidRPr="00D02C73">
        <w:rPr>
          <w:rFonts w:cstheme="minorHAnsi"/>
          <w:color w:val="1C1D1E"/>
        </w:rPr>
        <w:t> and </w:t>
      </w:r>
      <w:proofErr w:type="spellStart"/>
      <w:r w:rsidRPr="00D02C73">
        <w:rPr>
          <w:rStyle w:val="author"/>
          <w:rFonts w:cstheme="minorHAnsi"/>
          <w:color w:val="1C1D1E"/>
        </w:rPr>
        <w:t>Chavarot‐Kerlidou</w:t>
      </w:r>
      <w:proofErr w:type="spellEnd"/>
      <w:r w:rsidRPr="00D02C73">
        <w:rPr>
          <w:rStyle w:val="author"/>
          <w:rFonts w:cstheme="minorHAnsi"/>
          <w:color w:val="1C1D1E"/>
        </w:rPr>
        <w:t>, M.</w:t>
      </w:r>
      <w:r w:rsidRPr="00D02C73">
        <w:rPr>
          <w:rFonts w:cstheme="minorHAnsi"/>
          <w:color w:val="1C1D1E"/>
        </w:rPr>
        <w:t>, </w:t>
      </w:r>
      <w:r w:rsidRPr="00D02C73">
        <w:rPr>
          <w:rFonts w:cstheme="minorHAnsi"/>
          <w:i/>
          <w:iCs/>
          <w:color w:val="1C1D1E"/>
        </w:rPr>
        <w:t>Coord. Chem. Rev.</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304–305</w:t>
      </w:r>
      <w:r w:rsidRPr="00D02C73">
        <w:rPr>
          <w:rFonts w:cstheme="minorHAnsi"/>
          <w:color w:val="1C1D1E"/>
        </w:rPr>
        <w:t>, </w:t>
      </w:r>
      <w:r w:rsidRPr="00D02C73">
        <w:rPr>
          <w:rStyle w:val="pagefirst"/>
          <w:rFonts w:cstheme="minorHAnsi"/>
          <w:color w:val="1C1D1E"/>
        </w:rPr>
        <w:t>3</w:t>
      </w:r>
      <w:r w:rsidRPr="00D02C73">
        <w:rPr>
          <w:rFonts w:cstheme="minorHAnsi"/>
          <w:color w:val="1C1D1E"/>
        </w:rPr>
        <w:t>– </w:t>
      </w:r>
      <w:r w:rsidRPr="00D02C73">
        <w:rPr>
          <w:rStyle w:val="pagelast"/>
          <w:rFonts w:cstheme="minorHAnsi"/>
          <w:color w:val="1C1D1E"/>
        </w:rPr>
        <w:t>19</w:t>
      </w:r>
      <w:r w:rsidRPr="00D02C73">
        <w:rPr>
          <w:rFonts w:cstheme="minorHAnsi"/>
          <w:color w:val="1C1D1E"/>
        </w:rPr>
        <w:t>.</w:t>
      </w:r>
    </w:p>
    <w:p w14:paraId="49507B6E" w14:textId="673A8819" w:rsidR="003D2A2F" w:rsidRPr="00D02C73" w:rsidRDefault="003D2A2F" w:rsidP="001247B7">
      <w:pPr>
        <w:spacing w:after="0"/>
        <w:ind w:left="720" w:hanging="720"/>
        <w:rPr>
          <w:rFonts w:cstheme="minorHAnsi"/>
          <w:color w:val="1C1D1E"/>
        </w:rPr>
      </w:pPr>
      <w:r w:rsidRPr="00D02C73">
        <w:rPr>
          <w:rStyle w:val="bullet"/>
          <w:rFonts w:cstheme="minorHAnsi"/>
          <w:color w:val="1C1D1E"/>
        </w:rPr>
        <w:t>3</w:t>
      </w:r>
      <w:r w:rsidRPr="00D02C73">
        <w:rPr>
          <w:rFonts w:cstheme="minorHAnsi"/>
          <w:color w:val="1C1D1E"/>
        </w:rPr>
        <w:t>a) </w:t>
      </w:r>
      <w:proofErr w:type="spellStart"/>
      <w:r w:rsidRPr="00D02C73">
        <w:rPr>
          <w:rStyle w:val="author"/>
          <w:rFonts w:cstheme="minorHAnsi"/>
          <w:color w:val="1C1D1E"/>
        </w:rPr>
        <w:t>Nippe</w:t>
      </w:r>
      <w:proofErr w:type="spellEnd"/>
      <w:r w:rsidRPr="00D02C73">
        <w:rPr>
          <w:rStyle w:val="author"/>
          <w:rFonts w:cstheme="minorHAnsi"/>
          <w:color w:val="1C1D1E"/>
        </w:rPr>
        <w:t>, M.</w:t>
      </w:r>
      <w:r w:rsidRPr="00D02C73">
        <w:rPr>
          <w:rFonts w:cstheme="minorHAnsi"/>
          <w:color w:val="1C1D1E"/>
        </w:rPr>
        <w:t>, </w:t>
      </w:r>
      <w:proofErr w:type="spellStart"/>
      <w:r w:rsidRPr="00D02C73">
        <w:rPr>
          <w:rStyle w:val="author"/>
          <w:rFonts w:cstheme="minorHAnsi"/>
          <w:color w:val="1C1D1E"/>
        </w:rPr>
        <w:t>Khnayzer</w:t>
      </w:r>
      <w:proofErr w:type="spellEnd"/>
      <w:r w:rsidRPr="00D02C73">
        <w:rPr>
          <w:rStyle w:val="author"/>
          <w:rFonts w:cstheme="minorHAnsi"/>
          <w:color w:val="1C1D1E"/>
        </w:rPr>
        <w:t>, R. S.</w:t>
      </w:r>
      <w:r w:rsidRPr="00D02C73">
        <w:rPr>
          <w:rFonts w:cstheme="minorHAnsi"/>
          <w:color w:val="1C1D1E"/>
        </w:rPr>
        <w:t>, </w:t>
      </w:r>
      <w:proofErr w:type="spellStart"/>
      <w:r w:rsidRPr="00D02C73">
        <w:rPr>
          <w:rStyle w:val="author"/>
          <w:rFonts w:cstheme="minorHAnsi"/>
          <w:color w:val="1C1D1E"/>
        </w:rPr>
        <w:t>Panetier</w:t>
      </w:r>
      <w:proofErr w:type="spellEnd"/>
      <w:r w:rsidRPr="00D02C73">
        <w:rPr>
          <w:rStyle w:val="author"/>
          <w:rFonts w:cstheme="minorHAnsi"/>
          <w:color w:val="1C1D1E"/>
        </w:rPr>
        <w:t>, J. A.</w:t>
      </w:r>
      <w:r w:rsidRPr="00D02C73">
        <w:rPr>
          <w:rFonts w:cstheme="minorHAnsi"/>
          <w:color w:val="1C1D1E"/>
        </w:rPr>
        <w:t>, </w:t>
      </w:r>
      <w:r w:rsidRPr="00D02C73">
        <w:rPr>
          <w:rStyle w:val="author"/>
          <w:rFonts w:cstheme="minorHAnsi"/>
          <w:color w:val="1C1D1E"/>
        </w:rPr>
        <w:t>Zee, D. Z.</w:t>
      </w:r>
      <w:r w:rsidRPr="00D02C73">
        <w:rPr>
          <w:rFonts w:cstheme="minorHAnsi"/>
          <w:color w:val="1C1D1E"/>
        </w:rPr>
        <w:t>, </w:t>
      </w:r>
      <w:proofErr w:type="spellStart"/>
      <w:r w:rsidRPr="00D02C73">
        <w:rPr>
          <w:rStyle w:val="author"/>
          <w:rFonts w:cstheme="minorHAnsi"/>
          <w:color w:val="1C1D1E"/>
        </w:rPr>
        <w:t>Olaiya</w:t>
      </w:r>
      <w:proofErr w:type="spellEnd"/>
      <w:r w:rsidRPr="00D02C73">
        <w:rPr>
          <w:rStyle w:val="author"/>
          <w:rFonts w:cstheme="minorHAnsi"/>
          <w:color w:val="1C1D1E"/>
        </w:rPr>
        <w:t>, B. S.</w:t>
      </w:r>
      <w:r w:rsidRPr="00D02C73">
        <w:rPr>
          <w:rFonts w:cstheme="minorHAnsi"/>
          <w:color w:val="1C1D1E"/>
        </w:rPr>
        <w:t>, </w:t>
      </w:r>
      <w:r w:rsidRPr="00D02C73">
        <w:rPr>
          <w:rStyle w:val="author"/>
          <w:rFonts w:cstheme="minorHAnsi"/>
          <w:color w:val="1C1D1E"/>
        </w:rPr>
        <w:t>Head‐Gordon, M.</w:t>
      </w:r>
      <w:r w:rsidRPr="00D02C73">
        <w:rPr>
          <w:rFonts w:cstheme="minorHAnsi"/>
          <w:color w:val="1C1D1E"/>
        </w:rPr>
        <w:t>, </w:t>
      </w:r>
      <w:r w:rsidRPr="00D02C73">
        <w:rPr>
          <w:rStyle w:val="author"/>
          <w:rFonts w:cstheme="minorHAnsi"/>
          <w:color w:val="1C1D1E"/>
        </w:rPr>
        <w:t>Chang, C. J.</w:t>
      </w:r>
      <w:r w:rsidRPr="00D02C73">
        <w:rPr>
          <w:rFonts w:cstheme="minorHAnsi"/>
          <w:color w:val="1C1D1E"/>
        </w:rPr>
        <w:t>, </w:t>
      </w:r>
      <w:r w:rsidRPr="00D02C73">
        <w:rPr>
          <w:rStyle w:val="author"/>
          <w:rFonts w:cstheme="minorHAnsi"/>
          <w:color w:val="1C1D1E"/>
        </w:rPr>
        <w:t>Castellano, F. N.</w:t>
      </w:r>
      <w:r w:rsidRPr="00D02C73">
        <w:rPr>
          <w:rFonts w:cstheme="minorHAnsi"/>
          <w:color w:val="1C1D1E"/>
        </w:rPr>
        <w:t> and </w:t>
      </w:r>
      <w:r w:rsidRPr="00D02C73">
        <w:rPr>
          <w:rStyle w:val="author"/>
          <w:rFonts w:cstheme="minorHAnsi"/>
          <w:color w:val="1C1D1E"/>
        </w:rPr>
        <w:t>Long, J. R.</w:t>
      </w:r>
      <w:r w:rsidRPr="00D02C73">
        <w:rPr>
          <w:rFonts w:cstheme="minorHAnsi"/>
          <w:color w:val="1C1D1E"/>
        </w:rPr>
        <w:t>, </w:t>
      </w:r>
      <w:r w:rsidRPr="00D02C73">
        <w:rPr>
          <w:rFonts w:cstheme="minorHAnsi"/>
          <w:i/>
          <w:iCs/>
          <w:color w:val="1C1D1E"/>
        </w:rPr>
        <w:t>Chem. Sci.</w:t>
      </w:r>
      <w:r w:rsidRPr="00D02C73">
        <w:rPr>
          <w:rFonts w:cstheme="minorHAnsi"/>
          <w:color w:val="1C1D1E"/>
        </w:rPr>
        <w:t>, </w:t>
      </w:r>
      <w:r w:rsidRPr="00D02C73">
        <w:rPr>
          <w:rStyle w:val="pubyear"/>
          <w:rFonts w:cstheme="minorHAnsi"/>
          <w:color w:val="1C1D1E"/>
        </w:rPr>
        <w:t>2013</w:t>
      </w:r>
      <w:r w:rsidRPr="00D02C73">
        <w:rPr>
          <w:rFonts w:cstheme="minorHAnsi"/>
          <w:color w:val="1C1D1E"/>
        </w:rPr>
        <w:t>, </w:t>
      </w:r>
      <w:r w:rsidRPr="00D02C73">
        <w:rPr>
          <w:rStyle w:val="vol"/>
          <w:rFonts w:cstheme="minorHAnsi"/>
          <w:b/>
          <w:bCs/>
          <w:color w:val="1C1D1E"/>
        </w:rPr>
        <w:t>4</w:t>
      </w:r>
      <w:r w:rsidRPr="00D02C73">
        <w:rPr>
          <w:rFonts w:cstheme="minorHAnsi"/>
          <w:color w:val="1C1D1E"/>
        </w:rPr>
        <w:t>,</w:t>
      </w:r>
      <w:r w:rsidRPr="00D02C73">
        <w:rPr>
          <w:rStyle w:val="pagefirst"/>
          <w:rFonts w:cstheme="minorHAnsi"/>
          <w:color w:val="1C1D1E"/>
        </w:rPr>
        <w:t>3934</w:t>
      </w:r>
      <w:r w:rsidRPr="00D02C73">
        <w:rPr>
          <w:rFonts w:cstheme="minorHAnsi"/>
          <w:color w:val="1C1D1E"/>
        </w:rPr>
        <w:t>– </w:t>
      </w:r>
      <w:r w:rsidRPr="00D02C73">
        <w:rPr>
          <w:rStyle w:val="pagelast"/>
          <w:rFonts w:cstheme="minorHAnsi"/>
          <w:color w:val="1C1D1E"/>
        </w:rPr>
        <w:t>3945</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Luca, O. R.</w:t>
      </w:r>
      <w:r w:rsidRPr="00D02C73">
        <w:rPr>
          <w:rFonts w:cstheme="minorHAnsi"/>
          <w:color w:val="1C1D1E"/>
        </w:rPr>
        <w:t> and </w:t>
      </w:r>
      <w:r w:rsidRPr="00D02C73">
        <w:rPr>
          <w:rStyle w:val="author"/>
          <w:rFonts w:cstheme="minorHAnsi"/>
          <w:color w:val="1C1D1E"/>
        </w:rPr>
        <w:t>Crabtree, R. H.</w:t>
      </w:r>
      <w:r w:rsidRPr="00D02C73">
        <w:rPr>
          <w:rFonts w:cstheme="minorHAnsi"/>
          <w:color w:val="1C1D1E"/>
        </w:rPr>
        <w:t>, </w:t>
      </w:r>
      <w:r w:rsidRPr="00D02C73">
        <w:rPr>
          <w:rFonts w:cstheme="minorHAnsi"/>
          <w:i/>
          <w:iCs/>
          <w:color w:val="1C1D1E"/>
        </w:rPr>
        <w:t>Chem. Soc. Rev.</w:t>
      </w:r>
      <w:r w:rsidRPr="00D02C73">
        <w:rPr>
          <w:rFonts w:cstheme="minorHAnsi"/>
          <w:color w:val="1C1D1E"/>
        </w:rPr>
        <w:t>, </w:t>
      </w:r>
      <w:r w:rsidRPr="00D02C73">
        <w:rPr>
          <w:rStyle w:val="pubyear"/>
          <w:rFonts w:cstheme="minorHAnsi"/>
          <w:color w:val="1C1D1E"/>
        </w:rPr>
        <w:t>2013</w:t>
      </w:r>
      <w:r w:rsidRPr="00D02C73">
        <w:rPr>
          <w:rFonts w:cstheme="minorHAnsi"/>
          <w:color w:val="1C1D1E"/>
        </w:rPr>
        <w:t>, </w:t>
      </w:r>
      <w:r w:rsidRPr="00D02C73">
        <w:rPr>
          <w:rStyle w:val="vol"/>
          <w:rFonts w:cstheme="minorHAnsi"/>
          <w:b/>
          <w:bCs/>
          <w:color w:val="1C1D1E"/>
        </w:rPr>
        <w:t>42</w:t>
      </w:r>
      <w:r w:rsidRPr="00D02C73">
        <w:rPr>
          <w:rFonts w:cstheme="minorHAnsi"/>
          <w:color w:val="1C1D1E"/>
        </w:rPr>
        <w:t>, </w:t>
      </w:r>
      <w:r w:rsidRPr="00D02C73">
        <w:rPr>
          <w:rStyle w:val="pagefirst"/>
          <w:rFonts w:cstheme="minorHAnsi"/>
          <w:color w:val="1C1D1E"/>
        </w:rPr>
        <w:t>1440</w:t>
      </w:r>
      <w:r w:rsidRPr="00D02C73">
        <w:rPr>
          <w:rFonts w:cstheme="minorHAnsi"/>
          <w:color w:val="1C1D1E"/>
        </w:rPr>
        <w:t>– </w:t>
      </w:r>
      <w:r w:rsidRPr="00D02C73">
        <w:rPr>
          <w:rStyle w:val="pagelast"/>
          <w:rFonts w:cstheme="minorHAnsi"/>
          <w:color w:val="1C1D1E"/>
        </w:rPr>
        <w:t>1459</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c) </w:t>
      </w:r>
      <w:proofErr w:type="spellStart"/>
      <w:r w:rsidRPr="00D02C73">
        <w:rPr>
          <w:rStyle w:val="author"/>
          <w:rFonts w:cstheme="minorHAnsi"/>
          <w:color w:val="1C1D1E"/>
        </w:rPr>
        <w:t>Lyaskovskyy</w:t>
      </w:r>
      <w:proofErr w:type="spellEnd"/>
      <w:r w:rsidRPr="00D02C73">
        <w:rPr>
          <w:rStyle w:val="author"/>
          <w:rFonts w:cstheme="minorHAnsi"/>
          <w:color w:val="1C1D1E"/>
        </w:rPr>
        <w:t>, V.</w:t>
      </w:r>
      <w:r w:rsidRPr="00D02C73">
        <w:rPr>
          <w:rFonts w:cstheme="minorHAnsi"/>
          <w:color w:val="1C1D1E"/>
        </w:rPr>
        <w:t> and </w:t>
      </w:r>
      <w:r w:rsidRPr="00D02C73">
        <w:rPr>
          <w:rStyle w:val="author"/>
          <w:rFonts w:cstheme="minorHAnsi"/>
          <w:color w:val="1C1D1E"/>
        </w:rPr>
        <w:t>Bruin, B.</w:t>
      </w:r>
      <w:r w:rsidRPr="00D02C73">
        <w:rPr>
          <w:rFonts w:cstheme="minorHAnsi"/>
          <w:color w:val="1C1D1E"/>
        </w:rPr>
        <w:t>, </w:t>
      </w:r>
      <w:r w:rsidRPr="00D02C73">
        <w:rPr>
          <w:rFonts w:cstheme="minorHAnsi"/>
          <w:i/>
          <w:iCs/>
          <w:color w:val="1C1D1E"/>
        </w:rPr>
        <w:t xml:space="preserve">ACS </w:t>
      </w:r>
      <w:proofErr w:type="spellStart"/>
      <w:r w:rsidRPr="00D02C73">
        <w:rPr>
          <w:rFonts w:cstheme="minorHAnsi"/>
          <w:i/>
          <w:iCs/>
          <w:color w:val="1C1D1E"/>
        </w:rPr>
        <w:t>Catal</w:t>
      </w:r>
      <w:proofErr w:type="spellEnd"/>
      <w:r w:rsidRPr="00D02C73">
        <w:rPr>
          <w:rFonts w:cstheme="minorHAnsi"/>
          <w:i/>
          <w:iCs/>
          <w:color w:val="1C1D1E"/>
        </w:rPr>
        <w:t>.</w:t>
      </w:r>
      <w:r w:rsidRPr="00D02C73">
        <w:rPr>
          <w:rFonts w:cstheme="minorHAnsi"/>
          <w:color w:val="1C1D1E"/>
        </w:rPr>
        <w:t>, </w:t>
      </w:r>
      <w:r w:rsidRPr="00D02C73">
        <w:rPr>
          <w:rStyle w:val="pubyear"/>
          <w:rFonts w:cstheme="minorHAnsi"/>
          <w:color w:val="1C1D1E"/>
        </w:rPr>
        <w:t>2012</w:t>
      </w:r>
      <w:r w:rsidRPr="00D02C73">
        <w:rPr>
          <w:rFonts w:cstheme="minorHAnsi"/>
          <w:color w:val="1C1D1E"/>
        </w:rPr>
        <w:t>, </w:t>
      </w:r>
      <w:r w:rsidRPr="00D02C73">
        <w:rPr>
          <w:rStyle w:val="vol"/>
          <w:rFonts w:cstheme="minorHAnsi"/>
          <w:b/>
          <w:bCs/>
          <w:color w:val="1C1D1E"/>
        </w:rPr>
        <w:t>2</w:t>
      </w:r>
      <w:r w:rsidRPr="00D02C73">
        <w:rPr>
          <w:rFonts w:cstheme="minorHAnsi"/>
          <w:color w:val="1C1D1E"/>
        </w:rPr>
        <w:t>, </w:t>
      </w:r>
      <w:r w:rsidRPr="00D02C73">
        <w:rPr>
          <w:rStyle w:val="pagefirst"/>
          <w:rFonts w:cstheme="minorHAnsi"/>
          <w:color w:val="1C1D1E"/>
        </w:rPr>
        <w:t>270</w:t>
      </w:r>
      <w:r w:rsidRPr="00D02C73">
        <w:rPr>
          <w:rFonts w:cstheme="minorHAnsi"/>
          <w:color w:val="1C1D1E"/>
        </w:rPr>
        <w:t>– </w:t>
      </w:r>
      <w:r w:rsidRPr="00D02C73">
        <w:rPr>
          <w:rStyle w:val="pagelast"/>
          <w:rFonts w:cstheme="minorHAnsi"/>
          <w:color w:val="1C1D1E"/>
        </w:rPr>
        <w:t>279</w:t>
      </w:r>
      <w:r w:rsidRPr="00D02C73">
        <w:rPr>
          <w:rFonts w:cstheme="minorHAnsi"/>
          <w:color w:val="1C1D1E"/>
        </w:rPr>
        <w:t>.</w:t>
      </w:r>
    </w:p>
    <w:p w14:paraId="5A8BD58A" w14:textId="6A4C5FD9" w:rsidR="003D2A2F" w:rsidRPr="00D02C73" w:rsidRDefault="003D2A2F" w:rsidP="001247B7">
      <w:pPr>
        <w:spacing w:after="0"/>
        <w:ind w:left="720" w:hanging="720"/>
        <w:rPr>
          <w:rFonts w:cstheme="minorHAnsi"/>
          <w:color w:val="1C1D1E"/>
        </w:rPr>
      </w:pPr>
      <w:r w:rsidRPr="00D02C73">
        <w:rPr>
          <w:rStyle w:val="bullet"/>
          <w:rFonts w:cstheme="minorHAnsi"/>
          <w:color w:val="1C1D1E"/>
        </w:rPr>
        <w:t>4</w:t>
      </w:r>
      <w:r w:rsidRPr="00D02C73">
        <w:rPr>
          <w:rFonts w:cstheme="minorHAnsi"/>
          <w:color w:val="1C1D1E"/>
        </w:rPr>
        <w:t>a) </w:t>
      </w:r>
      <w:r w:rsidRPr="00D02C73">
        <w:rPr>
          <w:rStyle w:val="author"/>
          <w:rFonts w:cstheme="minorHAnsi"/>
          <w:color w:val="1C1D1E"/>
        </w:rPr>
        <w:t>Dempsey, J. L.</w:t>
      </w:r>
      <w:r w:rsidRPr="00D02C73">
        <w:rPr>
          <w:rFonts w:cstheme="minorHAnsi"/>
          <w:color w:val="1C1D1E"/>
        </w:rPr>
        <w:t>, </w:t>
      </w:r>
      <w:proofErr w:type="spellStart"/>
      <w:r w:rsidRPr="00D02C73">
        <w:rPr>
          <w:rStyle w:val="author"/>
          <w:rFonts w:cstheme="minorHAnsi"/>
          <w:color w:val="1C1D1E"/>
        </w:rPr>
        <w:t>Brunschwig</w:t>
      </w:r>
      <w:proofErr w:type="spellEnd"/>
      <w:r w:rsidRPr="00D02C73">
        <w:rPr>
          <w:rStyle w:val="author"/>
          <w:rFonts w:cstheme="minorHAnsi"/>
          <w:color w:val="1C1D1E"/>
        </w:rPr>
        <w:t>, B. S.</w:t>
      </w:r>
      <w:r w:rsidRPr="00D02C73">
        <w:rPr>
          <w:rFonts w:cstheme="minorHAnsi"/>
          <w:color w:val="1C1D1E"/>
        </w:rPr>
        <w:t>, </w:t>
      </w:r>
      <w:r w:rsidRPr="00D02C73">
        <w:rPr>
          <w:rStyle w:val="author"/>
          <w:rFonts w:cstheme="minorHAnsi"/>
          <w:color w:val="1C1D1E"/>
        </w:rPr>
        <w:t>Winkler, J. R.</w:t>
      </w:r>
      <w:r w:rsidRPr="00D02C73">
        <w:rPr>
          <w:rFonts w:cstheme="minorHAnsi"/>
          <w:color w:val="1C1D1E"/>
        </w:rPr>
        <w:t> and </w:t>
      </w:r>
      <w:r w:rsidRPr="00D02C73">
        <w:rPr>
          <w:rStyle w:val="author"/>
          <w:rFonts w:cstheme="minorHAnsi"/>
          <w:color w:val="1C1D1E"/>
        </w:rPr>
        <w:t>Gray, H. B.</w:t>
      </w:r>
      <w:r w:rsidRPr="00D02C73">
        <w:rPr>
          <w:rFonts w:cstheme="minorHAnsi"/>
          <w:color w:val="1C1D1E"/>
        </w:rPr>
        <w:t>, </w:t>
      </w:r>
      <w:r w:rsidRPr="00D02C73">
        <w:rPr>
          <w:rFonts w:cstheme="minorHAnsi"/>
          <w:i/>
          <w:iCs/>
          <w:color w:val="1C1D1E"/>
        </w:rPr>
        <w:t>Acc. Chem. Res.</w:t>
      </w:r>
      <w:r w:rsidRPr="00D02C73">
        <w:rPr>
          <w:rFonts w:cstheme="minorHAnsi"/>
          <w:color w:val="1C1D1E"/>
        </w:rPr>
        <w:t>, </w:t>
      </w:r>
      <w:r w:rsidRPr="00D02C73">
        <w:rPr>
          <w:rStyle w:val="pubyear"/>
          <w:rFonts w:cstheme="minorHAnsi"/>
          <w:color w:val="1C1D1E"/>
        </w:rPr>
        <w:t>2009</w:t>
      </w:r>
      <w:r w:rsidRPr="00D02C73">
        <w:rPr>
          <w:rFonts w:cstheme="minorHAnsi"/>
          <w:color w:val="1C1D1E"/>
        </w:rPr>
        <w:t>, </w:t>
      </w:r>
      <w:r w:rsidRPr="00D02C73">
        <w:rPr>
          <w:rStyle w:val="vol"/>
          <w:rFonts w:cstheme="minorHAnsi"/>
          <w:b/>
          <w:bCs/>
          <w:color w:val="1C1D1E"/>
        </w:rPr>
        <w:t>42</w:t>
      </w:r>
      <w:r w:rsidRPr="00D02C73">
        <w:rPr>
          <w:rFonts w:cstheme="minorHAnsi"/>
          <w:color w:val="1C1D1E"/>
        </w:rPr>
        <w:t>, </w:t>
      </w:r>
      <w:r w:rsidRPr="00D02C73">
        <w:rPr>
          <w:rStyle w:val="pagefirst"/>
          <w:rFonts w:cstheme="minorHAnsi"/>
          <w:color w:val="1C1D1E"/>
        </w:rPr>
        <w:t>1995</w:t>
      </w:r>
      <w:r w:rsidRPr="00D02C73">
        <w:rPr>
          <w:rFonts w:cstheme="minorHAnsi"/>
          <w:color w:val="1C1D1E"/>
        </w:rPr>
        <w:t>– </w:t>
      </w:r>
      <w:r w:rsidRPr="00D02C73">
        <w:rPr>
          <w:rStyle w:val="pagelast"/>
          <w:rFonts w:cstheme="minorHAnsi"/>
          <w:color w:val="1C1D1E"/>
        </w:rPr>
        <w:t>2004</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b) </w:t>
      </w:r>
      <w:proofErr w:type="spellStart"/>
      <w:r w:rsidRPr="00D02C73">
        <w:rPr>
          <w:rStyle w:val="author"/>
          <w:rFonts w:cstheme="minorHAnsi"/>
          <w:color w:val="1C1D1E"/>
        </w:rPr>
        <w:t>Kaeffer</w:t>
      </w:r>
      <w:proofErr w:type="spellEnd"/>
      <w:r w:rsidRPr="00D02C73">
        <w:rPr>
          <w:rStyle w:val="author"/>
          <w:rFonts w:cstheme="minorHAnsi"/>
          <w:color w:val="1C1D1E"/>
        </w:rPr>
        <w:t>, N.</w:t>
      </w:r>
      <w:r w:rsidRPr="00D02C73">
        <w:rPr>
          <w:rFonts w:cstheme="minorHAnsi"/>
          <w:color w:val="1C1D1E"/>
        </w:rPr>
        <w:t>, </w:t>
      </w:r>
      <w:proofErr w:type="spellStart"/>
      <w:r w:rsidRPr="00D02C73">
        <w:rPr>
          <w:rStyle w:val="author"/>
          <w:rFonts w:cstheme="minorHAnsi"/>
          <w:color w:val="1C1D1E"/>
        </w:rPr>
        <w:t>Chavarot‐Kerlidou</w:t>
      </w:r>
      <w:proofErr w:type="spellEnd"/>
      <w:r w:rsidRPr="00D02C73">
        <w:rPr>
          <w:rStyle w:val="author"/>
          <w:rFonts w:cstheme="minorHAnsi"/>
          <w:color w:val="1C1D1E"/>
        </w:rPr>
        <w:t>, M.</w:t>
      </w:r>
      <w:r w:rsidRPr="00D02C73">
        <w:rPr>
          <w:rFonts w:cstheme="minorHAnsi"/>
          <w:color w:val="1C1D1E"/>
        </w:rPr>
        <w:t> and </w:t>
      </w:r>
      <w:proofErr w:type="spellStart"/>
      <w:r w:rsidRPr="00D02C73">
        <w:rPr>
          <w:rStyle w:val="author"/>
          <w:rFonts w:cstheme="minorHAnsi"/>
          <w:color w:val="1C1D1E"/>
        </w:rPr>
        <w:t>Artero</w:t>
      </w:r>
      <w:proofErr w:type="spellEnd"/>
      <w:r w:rsidRPr="00D02C73">
        <w:rPr>
          <w:rStyle w:val="author"/>
          <w:rFonts w:cstheme="minorHAnsi"/>
          <w:color w:val="1C1D1E"/>
        </w:rPr>
        <w:t>, V.</w:t>
      </w:r>
      <w:r w:rsidRPr="00D02C73">
        <w:rPr>
          <w:rFonts w:cstheme="minorHAnsi"/>
          <w:color w:val="1C1D1E"/>
        </w:rPr>
        <w:t>, </w:t>
      </w:r>
      <w:r w:rsidRPr="00D02C73">
        <w:rPr>
          <w:rFonts w:cstheme="minorHAnsi"/>
          <w:i/>
          <w:iCs/>
          <w:color w:val="1C1D1E"/>
        </w:rPr>
        <w:t>Acc. Chem. Res.</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48</w:t>
      </w:r>
      <w:r w:rsidRPr="00D02C73">
        <w:rPr>
          <w:rFonts w:cstheme="minorHAnsi"/>
          <w:color w:val="1C1D1E"/>
        </w:rPr>
        <w:t>,</w:t>
      </w:r>
      <w:r w:rsidRPr="00D02C73">
        <w:rPr>
          <w:rStyle w:val="pagefirst"/>
          <w:rFonts w:cstheme="minorHAnsi"/>
          <w:color w:val="1C1D1E"/>
        </w:rPr>
        <w:t>1286</w:t>
      </w:r>
      <w:r w:rsidRPr="00D02C73">
        <w:rPr>
          <w:rFonts w:cstheme="minorHAnsi"/>
          <w:color w:val="1C1D1E"/>
        </w:rPr>
        <w:t>– </w:t>
      </w:r>
      <w:r w:rsidRPr="00D02C73">
        <w:rPr>
          <w:rStyle w:val="pagelast"/>
          <w:rFonts w:cstheme="minorHAnsi"/>
          <w:color w:val="1C1D1E"/>
        </w:rPr>
        <w:t>1295</w:t>
      </w:r>
      <w:r w:rsidRPr="00D02C73">
        <w:rPr>
          <w:rFonts w:cstheme="minorHAnsi"/>
          <w:color w:val="1C1D1E"/>
        </w:rPr>
        <w:t>.</w:t>
      </w:r>
    </w:p>
    <w:p w14:paraId="303BC135"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5</w:t>
      </w:r>
      <w:r w:rsidRPr="00D02C73">
        <w:rPr>
          <w:rFonts w:cstheme="minorHAnsi"/>
          <w:color w:val="1C1D1E"/>
        </w:rPr>
        <w:t> </w:t>
      </w:r>
      <w:r w:rsidRPr="00D02C73">
        <w:rPr>
          <w:rStyle w:val="author"/>
          <w:rFonts w:cstheme="minorHAnsi"/>
          <w:color w:val="1C1D1E"/>
        </w:rPr>
        <w:t>Zhao, X.</w:t>
      </w:r>
      <w:r w:rsidRPr="00D02C73">
        <w:rPr>
          <w:rFonts w:cstheme="minorHAnsi"/>
          <w:color w:val="1C1D1E"/>
        </w:rPr>
        <w:t>, </w:t>
      </w:r>
      <w:r w:rsidRPr="00D02C73">
        <w:rPr>
          <w:rStyle w:val="author"/>
          <w:rFonts w:cstheme="minorHAnsi"/>
          <w:color w:val="1C1D1E"/>
        </w:rPr>
        <w:t>Wang, P.</w:t>
      </w:r>
      <w:r w:rsidRPr="00D02C73">
        <w:rPr>
          <w:rFonts w:cstheme="minorHAnsi"/>
          <w:color w:val="1C1D1E"/>
        </w:rPr>
        <w:t> and </w:t>
      </w:r>
      <w:r w:rsidRPr="00D02C73">
        <w:rPr>
          <w:rStyle w:val="author"/>
          <w:rFonts w:cstheme="minorHAnsi"/>
          <w:color w:val="1C1D1E"/>
        </w:rPr>
        <w:t>Long, M.</w:t>
      </w:r>
      <w:r w:rsidRPr="00D02C73">
        <w:rPr>
          <w:rFonts w:cstheme="minorHAnsi"/>
          <w:color w:val="1C1D1E"/>
        </w:rPr>
        <w:t>, </w:t>
      </w:r>
      <w:r w:rsidRPr="00D02C73">
        <w:rPr>
          <w:rFonts w:cstheme="minorHAnsi"/>
          <w:i/>
          <w:iCs/>
          <w:color w:val="1C1D1E"/>
        </w:rPr>
        <w:t xml:space="preserve">Comments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2017</w:t>
      </w:r>
      <w:r w:rsidRPr="00D02C73">
        <w:rPr>
          <w:rFonts w:cstheme="minorHAnsi"/>
          <w:color w:val="1C1D1E"/>
        </w:rPr>
        <w:t>, </w:t>
      </w:r>
      <w:r w:rsidRPr="00D02C73">
        <w:rPr>
          <w:rStyle w:val="vol"/>
          <w:rFonts w:cstheme="minorHAnsi"/>
          <w:b/>
          <w:bCs/>
          <w:color w:val="1C1D1E"/>
        </w:rPr>
        <w:t>37</w:t>
      </w:r>
      <w:r w:rsidRPr="00D02C73">
        <w:rPr>
          <w:rFonts w:cstheme="minorHAnsi"/>
          <w:color w:val="1C1D1E"/>
        </w:rPr>
        <w:t>, </w:t>
      </w:r>
      <w:r w:rsidRPr="00D02C73">
        <w:rPr>
          <w:rStyle w:val="pagefirst"/>
          <w:rFonts w:cstheme="minorHAnsi"/>
          <w:color w:val="1C1D1E"/>
        </w:rPr>
        <w:t>238</w:t>
      </w:r>
      <w:r w:rsidRPr="00D02C73">
        <w:rPr>
          <w:rFonts w:cstheme="minorHAnsi"/>
          <w:color w:val="1C1D1E"/>
        </w:rPr>
        <w:t>– </w:t>
      </w:r>
      <w:r w:rsidRPr="00D02C73">
        <w:rPr>
          <w:rStyle w:val="pagelast"/>
          <w:rFonts w:cstheme="minorHAnsi"/>
          <w:color w:val="1C1D1E"/>
        </w:rPr>
        <w:t>270</w:t>
      </w:r>
      <w:r w:rsidRPr="00D02C73">
        <w:rPr>
          <w:rFonts w:cstheme="minorHAnsi"/>
          <w:color w:val="1C1D1E"/>
        </w:rPr>
        <w:t>.</w:t>
      </w:r>
    </w:p>
    <w:p w14:paraId="60CA67F0" w14:textId="192ECF4B" w:rsidR="003D2A2F" w:rsidRPr="00D02C73" w:rsidRDefault="003D2A2F" w:rsidP="001247B7">
      <w:pPr>
        <w:spacing w:after="0"/>
        <w:ind w:left="720" w:hanging="720"/>
        <w:rPr>
          <w:rFonts w:cstheme="minorHAnsi"/>
          <w:color w:val="1C1D1E"/>
        </w:rPr>
      </w:pPr>
      <w:r w:rsidRPr="00D02C73">
        <w:rPr>
          <w:rStyle w:val="bullet"/>
          <w:rFonts w:cstheme="minorHAnsi"/>
          <w:color w:val="1C1D1E"/>
        </w:rPr>
        <w:t>6</w:t>
      </w:r>
      <w:r w:rsidRPr="00D02C73">
        <w:rPr>
          <w:rFonts w:cstheme="minorHAnsi"/>
          <w:color w:val="1C1D1E"/>
        </w:rPr>
        <w:t>a) </w:t>
      </w:r>
      <w:proofErr w:type="spellStart"/>
      <w:r w:rsidRPr="00D02C73">
        <w:rPr>
          <w:rStyle w:val="author"/>
          <w:rFonts w:cstheme="minorHAnsi"/>
          <w:color w:val="1C1D1E"/>
        </w:rPr>
        <w:t>Khnayzer</w:t>
      </w:r>
      <w:proofErr w:type="spellEnd"/>
      <w:r w:rsidRPr="00D02C73">
        <w:rPr>
          <w:rStyle w:val="author"/>
          <w:rFonts w:cstheme="minorHAnsi"/>
          <w:color w:val="1C1D1E"/>
        </w:rPr>
        <w:t>, R. S.</w:t>
      </w:r>
      <w:r w:rsidRPr="00D02C73">
        <w:rPr>
          <w:rFonts w:cstheme="minorHAnsi"/>
          <w:color w:val="1C1D1E"/>
        </w:rPr>
        <w:t>, </w:t>
      </w:r>
      <w:r w:rsidRPr="00D02C73">
        <w:rPr>
          <w:rStyle w:val="author"/>
          <w:rFonts w:cstheme="minorHAnsi"/>
          <w:color w:val="1C1D1E"/>
        </w:rPr>
        <w:t>Thoi, V. S.</w:t>
      </w:r>
      <w:r w:rsidRPr="00D02C73">
        <w:rPr>
          <w:rFonts w:cstheme="minorHAnsi"/>
          <w:color w:val="1C1D1E"/>
        </w:rPr>
        <w:t>, </w:t>
      </w:r>
      <w:proofErr w:type="spellStart"/>
      <w:r w:rsidRPr="00D02C73">
        <w:rPr>
          <w:rStyle w:val="author"/>
          <w:rFonts w:cstheme="minorHAnsi"/>
          <w:color w:val="1C1D1E"/>
        </w:rPr>
        <w:t>Nippe</w:t>
      </w:r>
      <w:proofErr w:type="spellEnd"/>
      <w:r w:rsidRPr="00D02C73">
        <w:rPr>
          <w:rStyle w:val="author"/>
          <w:rFonts w:cstheme="minorHAnsi"/>
          <w:color w:val="1C1D1E"/>
        </w:rPr>
        <w:t>, M.</w:t>
      </w:r>
      <w:r w:rsidRPr="00D02C73">
        <w:rPr>
          <w:rFonts w:cstheme="minorHAnsi"/>
          <w:color w:val="1C1D1E"/>
        </w:rPr>
        <w:t>, </w:t>
      </w:r>
      <w:r w:rsidRPr="00D02C73">
        <w:rPr>
          <w:rStyle w:val="author"/>
          <w:rFonts w:cstheme="minorHAnsi"/>
          <w:color w:val="1C1D1E"/>
        </w:rPr>
        <w:t>King, A. E.</w:t>
      </w:r>
      <w:r w:rsidRPr="00D02C73">
        <w:rPr>
          <w:rFonts w:cstheme="minorHAnsi"/>
          <w:color w:val="1C1D1E"/>
        </w:rPr>
        <w:t>, </w:t>
      </w:r>
      <w:proofErr w:type="spellStart"/>
      <w:r w:rsidRPr="00D02C73">
        <w:rPr>
          <w:rStyle w:val="author"/>
          <w:rFonts w:cstheme="minorHAnsi"/>
          <w:color w:val="1C1D1E"/>
        </w:rPr>
        <w:t>Jurss</w:t>
      </w:r>
      <w:proofErr w:type="spellEnd"/>
      <w:r w:rsidRPr="00D02C73">
        <w:rPr>
          <w:rStyle w:val="author"/>
          <w:rFonts w:cstheme="minorHAnsi"/>
          <w:color w:val="1C1D1E"/>
        </w:rPr>
        <w:t>, J. W.</w:t>
      </w:r>
      <w:r w:rsidRPr="00D02C73">
        <w:rPr>
          <w:rFonts w:cstheme="minorHAnsi"/>
          <w:color w:val="1C1D1E"/>
        </w:rPr>
        <w:t>, </w:t>
      </w:r>
      <w:r w:rsidRPr="00D02C73">
        <w:rPr>
          <w:rStyle w:val="author"/>
          <w:rFonts w:cstheme="minorHAnsi"/>
          <w:color w:val="1C1D1E"/>
        </w:rPr>
        <w:t xml:space="preserve">El Roz, K. </w:t>
      </w:r>
      <w:proofErr w:type="spellStart"/>
      <w:proofErr w:type="gramStart"/>
      <w:r w:rsidRPr="00D02C73">
        <w:rPr>
          <w:rStyle w:val="author"/>
          <w:rFonts w:cstheme="minorHAnsi"/>
          <w:color w:val="1C1D1E"/>
        </w:rPr>
        <w:t>A.</w:t>
      </w:r>
      <w:r w:rsidRPr="00D02C73">
        <w:rPr>
          <w:rFonts w:cstheme="minorHAnsi"/>
          <w:color w:val="1C1D1E"/>
        </w:rPr>
        <w:t>,</w:t>
      </w:r>
      <w:r w:rsidRPr="00D02C73">
        <w:rPr>
          <w:rStyle w:val="author"/>
          <w:rFonts w:cstheme="minorHAnsi"/>
          <w:color w:val="1C1D1E"/>
        </w:rPr>
        <w:t>Long</w:t>
      </w:r>
      <w:proofErr w:type="spellEnd"/>
      <w:proofErr w:type="gramEnd"/>
      <w:r w:rsidRPr="00D02C73">
        <w:rPr>
          <w:rStyle w:val="author"/>
          <w:rFonts w:cstheme="minorHAnsi"/>
          <w:color w:val="1C1D1E"/>
        </w:rPr>
        <w:t>, J. R.</w:t>
      </w:r>
      <w:r w:rsidRPr="00D02C73">
        <w:rPr>
          <w:rFonts w:cstheme="minorHAnsi"/>
          <w:color w:val="1C1D1E"/>
        </w:rPr>
        <w:t>, </w:t>
      </w:r>
      <w:r w:rsidRPr="00D02C73">
        <w:rPr>
          <w:rStyle w:val="author"/>
          <w:rFonts w:cstheme="minorHAnsi"/>
          <w:color w:val="1C1D1E"/>
        </w:rPr>
        <w:t>Chang, C. J.</w:t>
      </w:r>
      <w:r w:rsidRPr="00D02C73">
        <w:rPr>
          <w:rFonts w:cstheme="minorHAnsi"/>
          <w:color w:val="1C1D1E"/>
        </w:rPr>
        <w:t> and </w:t>
      </w:r>
      <w:r w:rsidRPr="00D02C73">
        <w:rPr>
          <w:rStyle w:val="author"/>
          <w:rFonts w:cstheme="minorHAnsi"/>
          <w:color w:val="1C1D1E"/>
        </w:rPr>
        <w:t>Castellano, F. N.</w:t>
      </w:r>
      <w:r w:rsidRPr="00D02C73">
        <w:rPr>
          <w:rFonts w:cstheme="minorHAnsi"/>
          <w:color w:val="1C1D1E"/>
        </w:rPr>
        <w:t>, </w:t>
      </w:r>
      <w:r w:rsidRPr="00D02C73">
        <w:rPr>
          <w:rFonts w:cstheme="minorHAnsi"/>
          <w:i/>
          <w:iCs/>
          <w:color w:val="1C1D1E"/>
        </w:rPr>
        <w:t>Energy Environ. Sci.</w:t>
      </w:r>
      <w:r w:rsidRPr="00D02C73">
        <w:rPr>
          <w:rFonts w:cstheme="minorHAnsi"/>
          <w:color w:val="1C1D1E"/>
        </w:rPr>
        <w:t>, </w:t>
      </w:r>
      <w:r w:rsidRPr="00D02C73">
        <w:rPr>
          <w:rStyle w:val="pubyear"/>
          <w:rFonts w:cstheme="minorHAnsi"/>
          <w:color w:val="1C1D1E"/>
        </w:rPr>
        <w:t>2014</w:t>
      </w:r>
      <w:r w:rsidRPr="00D02C73">
        <w:rPr>
          <w:rFonts w:cstheme="minorHAnsi"/>
          <w:color w:val="1C1D1E"/>
        </w:rPr>
        <w:t>, </w:t>
      </w:r>
      <w:r w:rsidRPr="00D02C73">
        <w:rPr>
          <w:rStyle w:val="vol"/>
          <w:rFonts w:cstheme="minorHAnsi"/>
          <w:b/>
          <w:bCs/>
          <w:color w:val="1C1D1E"/>
        </w:rPr>
        <w:t>7</w:t>
      </w:r>
      <w:r w:rsidRPr="00D02C73">
        <w:rPr>
          <w:rFonts w:cstheme="minorHAnsi"/>
          <w:color w:val="1C1D1E"/>
        </w:rPr>
        <w:t>, </w:t>
      </w:r>
      <w:r w:rsidRPr="00D02C73">
        <w:rPr>
          <w:rStyle w:val="pagefirst"/>
          <w:rFonts w:cstheme="minorHAnsi"/>
          <w:color w:val="1C1D1E"/>
        </w:rPr>
        <w:t>1477</w:t>
      </w:r>
      <w:r w:rsidRPr="00D02C73">
        <w:rPr>
          <w:rFonts w:cstheme="minorHAnsi"/>
          <w:color w:val="1C1D1E"/>
        </w:rPr>
        <w:t>– </w:t>
      </w:r>
      <w:r w:rsidRPr="00D02C73">
        <w:rPr>
          <w:rStyle w:val="pagelast"/>
          <w:rFonts w:cstheme="minorHAnsi"/>
          <w:color w:val="1C1D1E"/>
        </w:rPr>
        <w:t>1488</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Zee, D. Z.</w:t>
      </w:r>
      <w:r w:rsidRPr="00D02C73">
        <w:rPr>
          <w:rFonts w:cstheme="minorHAnsi"/>
          <w:color w:val="1C1D1E"/>
        </w:rPr>
        <w:t>, </w:t>
      </w:r>
      <w:proofErr w:type="spellStart"/>
      <w:r w:rsidRPr="00D02C73">
        <w:rPr>
          <w:rStyle w:val="author"/>
          <w:rFonts w:cstheme="minorHAnsi"/>
          <w:color w:val="1C1D1E"/>
        </w:rPr>
        <w:t>Chantarojsiri</w:t>
      </w:r>
      <w:proofErr w:type="spellEnd"/>
      <w:r w:rsidRPr="00D02C73">
        <w:rPr>
          <w:rStyle w:val="author"/>
          <w:rFonts w:cstheme="minorHAnsi"/>
          <w:color w:val="1C1D1E"/>
        </w:rPr>
        <w:t>, T.</w:t>
      </w:r>
      <w:r w:rsidRPr="00D02C73">
        <w:rPr>
          <w:rFonts w:cstheme="minorHAnsi"/>
          <w:color w:val="1C1D1E"/>
        </w:rPr>
        <w:t>, </w:t>
      </w:r>
      <w:r w:rsidRPr="00D02C73">
        <w:rPr>
          <w:rStyle w:val="author"/>
          <w:rFonts w:cstheme="minorHAnsi"/>
          <w:color w:val="1C1D1E"/>
        </w:rPr>
        <w:t>Long, J. R.</w:t>
      </w:r>
      <w:r w:rsidRPr="00D02C73">
        <w:rPr>
          <w:rFonts w:cstheme="minorHAnsi"/>
          <w:color w:val="1C1D1E"/>
        </w:rPr>
        <w:t> and </w:t>
      </w:r>
      <w:r w:rsidRPr="00D02C73">
        <w:rPr>
          <w:rStyle w:val="author"/>
          <w:rFonts w:cstheme="minorHAnsi"/>
          <w:color w:val="1C1D1E"/>
        </w:rPr>
        <w:t>Chang, C. J.</w:t>
      </w:r>
      <w:r w:rsidRPr="00D02C73">
        <w:rPr>
          <w:rFonts w:cstheme="minorHAnsi"/>
          <w:color w:val="1C1D1E"/>
        </w:rPr>
        <w:t>, </w:t>
      </w:r>
      <w:r w:rsidRPr="00D02C73">
        <w:rPr>
          <w:rFonts w:cstheme="minorHAnsi"/>
          <w:i/>
          <w:iCs/>
          <w:color w:val="1C1D1E"/>
        </w:rPr>
        <w:t>Acc. Chem. Res.</w:t>
      </w:r>
      <w:r w:rsidRPr="00D02C73">
        <w:rPr>
          <w:rFonts w:cstheme="minorHAnsi"/>
          <w:color w:val="1C1D1E"/>
        </w:rPr>
        <w:t>, </w:t>
      </w:r>
      <w:r w:rsidRPr="00D02C73">
        <w:rPr>
          <w:rStyle w:val="pubyear"/>
          <w:rFonts w:cstheme="minorHAnsi"/>
          <w:color w:val="1C1D1E"/>
        </w:rPr>
        <w:t>2015</w:t>
      </w:r>
      <w:r w:rsidRPr="00D02C73">
        <w:rPr>
          <w:rFonts w:cstheme="minorHAnsi"/>
          <w:color w:val="1C1D1E"/>
        </w:rPr>
        <w:t>,</w:t>
      </w:r>
      <w:r w:rsidRPr="00D02C73">
        <w:rPr>
          <w:rStyle w:val="vol"/>
          <w:rFonts w:cstheme="minorHAnsi"/>
          <w:b/>
          <w:bCs/>
          <w:color w:val="1C1D1E"/>
        </w:rPr>
        <w:t>48</w:t>
      </w:r>
      <w:r w:rsidRPr="00D02C73">
        <w:rPr>
          <w:rFonts w:cstheme="minorHAnsi"/>
          <w:color w:val="1C1D1E"/>
        </w:rPr>
        <w:t>, </w:t>
      </w:r>
      <w:r w:rsidRPr="00D02C73">
        <w:rPr>
          <w:rStyle w:val="pagefirst"/>
          <w:rFonts w:cstheme="minorHAnsi"/>
          <w:color w:val="1C1D1E"/>
        </w:rPr>
        <w:t>2027</w:t>
      </w:r>
      <w:r w:rsidRPr="00D02C73">
        <w:rPr>
          <w:rFonts w:cstheme="minorHAnsi"/>
          <w:color w:val="1C1D1E"/>
        </w:rPr>
        <w:t>– </w:t>
      </w:r>
      <w:r w:rsidRPr="00D02C73">
        <w:rPr>
          <w:rStyle w:val="pagelast"/>
          <w:rFonts w:cstheme="minorHAnsi"/>
          <w:color w:val="1C1D1E"/>
        </w:rPr>
        <w:t>2036</w:t>
      </w:r>
      <w:r w:rsidRPr="00D02C73">
        <w:rPr>
          <w:rFonts w:cstheme="minorHAnsi"/>
          <w:color w:val="1C1D1E"/>
        </w:rPr>
        <w:t>.</w:t>
      </w:r>
    </w:p>
    <w:p w14:paraId="0EF9CBFB" w14:textId="7EE29F8A" w:rsidR="003D2A2F" w:rsidRPr="00D02C73" w:rsidRDefault="003D2A2F" w:rsidP="001247B7">
      <w:pPr>
        <w:spacing w:after="0"/>
        <w:ind w:left="720" w:hanging="720"/>
        <w:rPr>
          <w:rFonts w:cstheme="minorHAnsi"/>
          <w:color w:val="1C1D1E"/>
        </w:rPr>
      </w:pPr>
      <w:r w:rsidRPr="00D02C73">
        <w:rPr>
          <w:rStyle w:val="bullet"/>
          <w:rFonts w:cstheme="minorHAnsi"/>
          <w:color w:val="1C1D1E"/>
        </w:rPr>
        <w:t>7</w:t>
      </w:r>
      <w:r w:rsidRPr="00D02C73">
        <w:rPr>
          <w:rFonts w:cstheme="minorHAnsi"/>
          <w:color w:val="1C1D1E"/>
        </w:rPr>
        <w:t>a) </w:t>
      </w:r>
      <w:r w:rsidRPr="00D02C73">
        <w:rPr>
          <w:rStyle w:val="author"/>
          <w:rFonts w:cstheme="minorHAnsi"/>
          <w:color w:val="1C1D1E"/>
        </w:rPr>
        <w:t>McCrory, C. C. L.</w:t>
      </w:r>
      <w:r w:rsidRPr="00D02C73">
        <w:rPr>
          <w:rFonts w:cstheme="minorHAnsi"/>
          <w:color w:val="1C1D1E"/>
        </w:rPr>
        <w:t>, </w:t>
      </w:r>
      <w:r w:rsidRPr="00D02C73">
        <w:rPr>
          <w:rStyle w:val="author"/>
          <w:rFonts w:cstheme="minorHAnsi"/>
          <w:color w:val="1C1D1E"/>
        </w:rPr>
        <w:t>Uyeda, C.</w:t>
      </w:r>
      <w:r w:rsidRPr="00D02C73">
        <w:rPr>
          <w:rFonts w:cstheme="minorHAnsi"/>
          <w:color w:val="1C1D1E"/>
        </w:rPr>
        <w:t> and </w:t>
      </w:r>
      <w:r w:rsidRPr="00D02C73">
        <w:rPr>
          <w:rStyle w:val="author"/>
          <w:rFonts w:cstheme="minorHAnsi"/>
          <w:color w:val="1C1D1E"/>
        </w:rPr>
        <w:t>Peters, J. C.</w:t>
      </w:r>
      <w:r w:rsidRPr="00D02C73">
        <w:rPr>
          <w:rFonts w:cstheme="minorHAnsi"/>
          <w:color w:val="1C1D1E"/>
        </w:rPr>
        <w:t>, </w:t>
      </w:r>
      <w:r w:rsidRPr="00D02C73">
        <w:rPr>
          <w:rFonts w:cstheme="minorHAnsi"/>
          <w:i/>
          <w:iCs/>
          <w:color w:val="1C1D1E"/>
        </w:rPr>
        <w:t>J. Am. Chem. Soc.</w:t>
      </w:r>
      <w:r w:rsidRPr="00D02C73">
        <w:rPr>
          <w:rFonts w:cstheme="minorHAnsi"/>
          <w:color w:val="1C1D1E"/>
        </w:rPr>
        <w:t>, </w:t>
      </w:r>
      <w:r w:rsidRPr="00D02C73">
        <w:rPr>
          <w:rStyle w:val="pubyear"/>
          <w:rFonts w:cstheme="minorHAnsi"/>
          <w:color w:val="1C1D1E"/>
        </w:rPr>
        <w:t>2012</w:t>
      </w:r>
      <w:r w:rsidRPr="00D02C73">
        <w:rPr>
          <w:rFonts w:cstheme="minorHAnsi"/>
          <w:color w:val="1C1D1E"/>
        </w:rPr>
        <w:t>, </w:t>
      </w:r>
      <w:r w:rsidRPr="00D02C73">
        <w:rPr>
          <w:rStyle w:val="vol"/>
          <w:rFonts w:cstheme="minorHAnsi"/>
          <w:b/>
          <w:bCs/>
          <w:color w:val="1C1D1E"/>
        </w:rPr>
        <w:t>134</w:t>
      </w:r>
      <w:r w:rsidRPr="00D02C73">
        <w:rPr>
          <w:rFonts w:cstheme="minorHAnsi"/>
          <w:color w:val="1C1D1E"/>
        </w:rPr>
        <w:t>,</w:t>
      </w:r>
      <w:r w:rsidRPr="00D02C73">
        <w:rPr>
          <w:rStyle w:val="pagefirst"/>
          <w:rFonts w:cstheme="minorHAnsi"/>
          <w:color w:val="1C1D1E"/>
        </w:rPr>
        <w:t>3164</w:t>
      </w:r>
      <w:r w:rsidRPr="00D02C73">
        <w:rPr>
          <w:rFonts w:cstheme="minorHAnsi"/>
          <w:color w:val="1C1D1E"/>
        </w:rPr>
        <w:t>– </w:t>
      </w:r>
      <w:r w:rsidRPr="00D02C73">
        <w:rPr>
          <w:rStyle w:val="pagelast"/>
          <w:rFonts w:cstheme="minorHAnsi"/>
          <w:color w:val="1C1D1E"/>
        </w:rPr>
        <w:t>3170</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b) </w:t>
      </w:r>
      <w:proofErr w:type="spellStart"/>
      <w:r w:rsidRPr="00D02C73">
        <w:rPr>
          <w:rStyle w:val="author"/>
          <w:rFonts w:cstheme="minorHAnsi"/>
          <w:color w:val="1C1D1E"/>
        </w:rPr>
        <w:t>Gimbert‐Surinach</w:t>
      </w:r>
      <w:proofErr w:type="spellEnd"/>
      <w:r w:rsidRPr="00D02C73">
        <w:rPr>
          <w:rStyle w:val="author"/>
          <w:rFonts w:cstheme="minorHAnsi"/>
          <w:color w:val="1C1D1E"/>
        </w:rPr>
        <w:t>, C.</w:t>
      </w:r>
      <w:r w:rsidRPr="00D02C73">
        <w:rPr>
          <w:rFonts w:cstheme="minorHAnsi"/>
          <w:color w:val="1C1D1E"/>
        </w:rPr>
        <w:t>, </w:t>
      </w:r>
      <w:proofErr w:type="spellStart"/>
      <w:r w:rsidRPr="00D02C73">
        <w:rPr>
          <w:rStyle w:val="author"/>
          <w:rFonts w:cstheme="minorHAnsi"/>
          <w:color w:val="1C1D1E"/>
        </w:rPr>
        <w:t>Albero</w:t>
      </w:r>
      <w:proofErr w:type="spellEnd"/>
      <w:r w:rsidRPr="00D02C73">
        <w:rPr>
          <w:rStyle w:val="author"/>
          <w:rFonts w:cstheme="minorHAnsi"/>
          <w:color w:val="1C1D1E"/>
        </w:rPr>
        <w:t>, J.</w:t>
      </w:r>
      <w:r w:rsidRPr="00D02C73">
        <w:rPr>
          <w:rFonts w:cstheme="minorHAnsi"/>
          <w:color w:val="1C1D1E"/>
        </w:rPr>
        <w:t>, </w:t>
      </w:r>
      <w:r w:rsidRPr="00D02C73">
        <w:rPr>
          <w:rStyle w:val="author"/>
          <w:rFonts w:cstheme="minorHAnsi"/>
          <w:color w:val="1C1D1E"/>
        </w:rPr>
        <w:t>Stoll, T.</w:t>
      </w:r>
      <w:r w:rsidRPr="00D02C73">
        <w:rPr>
          <w:rFonts w:cstheme="minorHAnsi"/>
          <w:color w:val="1C1D1E"/>
        </w:rPr>
        <w:t>, </w:t>
      </w:r>
      <w:proofErr w:type="spellStart"/>
      <w:r w:rsidRPr="00D02C73">
        <w:rPr>
          <w:rStyle w:val="author"/>
          <w:rFonts w:cstheme="minorHAnsi"/>
          <w:color w:val="1C1D1E"/>
        </w:rPr>
        <w:t>Fortage</w:t>
      </w:r>
      <w:proofErr w:type="spellEnd"/>
      <w:r w:rsidRPr="00D02C73">
        <w:rPr>
          <w:rStyle w:val="author"/>
          <w:rFonts w:cstheme="minorHAnsi"/>
          <w:color w:val="1C1D1E"/>
        </w:rPr>
        <w:t>, J.</w:t>
      </w:r>
      <w:r w:rsidRPr="00D02C73">
        <w:rPr>
          <w:rFonts w:cstheme="minorHAnsi"/>
          <w:color w:val="1C1D1E"/>
        </w:rPr>
        <w:t>, </w:t>
      </w:r>
      <w:proofErr w:type="spellStart"/>
      <w:r w:rsidRPr="00D02C73">
        <w:rPr>
          <w:rStyle w:val="author"/>
          <w:rFonts w:cstheme="minorHAnsi"/>
          <w:color w:val="1C1D1E"/>
        </w:rPr>
        <w:t>Collomb</w:t>
      </w:r>
      <w:proofErr w:type="spellEnd"/>
      <w:r w:rsidRPr="00D02C73">
        <w:rPr>
          <w:rStyle w:val="author"/>
          <w:rFonts w:cstheme="minorHAnsi"/>
          <w:color w:val="1C1D1E"/>
        </w:rPr>
        <w:t>, M.‐N.</w:t>
      </w:r>
      <w:r w:rsidRPr="00D02C73">
        <w:rPr>
          <w:rFonts w:cstheme="minorHAnsi"/>
          <w:color w:val="1C1D1E"/>
        </w:rPr>
        <w:t>, </w:t>
      </w:r>
      <w:proofErr w:type="spellStart"/>
      <w:r w:rsidRPr="00D02C73">
        <w:rPr>
          <w:rStyle w:val="author"/>
          <w:rFonts w:cstheme="minorHAnsi"/>
          <w:color w:val="1C1D1E"/>
        </w:rPr>
        <w:t>Deronzier</w:t>
      </w:r>
      <w:proofErr w:type="spellEnd"/>
      <w:r w:rsidRPr="00D02C73">
        <w:rPr>
          <w:rStyle w:val="author"/>
          <w:rFonts w:cstheme="minorHAnsi"/>
          <w:color w:val="1C1D1E"/>
        </w:rPr>
        <w:t>, A.</w:t>
      </w:r>
      <w:r w:rsidRPr="00D02C73">
        <w:rPr>
          <w:rFonts w:cstheme="minorHAnsi"/>
          <w:color w:val="1C1D1E"/>
        </w:rPr>
        <w:t>, </w:t>
      </w:r>
      <w:proofErr w:type="spellStart"/>
      <w:r w:rsidRPr="00D02C73">
        <w:rPr>
          <w:rStyle w:val="author"/>
          <w:rFonts w:cstheme="minorHAnsi"/>
          <w:color w:val="1C1D1E"/>
        </w:rPr>
        <w:t>Palomares</w:t>
      </w:r>
      <w:proofErr w:type="spellEnd"/>
      <w:r w:rsidRPr="00D02C73">
        <w:rPr>
          <w:rStyle w:val="author"/>
          <w:rFonts w:cstheme="minorHAnsi"/>
          <w:color w:val="1C1D1E"/>
        </w:rPr>
        <w:t>, E.</w:t>
      </w:r>
      <w:r w:rsidRPr="00D02C73">
        <w:rPr>
          <w:rFonts w:cstheme="minorHAnsi"/>
          <w:color w:val="1C1D1E"/>
        </w:rPr>
        <w:t> and </w:t>
      </w:r>
      <w:proofErr w:type="spellStart"/>
      <w:r w:rsidRPr="00D02C73">
        <w:rPr>
          <w:rStyle w:val="author"/>
          <w:rFonts w:cstheme="minorHAnsi"/>
          <w:color w:val="1C1D1E"/>
        </w:rPr>
        <w:t>Llobet</w:t>
      </w:r>
      <w:proofErr w:type="spellEnd"/>
      <w:r w:rsidRPr="00D02C73">
        <w:rPr>
          <w:rStyle w:val="author"/>
          <w:rFonts w:cstheme="minorHAnsi"/>
          <w:color w:val="1C1D1E"/>
        </w:rPr>
        <w:t>, A.</w:t>
      </w:r>
      <w:r w:rsidRPr="00D02C73">
        <w:rPr>
          <w:rFonts w:cstheme="minorHAnsi"/>
          <w:color w:val="1C1D1E"/>
        </w:rPr>
        <w:t>, </w:t>
      </w:r>
      <w:r w:rsidRPr="00D02C73">
        <w:rPr>
          <w:rFonts w:cstheme="minorHAnsi"/>
          <w:i/>
          <w:iCs/>
          <w:color w:val="1C1D1E"/>
        </w:rPr>
        <w:t>J. Am. Chem. Soc.</w:t>
      </w:r>
      <w:r w:rsidRPr="00D02C73">
        <w:rPr>
          <w:rFonts w:cstheme="minorHAnsi"/>
          <w:color w:val="1C1D1E"/>
        </w:rPr>
        <w:t>, </w:t>
      </w:r>
      <w:r w:rsidRPr="00D02C73">
        <w:rPr>
          <w:rStyle w:val="pubyear"/>
          <w:rFonts w:cstheme="minorHAnsi"/>
          <w:color w:val="1C1D1E"/>
        </w:rPr>
        <w:t>2014</w:t>
      </w:r>
      <w:r w:rsidRPr="00D02C73">
        <w:rPr>
          <w:rFonts w:cstheme="minorHAnsi"/>
          <w:color w:val="1C1D1E"/>
        </w:rPr>
        <w:t>, </w:t>
      </w:r>
      <w:r w:rsidRPr="00D02C73">
        <w:rPr>
          <w:rStyle w:val="vol"/>
          <w:rFonts w:cstheme="minorHAnsi"/>
          <w:b/>
          <w:bCs/>
          <w:color w:val="1C1D1E"/>
        </w:rPr>
        <w:t>136</w:t>
      </w:r>
      <w:r w:rsidRPr="00D02C73">
        <w:rPr>
          <w:rFonts w:cstheme="minorHAnsi"/>
          <w:color w:val="1C1D1E"/>
        </w:rPr>
        <w:t>, </w:t>
      </w:r>
      <w:r w:rsidRPr="00D02C73">
        <w:rPr>
          <w:rStyle w:val="pagefirst"/>
          <w:rFonts w:cstheme="minorHAnsi"/>
          <w:color w:val="1C1D1E"/>
        </w:rPr>
        <w:t>7655</w:t>
      </w:r>
      <w:r w:rsidRPr="00D02C73">
        <w:rPr>
          <w:rFonts w:cstheme="minorHAnsi"/>
          <w:color w:val="1C1D1E"/>
        </w:rPr>
        <w:t>– </w:t>
      </w:r>
      <w:r w:rsidRPr="00D02C73">
        <w:rPr>
          <w:rStyle w:val="pagelast"/>
          <w:rFonts w:cstheme="minorHAnsi"/>
          <w:color w:val="1C1D1E"/>
        </w:rPr>
        <w:t>7661</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c) </w:t>
      </w:r>
      <w:proofErr w:type="spellStart"/>
      <w:r w:rsidRPr="00D02C73">
        <w:rPr>
          <w:rStyle w:val="author"/>
          <w:rFonts w:cstheme="minorHAnsi"/>
          <w:color w:val="1C1D1E"/>
        </w:rPr>
        <w:t>Moonshiram</w:t>
      </w:r>
      <w:proofErr w:type="spellEnd"/>
      <w:r w:rsidRPr="00D02C73">
        <w:rPr>
          <w:rStyle w:val="author"/>
          <w:rFonts w:cstheme="minorHAnsi"/>
          <w:color w:val="1C1D1E"/>
        </w:rPr>
        <w:t>, D.</w:t>
      </w:r>
      <w:r w:rsidRPr="00D02C73">
        <w:rPr>
          <w:rFonts w:cstheme="minorHAnsi"/>
          <w:color w:val="1C1D1E"/>
        </w:rPr>
        <w:t>, </w:t>
      </w:r>
      <w:proofErr w:type="spellStart"/>
      <w:r w:rsidRPr="00D02C73">
        <w:rPr>
          <w:rStyle w:val="author"/>
          <w:rFonts w:cstheme="minorHAnsi"/>
          <w:color w:val="1C1D1E"/>
        </w:rPr>
        <w:t>Gimbert‐Surinach</w:t>
      </w:r>
      <w:proofErr w:type="spellEnd"/>
      <w:r w:rsidRPr="00D02C73">
        <w:rPr>
          <w:rStyle w:val="author"/>
          <w:rFonts w:cstheme="minorHAnsi"/>
          <w:color w:val="1C1D1E"/>
        </w:rPr>
        <w:t>, C.</w:t>
      </w:r>
      <w:r w:rsidRPr="00D02C73">
        <w:rPr>
          <w:rFonts w:cstheme="minorHAnsi"/>
          <w:color w:val="1C1D1E"/>
        </w:rPr>
        <w:t>, </w:t>
      </w:r>
      <w:proofErr w:type="spellStart"/>
      <w:r w:rsidRPr="00D02C73">
        <w:rPr>
          <w:rStyle w:val="author"/>
          <w:rFonts w:cstheme="minorHAnsi"/>
          <w:color w:val="1C1D1E"/>
        </w:rPr>
        <w:t>Guda</w:t>
      </w:r>
      <w:proofErr w:type="spellEnd"/>
      <w:r w:rsidRPr="00D02C73">
        <w:rPr>
          <w:rStyle w:val="author"/>
          <w:rFonts w:cstheme="minorHAnsi"/>
          <w:color w:val="1C1D1E"/>
        </w:rPr>
        <w:t>, A.</w:t>
      </w:r>
      <w:r w:rsidRPr="00D02C73">
        <w:rPr>
          <w:rFonts w:cstheme="minorHAnsi"/>
          <w:color w:val="1C1D1E"/>
        </w:rPr>
        <w:t>, </w:t>
      </w:r>
      <w:proofErr w:type="spellStart"/>
      <w:r w:rsidRPr="00D02C73">
        <w:rPr>
          <w:rStyle w:val="author"/>
          <w:rFonts w:cstheme="minorHAnsi"/>
          <w:color w:val="1C1D1E"/>
        </w:rPr>
        <w:t>Picon</w:t>
      </w:r>
      <w:proofErr w:type="spellEnd"/>
      <w:r w:rsidRPr="00D02C73">
        <w:rPr>
          <w:rStyle w:val="author"/>
          <w:rFonts w:cstheme="minorHAnsi"/>
          <w:color w:val="1C1D1E"/>
        </w:rPr>
        <w:t>, A.</w:t>
      </w:r>
      <w:r w:rsidRPr="00D02C73">
        <w:rPr>
          <w:rFonts w:cstheme="minorHAnsi"/>
          <w:color w:val="1C1D1E"/>
        </w:rPr>
        <w:t>, </w:t>
      </w:r>
      <w:r w:rsidRPr="00D02C73">
        <w:rPr>
          <w:rStyle w:val="author"/>
          <w:rFonts w:cstheme="minorHAnsi"/>
          <w:color w:val="1C1D1E"/>
        </w:rPr>
        <w:t xml:space="preserve">Lehmann, C. </w:t>
      </w:r>
      <w:proofErr w:type="spellStart"/>
      <w:r w:rsidRPr="00D02C73">
        <w:rPr>
          <w:rStyle w:val="author"/>
          <w:rFonts w:cstheme="minorHAnsi"/>
          <w:color w:val="1C1D1E"/>
        </w:rPr>
        <w:t>S.</w:t>
      </w:r>
      <w:r w:rsidRPr="00D02C73">
        <w:rPr>
          <w:rFonts w:cstheme="minorHAnsi"/>
          <w:color w:val="1C1D1E"/>
        </w:rPr>
        <w:t>,</w:t>
      </w:r>
      <w:r w:rsidRPr="00D02C73">
        <w:rPr>
          <w:rStyle w:val="author"/>
          <w:rFonts w:cstheme="minorHAnsi"/>
          <w:color w:val="1C1D1E"/>
        </w:rPr>
        <w:t>Zhang</w:t>
      </w:r>
      <w:proofErr w:type="spellEnd"/>
      <w:r w:rsidRPr="00D02C73">
        <w:rPr>
          <w:rStyle w:val="author"/>
          <w:rFonts w:cstheme="minorHAnsi"/>
          <w:color w:val="1C1D1E"/>
        </w:rPr>
        <w:t>, X.</w:t>
      </w:r>
      <w:r w:rsidRPr="00D02C73">
        <w:rPr>
          <w:rFonts w:cstheme="minorHAnsi"/>
          <w:color w:val="1C1D1E"/>
        </w:rPr>
        <w:t>, </w:t>
      </w:r>
      <w:proofErr w:type="spellStart"/>
      <w:r w:rsidRPr="00D02C73">
        <w:rPr>
          <w:rStyle w:val="author"/>
          <w:rFonts w:cstheme="minorHAnsi"/>
          <w:color w:val="1C1D1E"/>
        </w:rPr>
        <w:t>Doumy</w:t>
      </w:r>
      <w:proofErr w:type="spellEnd"/>
      <w:r w:rsidRPr="00D02C73">
        <w:rPr>
          <w:rStyle w:val="author"/>
          <w:rFonts w:cstheme="minorHAnsi"/>
          <w:color w:val="1C1D1E"/>
        </w:rPr>
        <w:t>, G.</w:t>
      </w:r>
      <w:r w:rsidRPr="00D02C73">
        <w:rPr>
          <w:rFonts w:cstheme="minorHAnsi"/>
          <w:color w:val="1C1D1E"/>
        </w:rPr>
        <w:t>, </w:t>
      </w:r>
      <w:r w:rsidRPr="00D02C73">
        <w:rPr>
          <w:rStyle w:val="author"/>
          <w:rFonts w:cstheme="minorHAnsi"/>
          <w:color w:val="1C1D1E"/>
        </w:rPr>
        <w:t>March, A. M.</w:t>
      </w:r>
      <w:r w:rsidRPr="00D02C73">
        <w:rPr>
          <w:rFonts w:cstheme="minorHAnsi"/>
          <w:color w:val="1C1D1E"/>
        </w:rPr>
        <w:t>, </w:t>
      </w:r>
      <w:r w:rsidRPr="00D02C73">
        <w:rPr>
          <w:rStyle w:val="author"/>
          <w:rFonts w:cstheme="minorHAnsi"/>
          <w:color w:val="1C1D1E"/>
        </w:rPr>
        <w:t>Benet‐Buchholz, J.</w:t>
      </w:r>
      <w:r w:rsidRPr="00D02C73">
        <w:rPr>
          <w:rFonts w:cstheme="minorHAnsi"/>
          <w:color w:val="1C1D1E"/>
        </w:rPr>
        <w:t>, </w:t>
      </w:r>
      <w:proofErr w:type="spellStart"/>
      <w:r w:rsidRPr="00D02C73">
        <w:rPr>
          <w:rStyle w:val="author"/>
          <w:rFonts w:cstheme="minorHAnsi"/>
          <w:color w:val="1C1D1E"/>
        </w:rPr>
        <w:t>Soldatov</w:t>
      </w:r>
      <w:proofErr w:type="spellEnd"/>
      <w:r w:rsidRPr="00D02C73">
        <w:rPr>
          <w:rStyle w:val="author"/>
          <w:rFonts w:cstheme="minorHAnsi"/>
          <w:color w:val="1C1D1E"/>
        </w:rPr>
        <w:t>, A.</w:t>
      </w:r>
      <w:r w:rsidRPr="00D02C73">
        <w:rPr>
          <w:rFonts w:cstheme="minorHAnsi"/>
          <w:color w:val="1C1D1E"/>
        </w:rPr>
        <w:t>, </w:t>
      </w:r>
      <w:proofErr w:type="spellStart"/>
      <w:r w:rsidRPr="00D02C73">
        <w:rPr>
          <w:rStyle w:val="author"/>
          <w:rFonts w:cstheme="minorHAnsi"/>
          <w:color w:val="1C1D1E"/>
        </w:rPr>
        <w:t>Llobet</w:t>
      </w:r>
      <w:proofErr w:type="spellEnd"/>
      <w:r w:rsidRPr="00D02C73">
        <w:rPr>
          <w:rStyle w:val="author"/>
          <w:rFonts w:cstheme="minorHAnsi"/>
          <w:color w:val="1C1D1E"/>
        </w:rPr>
        <w:t xml:space="preserve">, </w:t>
      </w:r>
      <w:proofErr w:type="spellStart"/>
      <w:r w:rsidRPr="00D02C73">
        <w:rPr>
          <w:rStyle w:val="author"/>
          <w:rFonts w:cstheme="minorHAnsi"/>
          <w:color w:val="1C1D1E"/>
        </w:rPr>
        <w:t>A.</w:t>
      </w:r>
      <w:r w:rsidRPr="00D02C73">
        <w:rPr>
          <w:rFonts w:cstheme="minorHAnsi"/>
          <w:color w:val="1C1D1E"/>
        </w:rPr>
        <w:t>and</w:t>
      </w:r>
      <w:proofErr w:type="spellEnd"/>
      <w:r w:rsidRPr="00D02C73">
        <w:rPr>
          <w:rFonts w:cstheme="minorHAnsi"/>
          <w:color w:val="1C1D1E"/>
        </w:rPr>
        <w:t> </w:t>
      </w:r>
      <w:r w:rsidRPr="00D02C73">
        <w:rPr>
          <w:rStyle w:val="author"/>
          <w:rFonts w:cstheme="minorHAnsi"/>
          <w:color w:val="1C1D1E"/>
        </w:rPr>
        <w:t>Southworth, S. H.</w:t>
      </w:r>
      <w:r w:rsidRPr="00D02C73">
        <w:rPr>
          <w:rFonts w:cstheme="minorHAnsi"/>
          <w:color w:val="1C1D1E"/>
        </w:rPr>
        <w:t>, </w:t>
      </w:r>
      <w:r w:rsidRPr="00D02C73">
        <w:rPr>
          <w:rFonts w:cstheme="minorHAnsi"/>
          <w:i/>
          <w:iCs/>
          <w:color w:val="1C1D1E"/>
        </w:rPr>
        <w:t>J. Am. Chem. Soc.</w:t>
      </w:r>
      <w:r w:rsidRPr="00D02C73">
        <w:rPr>
          <w:rFonts w:cstheme="minorHAnsi"/>
          <w:color w:val="1C1D1E"/>
        </w:rPr>
        <w:t>, </w:t>
      </w:r>
      <w:r w:rsidRPr="00D02C73">
        <w:rPr>
          <w:rStyle w:val="pubyear"/>
          <w:rFonts w:cstheme="minorHAnsi"/>
          <w:color w:val="1C1D1E"/>
        </w:rPr>
        <w:t>2016</w:t>
      </w:r>
      <w:r w:rsidRPr="00D02C73">
        <w:rPr>
          <w:rFonts w:cstheme="minorHAnsi"/>
          <w:color w:val="1C1D1E"/>
        </w:rPr>
        <w:t>, </w:t>
      </w:r>
      <w:r w:rsidRPr="00D02C73">
        <w:rPr>
          <w:rStyle w:val="vol"/>
          <w:rFonts w:cstheme="minorHAnsi"/>
          <w:b/>
          <w:bCs/>
          <w:color w:val="1C1D1E"/>
        </w:rPr>
        <w:t>138</w:t>
      </w:r>
      <w:r w:rsidRPr="00D02C73">
        <w:rPr>
          <w:rFonts w:cstheme="minorHAnsi"/>
          <w:color w:val="1C1D1E"/>
        </w:rPr>
        <w:t>, </w:t>
      </w:r>
      <w:r w:rsidRPr="00D02C73">
        <w:rPr>
          <w:rStyle w:val="pagefirst"/>
          <w:rFonts w:cstheme="minorHAnsi"/>
          <w:color w:val="1C1D1E"/>
        </w:rPr>
        <w:t>10586</w:t>
      </w:r>
      <w:r w:rsidRPr="00D02C73">
        <w:rPr>
          <w:rFonts w:cstheme="minorHAnsi"/>
          <w:color w:val="1C1D1E"/>
        </w:rPr>
        <w:t>– </w:t>
      </w:r>
      <w:r w:rsidRPr="00D02C73">
        <w:rPr>
          <w:rStyle w:val="pagelast"/>
          <w:rFonts w:cstheme="minorHAnsi"/>
          <w:color w:val="1C1D1E"/>
        </w:rPr>
        <w:t>10596</w:t>
      </w:r>
      <w:r w:rsidRPr="00D02C73">
        <w:rPr>
          <w:rFonts w:cstheme="minorHAnsi"/>
          <w:color w:val="1C1D1E"/>
        </w:rPr>
        <w:t>.</w:t>
      </w:r>
    </w:p>
    <w:p w14:paraId="168BD539"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8</w:t>
      </w:r>
      <w:r w:rsidRPr="00D02C73">
        <w:rPr>
          <w:rFonts w:cstheme="minorHAnsi"/>
          <w:color w:val="1C1D1E"/>
        </w:rPr>
        <w:t> </w:t>
      </w:r>
      <w:r w:rsidRPr="00D02C73">
        <w:rPr>
          <w:rStyle w:val="author"/>
          <w:rFonts w:cstheme="minorHAnsi"/>
          <w:color w:val="1C1D1E"/>
        </w:rPr>
        <w:t>Hogue, R. W.</w:t>
      </w:r>
      <w:r w:rsidRPr="00D02C73">
        <w:rPr>
          <w:rFonts w:cstheme="minorHAnsi"/>
          <w:color w:val="1C1D1E"/>
        </w:rPr>
        <w:t>, </w:t>
      </w:r>
      <w:r w:rsidRPr="00D02C73">
        <w:rPr>
          <w:rStyle w:val="author"/>
          <w:rFonts w:cstheme="minorHAnsi"/>
          <w:color w:val="1C1D1E"/>
        </w:rPr>
        <w:t>Schott, O.</w:t>
      </w:r>
      <w:r w:rsidRPr="00D02C73">
        <w:rPr>
          <w:rFonts w:cstheme="minorHAnsi"/>
          <w:color w:val="1C1D1E"/>
        </w:rPr>
        <w:t>, </w:t>
      </w:r>
      <w:r w:rsidRPr="00D02C73">
        <w:rPr>
          <w:rStyle w:val="author"/>
          <w:rFonts w:cstheme="minorHAnsi"/>
          <w:color w:val="1C1D1E"/>
        </w:rPr>
        <w:t>Hanan, G. S.</w:t>
      </w:r>
      <w:r w:rsidRPr="00D02C73">
        <w:rPr>
          <w:rFonts w:cstheme="minorHAnsi"/>
          <w:color w:val="1C1D1E"/>
        </w:rPr>
        <w:t> and </w:t>
      </w:r>
      <w:r w:rsidRPr="00D02C73">
        <w:rPr>
          <w:rStyle w:val="author"/>
          <w:rFonts w:cstheme="minorHAnsi"/>
          <w:color w:val="1C1D1E"/>
        </w:rPr>
        <w:t>Brooker, S.</w:t>
      </w:r>
      <w:r w:rsidRPr="00D02C73">
        <w:rPr>
          <w:rFonts w:cstheme="minorHAnsi"/>
          <w:color w:val="1C1D1E"/>
        </w:rPr>
        <w:t>, </w:t>
      </w:r>
      <w:r w:rsidRPr="00D02C73">
        <w:rPr>
          <w:rFonts w:cstheme="minorHAnsi"/>
          <w:i/>
          <w:iCs/>
          <w:color w:val="1C1D1E"/>
        </w:rPr>
        <w:t>Chem. Eur. J.</w:t>
      </w:r>
      <w:r w:rsidRPr="00D02C73">
        <w:rPr>
          <w:rFonts w:cstheme="minorHAnsi"/>
          <w:color w:val="1C1D1E"/>
        </w:rPr>
        <w:t>, </w:t>
      </w:r>
      <w:r w:rsidRPr="00D02C73">
        <w:rPr>
          <w:rStyle w:val="pubyear"/>
          <w:rFonts w:cstheme="minorHAnsi"/>
          <w:color w:val="1C1D1E"/>
        </w:rPr>
        <w:t>2018</w:t>
      </w:r>
      <w:r w:rsidRPr="00D02C73">
        <w:rPr>
          <w:rFonts w:cstheme="minorHAnsi"/>
          <w:color w:val="1C1D1E"/>
        </w:rPr>
        <w:t>, </w:t>
      </w:r>
      <w:r w:rsidRPr="00D02C73">
        <w:rPr>
          <w:rStyle w:val="vol"/>
          <w:rFonts w:cstheme="minorHAnsi"/>
          <w:b/>
          <w:bCs/>
          <w:color w:val="1C1D1E"/>
        </w:rPr>
        <w:t>24</w:t>
      </w:r>
      <w:r w:rsidRPr="00D02C73">
        <w:rPr>
          <w:rFonts w:cstheme="minorHAnsi"/>
          <w:color w:val="1C1D1E"/>
        </w:rPr>
        <w:t>,</w:t>
      </w:r>
      <w:r w:rsidRPr="00D02C73">
        <w:rPr>
          <w:rStyle w:val="pagefirst"/>
          <w:rFonts w:cstheme="minorHAnsi"/>
          <w:color w:val="1C1D1E"/>
        </w:rPr>
        <w:t>9820</w:t>
      </w:r>
      <w:r w:rsidRPr="00D02C73">
        <w:rPr>
          <w:rFonts w:cstheme="minorHAnsi"/>
          <w:color w:val="1C1D1E"/>
        </w:rPr>
        <w:t>– </w:t>
      </w:r>
      <w:r w:rsidRPr="00D02C73">
        <w:rPr>
          <w:rStyle w:val="pagelast"/>
          <w:rFonts w:cstheme="minorHAnsi"/>
          <w:color w:val="1C1D1E"/>
        </w:rPr>
        <w:t>9832</w:t>
      </w:r>
      <w:r w:rsidRPr="00D02C73">
        <w:rPr>
          <w:rFonts w:cstheme="minorHAnsi"/>
          <w:color w:val="1C1D1E"/>
        </w:rPr>
        <w:t>.</w:t>
      </w:r>
    </w:p>
    <w:p w14:paraId="5529507A" w14:textId="1AEB8EC5" w:rsidR="003D2A2F" w:rsidRPr="00D02C73" w:rsidRDefault="003D2A2F" w:rsidP="001247B7">
      <w:pPr>
        <w:spacing w:after="0"/>
        <w:ind w:left="720" w:hanging="720"/>
        <w:rPr>
          <w:rFonts w:cstheme="minorHAnsi"/>
          <w:color w:val="1C1D1E"/>
        </w:rPr>
      </w:pPr>
      <w:r w:rsidRPr="00D02C73">
        <w:rPr>
          <w:rStyle w:val="bullet"/>
          <w:rFonts w:cstheme="minorHAnsi"/>
          <w:color w:val="1C1D1E"/>
        </w:rPr>
        <w:t>9</w:t>
      </w:r>
      <w:r w:rsidRPr="00D02C73">
        <w:rPr>
          <w:rFonts w:cstheme="minorHAnsi"/>
          <w:color w:val="1C1D1E"/>
        </w:rPr>
        <w:t>a) </w:t>
      </w:r>
      <w:proofErr w:type="spellStart"/>
      <w:r w:rsidRPr="00D02C73">
        <w:rPr>
          <w:rStyle w:val="author"/>
          <w:rFonts w:cstheme="minorHAnsi"/>
          <w:color w:val="1C1D1E"/>
        </w:rPr>
        <w:t>Basu</w:t>
      </w:r>
      <w:proofErr w:type="spellEnd"/>
      <w:r w:rsidRPr="00D02C73">
        <w:rPr>
          <w:rStyle w:val="author"/>
          <w:rFonts w:cstheme="minorHAnsi"/>
          <w:color w:val="1C1D1E"/>
        </w:rPr>
        <w:t>, D.</w:t>
      </w:r>
      <w:r w:rsidRPr="00D02C73">
        <w:rPr>
          <w:rFonts w:cstheme="minorHAnsi"/>
          <w:color w:val="1C1D1E"/>
        </w:rPr>
        <w:t>, </w:t>
      </w:r>
      <w:r w:rsidRPr="00D02C73">
        <w:rPr>
          <w:rStyle w:val="author"/>
          <w:rFonts w:cstheme="minorHAnsi"/>
          <w:color w:val="1C1D1E"/>
        </w:rPr>
        <w:t>Allard, M. M.</w:t>
      </w:r>
      <w:r w:rsidRPr="00D02C73">
        <w:rPr>
          <w:rFonts w:cstheme="minorHAnsi"/>
          <w:color w:val="1C1D1E"/>
        </w:rPr>
        <w:t>, </w:t>
      </w:r>
      <w:r w:rsidRPr="00D02C73">
        <w:rPr>
          <w:rStyle w:val="author"/>
          <w:rFonts w:cstheme="minorHAnsi"/>
          <w:color w:val="1C1D1E"/>
        </w:rPr>
        <w:t>Xavier, F. R.</w:t>
      </w:r>
      <w:r w:rsidRPr="00D02C73">
        <w:rPr>
          <w:rFonts w:cstheme="minorHAnsi"/>
          <w:color w:val="1C1D1E"/>
        </w:rPr>
        <w:t>, </w:t>
      </w:r>
      <w:proofErr w:type="spellStart"/>
      <w:r w:rsidRPr="00D02C73">
        <w:rPr>
          <w:rStyle w:val="author"/>
          <w:rFonts w:cstheme="minorHAnsi"/>
          <w:color w:val="1C1D1E"/>
        </w:rPr>
        <w:t>Heeg</w:t>
      </w:r>
      <w:proofErr w:type="spellEnd"/>
      <w:r w:rsidRPr="00D02C73">
        <w:rPr>
          <w:rStyle w:val="author"/>
          <w:rFonts w:cstheme="minorHAnsi"/>
          <w:color w:val="1C1D1E"/>
        </w:rPr>
        <w:t>, M. J.</w:t>
      </w:r>
      <w:r w:rsidRPr="00D02C73">
        <w:rPr>
          <w:rFonts w:cstheme="minorHAnsi"/>
          <w:color w:val="1C1D1E"/>
        </w:rPr>
        <w:t>, </w:t>
      </w:r>
      <w:r w:rsidRPr="00D02C73">
        <w:rPr>
          <w:rStyle w:val="author"/>
          <w:rFonts w:cstheme="minorHAnsi"/>
          <w:color w:val="1C1D1E"/>
        </w:rPr>
        <w:t>Schlegel, H. B.</w:t>
      </w:r>
      <w:r w:rsidRPr="00D02C73">
        <w:rPr>
          <w:rFonts w:cstheme="minorHAnsi"/>
          <w:color w:val="1C1D1E"/>
        </w:rPr>
        <w:t> and </w:t>
      </w:r>
      <w:proofErr w:type="spellStart"/>
      <w:r w:rsidRPr="00D02C73">
        <w:rPr>
          <w:rStyle w:val="author"/>
          <w:rFonts w:cstheme="minorHAnsi"/>
          <w:color w:val="1C1D1E"/>
        </w:rPr>
        <w:t>Verani</w:t>
      </w:r>
      <w:proofErr w:type="spellEnd"/>
      <w:r w:rsidRPr="00D02C73">
        <w:rPr>
          <w:rStyle w:val="author"/>
          <w:rFonts w:cstheme="minorHAnsi"/>
          <w:color w:val="1C1D1E"/>
        </w:rPr>
        <w:t>, C. N.</w:t>
      </w:r>
      <w:r w:rsidRPr="00D02C73">
        <w:rPr>
          <w:rFonts w:cstheme="minorHAnsi"/>
          <w:color w:val="1C1D1E"/>
        </w:rPr>
        <w:t>, </w:t>
      </w:r>
      <w:r w:rsidRPr="00D02C73">
        <w:rPr>
          <w:rFonts w:cstheme="minorHAnsi"/>
          <w:i/>
          <w:iCs/>
          <w:color w:val="1C1D1E"/>
        </w:rPr>
        <w:t>Dalton Trans.</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44</w:t>
      </w:r>
      <w:r w:rsidRPr="00D02C73">
        <w:rPr>
          <w:rFonts w:cstheme="minorHAnsi"/>
          <w:color w:val="1C1D1E"/>
        </w:rPr>
        <w:t>, </w:t>
      </w:r>
      <w:r w:rsidRPr="00D02C73">
        <w:rPr>
          <w:rStyle w:val="pagefirst"/>
          <w:rFonts w:cstheme="minorHAnsi"/>
          <w:color w:val="1C1D1E"/>
        </w:rPr>
        <w:t>3454</w:t>
      </w:r>
      <w:r w:rsidRPr="00D02C73">
        <w:rPr>
          <w:rFonts w:cstheme="minorHAnsi"/>
          <w:color w:val="1C1D1E"/>
        </w:rPr>
        <w:t>– </w:t>
      </w:r>
      <w:r w:rsidRPr="00D02C73">
        <w:rPr>
          <w:rStyle w:val="pagelast"/>
          <w:rFonts w:cstheme="minorHAnsi"/>
          <w:color w:val="1C1D1E"/>
        </w:rPr>
        <w:t>3466</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b) </w:t>
      </w:r>
      <w:proofErr w:type="spellStart"/>
      <w:r w:rsidRPr="00D02C73">
        <w:rPr>
          <w:rStyle w:val="author"/>
          <w:rFonts w:cstheme="minorHAnsi"/>
          <w:color w:val="1C1D1E"/>
        </w:rPr>
        <w:t>Kpogo</w:t>
      </w:r>
      <w:proofErr w:type="spellEnd"/>
      <w:r w:rsidRPr="00D02C73">
        <w:rPr>
          <w:rStyle w:val="author"/>
          <w:rFonts w:cstheme="minorHAnsi"/>
          <w:color w:val="1C1D1E"/>
        </w:rPr>
        <w:t>, K. K.</w:t>
      </w:r>
      <w:r w:rsidRPr="00D02C73">
        <w:rPr>
          <w:rFonts w:cstheme="minorHAnsi"/>
          <w:color w:val="1C1D1E"/>
        </w:rPr>
        <w:t>, </w:t>
      </w:r>
      <w:proofErr w:type="spellStart"/>
      <w:r w:rsidRPr="00D02C73">
        <w:rPr>
          <w:rStyle w:val="author"/>
          <w:rFonts w:cstheme="minorHAnsi"/>
          <w:color w:val="1C1D1E"/>
        </w:rPr>
        <w:t>Mazumder</w:t>
      </w:r>
      <w:proofErr w:type="spellEnd"/>
      <w:r w:rsidRPr="00D02C73">
        <w:rPr>
          <w:rStyle w:val="author"/>
          <w:rFonts w:cstheme="minorHAnsi"/>
          <w:color w:val="1C1D1E"/>
        </w:rPr>
        <w:t>, S.</w:t>
      </w:r>
      <w:r w:rsidRPr="00D02C73">
        <w:rPr>
          <w:rFonts w:cstheme="minorHAnsi"/>
          <w:color w:val="1C1D1E"/>
        </w:rPr>
        <w:t>, </w:t>
      </w:r>
      <w:r w:rsidRPr="00D02C73">
        <w:rPr>
          <w:rStyle w:val="author"/>
          <w:rFonts w:cstheme="minorHAnsi"/>
          <w:color w:val="1C1D1E"/>
        </w:rPr>
        <w:t>Wang, D.</w:t>
      </w:r>
      <w:r w:rsidRPr="00D02C73">
        <w:rPr>
          <w:rFonts w:cstheme="minorHAnsi"/>
          <w:color w:val="1C1D1E"/>
        </w:rPr>
        <w:t>, </w:t>
      </w:r>
      <w:r w:rsidRPr="00D02C73">
        <w:rPr>
          <w:rStyle w:val="author"/>
          <w:rFonts w:cstheme="minorHAnsi"/>
          <w:color w:val="1C1D1E"/>
        </w:rPr>
        <w:t>Schlegel, H. B.</w:t>
      </w:r>
      <w:r w:rsidRPr="00D02C73">
        <w:rPr>
          <w:rFonts w:cstheme="minorHAnsi"/>
          <w:color w:val="1C1D1E"/>
        </w:rPr>
        <w:t>, </w:t>
      </w:r>
      <w:r w:rsidRPr="00D02C73">
        <w:rPr>
          <w:rStyle w:val="author"/>
          <w:rFonts w:cstheme="minorHAnsi"/>
          <w:color w:val="1C1D1E"/>
        </w:rPr>
        <w:t>Fiedler, A. T.</w:t>
      </w:r>
      <w:r w:rsidRPr="00D02C73">
        <w:rPr>
          <w:rFonts w:cstheme="minorHAnsi"/>
          <w:color w:val="1C1D1E"/>
        </w:rPr>
        <w:t> and </w:t>
      </w:r>
      <w:proofErr w:type="spellStart"/>
      <w:r w:rsidRPr="00D02C73">
        <w:rPr>
          <w:rStyle w:val="author"/>
          <w:rFonts w:cstheme="minorHAnsi"/>
          <w:color w:val="1C1D1E"/>
        </w:rPr>
        <w:t>Verani</w:t>
      </w:r>
      <w:proofErr w:type="spellEnd"/>
      <w:r w:rsidRPr="00D02C73">
        <w:rPr>
          <w:rStyle w:val="author"/>
          <w:rFonts w:cstheme="minorHAnsi"/>
          <w:color w:val="1C1D1E"/>
        </w:rPr>
        <w:t>, C. N.</w:t>
      </w:r>
      <w:r w:rsidRPr="00D02C73">
        <w:rPr>
          <w:rFonts w:cstheme="minorHAnsi"/>
          <w:color w:val="1C1D1E"/>
        </w:rPr>
        <w:t>, </w:t>
      </w:r>
      <w:r w:rsidRPr="00D02C73">
        <w:rPr>
          <w:rFonts w:cstheme="minorHAnsi"/>
          <w:i/>
          <w:iCs/>
          <w:color w:val="1C1D1E"/>
        </w:rPr>
        <w:t>Chem. Eur. J.</w:t>
      </w:r>
      <w:r w:rsidRPr="00D02C73">
        <w:rPr>
          <w:rFonts w:cstheme="minorHAnsi"/>
          <w:color w:val="1C1D1E"/>
        </w:rPr>
        <w:t>, </w:t>
      </w:r>
      <w:r w:rsidRPr="00D02C73">
        <w:rPr>
          <w:rStyle w:val="pubyear"/>
          <w:rFonts w:cstheme="minorHAnsi"/>
          <w:color w:val="1C1D1E"/>
        </w:rPr>
        <w:t>2017</w:t>
      </w:r>
      <w:r w:rsidRPr="00D02C73">
        <w:rPr>
          <w:rFonts w:cstheme="minorHAnsi"/>
          <w:color w:val="1C1D1E"/>
        </w:rPr>
        <w:t>, </w:t>
      </w:r>
      <w:r w:rsidRPr="00D02C73">
        <w:rPr>
          <w:rStyle w:val="vol"/>
          <w:rFonts w:cstheme="minorHAnsi"/>
          <w:b/>
          <w:bCs/>
          <w:color w:val="1C1D1E"/>
        </w:rPr>
        <w:t>23</w:t>
      </w:r>
      <w:r w:rsidRPr="00D02C73">
        <w:rPr>
          <w:rFonts w:cstheme="minorHAnsi"/>
          <w:color w:val="1C1D1E"/>
        </w:rPr>
        <w:t>, </w:t>
      </w:r>
      <w:r w:rsidRPr="00D02C73">
        <w:rPr>
          <w:rStyle w:val="pagefirst"/>
          <w:rFonts w:cstheme="minorHAnsi"/>
          <w:color w:val="1C1D1E"/>
        </w:rPr>
        <w:t>9272</w:t>
      </w:r>
      <w:r w:rsidRPr="00D02C73">
        <w:rPr>
          <w:rFonts w:cstheme="minorHAnsi"/>
          <w:color w:val="1C1D1E"/>
        </w:rPr>
        <w:t>– </w:t>
      </w:r>
      <w:r w:rsidRPr="00D02C73">
        <w:rPr>
          <w:rStyle w:val="pagelast"/>
          <w:rFonts w:cstheme="minorHAnsi"/>
          <w:color w:val="1C1D1E"/>
        </w:rPr>
        <w:t>9279</w:t>
      </w:r>
      <w:r w:rsidRPr="00D02C73">
        <w:rPr>
          <w:rFonts w:cstheme="minorHAnsi"/>
          <w:color w:val="1C1D1E"/>
        </w:rPr>
        <w:t>.</w:t>
      </w:r>
    </w:p>
    <w:p w14:paraId="2474E378"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10</w:t>
      </w:r>
      <w:r w:rsidRPr="00D02C73">
        <w:rPr>
          <w:rFonts w:cstheme="minorHAnsi"/>
          <w:color w:val="1C1D1E"/>
        </w:rPr>
        <w:t> </w:t>
      </w:r>
      <w:r w:rsidRPr="00D02C73">
        <w:rPr>
          <w:rStyle w:val="author"/>
          <w:rFonts w:cstheme="minorHAnsi"/>
          <w:color w:val="1C1D1E"/>
        </w:rPr>
        <w:t>Wang, D.</w:t>
      </w:r>
      <w:r w:rsidRPr="00D02C73">
        <w:rPr>
          <w:rFonts w:cstheme="minorHAnsi"/>
          <w:color w:val="1C1D1E"/>
        </w:rPr>
        <w:t>, </w:t>
      </w:r>
      <w:r w:rsidRPr="00D02C73">
        <w:rPr>
          <w:rStyle w:val="author"/>
          <w:rFonts w:cstheme="minorHAnsi"/>
          <w:color w:val="1C1D1E"/>
        </w:rPr>
        <w:t>Lindeman, S. V.</w:t>
      </w:r>
      <w:r w:rsidRPr="00D02C73">
        <w:rPr>
          <w:rFonts w:cstheme="minorHAnsi"/>
          <w:color w:val="1C1D1E"/>
        </w:rPr>
        <w:t> and </w:t>
      </w:r>
      <w:r w:rsidRPr="00D02C73">
        <w:rPr>
          <w:rStyle w:val="author"/>
          <w:rFonts w:cstheme="minorHAnsi"/>
          <w:color w:val="1C1D1E"/>
        </w:rPr>
        <w:t>Fiedler, A. T.</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54</w:t>
      </w:r>
      <w:r w:rsidRPr="00D02C73">
        <w:rPr>
          <w:rFonts w:cstheme="minorHAnsi"/>
          <w:color w:val="1C1D1E"/>
        </w:rPr>
        <w:t>, </w:t>
      </w:r>
      <w:r w:rsidRPr="00D02C73">
        <w:rPr>
          <w:rStyle w:val="pagefirst"/>
          <w:rFonts w:cstheme="minorHAnsi"/>
          <w:color w:val="1C1D1E"/>
        </w:rPr>
        <w:t>8744</w:t>
      </w:r>
      <w:r w:rsidRPr="00D02C73">
        <w:rPr>
          <w:rFonts w:cstheme="minorHAnsi"/>
          <w:color w:val="1C1D1E"/>
        </w:rPr>
        <w:t>– </w:t>
      </w:r>
      <w:r w:rsidRPr="00D02C73">
        <w:rPr>
          <w:rStyle w:val="pagelast"/>
          <w:rFonts w:cstheme="minorHAnsi"/>
          <w:color w:val="1C1D1E"/>
        </w:rPr>
        <w:t>8754</w:t>
      </w:r>
      <w:r w:rsidRPr="00D02C73">
        <w:rPr>
          <w:rFonts w:cstheme="minorHAnsi"/>
          <w:color w:val="1C1D1E"/>
        </w:rPr>
        <w:t>.</w:t>
      </w:r>
    </w:p>
    <w:p w14:paraId="0B0C4EEA" w14:textId="71E6EE8D" w:rsidR="003D2A2F" w:rsidRPr="00D02C73" w:rsidRDefault="003D2A2F" w:rsidP="001247B7">
      <w:pPr>
        <w:spacing w:after="0"/>
        <w:ind w:left="720" w:hanging="720"/>
        <w:rPr>
          <w:rFonts w:cstheme="minorHAnsi"/>
          <w:color w:val="1C1D1E"/>
        </w:rPr>
      </w:pPr>
      <w:r w:rsidRPr="00D02C73">
        <w:rPr>
          <w:rStyle w:val="bullet"/>
          <w:rFonts w:cstheme="minorHAnsi"/>
          <w:color w:val="1C1D1E"/>
        </w:rPr>
        <w:t>11</w:t>
      </w:r>
      <w:r w:rsidRPr="00D02C73">
        <w:rPr>
          <w:rFonts w:cstheme="minorHAnsi"/>
          <w:color w:val="1C1D1E"/>
        </w:rPr>
        <w:t>a) </w:t>
      </w:r>
      <w:r w:rsidRPr="00D02C73">
        <w:rPr>
          <w:rStyle w:val="author"/>
          <w:rFonts w:cstheme="minorHAnsi"/>
          <w:color w:val="1C1D1E"/>
        </w:rPr>
        <w:t>Liang, L.‐C.</w:t>
      </w:r>
      <w:r w:rsidRPr="00D02C73">
        <w:rPr>
          <w:rFonts w:cstheme="minorHAnsi"/>
          <w:color w:val="1C1D1E"/>
        </w:rPr>
        <w:t>, </w:t>
      </w:r>
      <w:r w:rsidRPr="00D02C73">
        <w:rPr>
          <w:rFonts w:cstheme="minorHAnsi"/>
          <w:i/>
          <w:iCs/>
          <w:color w:val="1C1D1E"/>
        </w:rPr>
        <w:t>Coord. Chem. Rev.</w:t>
      </w:r>
      <w:r w:rsidRPr="00D02C73">
        <w:rPr>
          <w:rFonts w:cstheme="minorHAnsi"/>
          <w:color w:val="1C1D1E"/>
        </w:rPr>
        <w:t>, </w:t>
      </w:r>
      <w:r w:rsidRPr="00D02C73">
        <w:rPr>
          <w:rStyle w:val="pubyear"/>
          <w:rFonts w:cstheme="minorHAnsi"/>
          <w:color w:val="1C1D1E"/>
        </w:rPr>
        <w:t>2006</w:t>
      </w:r>
      <w:r w:rsidRPr="00D02C73">
        <w:rPr>
          <w:rFonts w:cstheme="minorHAnsi"/>
          <w:color w:val="1C1D1E"/>
        </w:rPr>
        <w:t>, </w:t>
      </w:r>
      <w:r w:rsidRPr="00D02C73">
        <w:rPr>
          <w:rStyle w:val="vol"/>
          <w:rFonts w:cstheme="minorHAnsi"/>
          <w:b/>
          <w:bCs/>
          <w:color w:val="1C1D1E"/>
        </w:rPr>
        <w:t>250</w:t>
      </w:r>
      <w:r w:rsidRPr="00D02C73">
        <w:rPr>
          <w:rFonts w:cstheme="minorHAnsi"/>
          <w:color w:val="1C1D1E"/>
        </w:rPr>
        <w:t>, </w:t>
      </w:r>
      <w:r w:rsidRPr="00D02C73">
        <w:rPr>
          <w:rStyle w:val="pagefirst"/>
          <w:rFonts w:cstheme="minorHAnsi"/>
          <w:color w:val="1C1D1E"/>
        </w:rPr>
        <w:t>1152</w:t>
      </w:r>
      <w:r w:rsidRPr="00D02C73">
        <w:rPr>
          <w:rFonts w:cstheme="minorHAnsi"/>
          <w:color w:val="1C1D1E"/>
        </w:rPr>
        <w:t>– </w:t>
      </w:r>
      <w:r w:rsidRPr="00D02C73">
        <w:rPr>
          <w:rStyle w:val="pagelast"/>
          <w:rFonts w:cstheme="minorHAnsi"/>
          <w:color w:val="1C1D1E"/>
        </w:rPr>
        <w:t>1177</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b) </w:t>
      </w:r>
      <w:proofErr w:type="spellStart"/>
      <w:r w:rsidRPr="00D02C73">
        <w:rPr>
          <w:rStyle w:val="author"/>
          <w:rFonts w:cstheme="minorHAnsi"/>
          <w:color w:val="1C1D1E"/>
        </w:rPr>
        <w:t>Ozerov</w:t>
      </w:r>
      <w:proofErr w:type="spellEnd"/>
      <w:r w:rsidRPr="00D02C73">
        <w:rPr>
          <w:rStyle w:val="author"/>
          <w:rFonts w:cstheme="minorHAnsi"/>
          <w:color w:val="1C1D1E"/>
        </w:rPr>
        <w:t>, O. V.</w:t>
      </w:r>
      <w:r w:rsidRPr="00D02C73">
        <w:rPr>
          <w:rFonts w:cstheme="minorHAnsi"/>
          <w:color w:val="1C1D1E"/>
        </w:rPr>
        <w:t>, in: </w:t>
      </w:r>
      <w:r w:rsidRPr="00D02C73">
        <w:rPr>
          <w:rStyle w:val="booktitle0"/>
          <w:rFonts w:cstheme="minorHAnsi"/>
          <w:i/>
          <w:iCs/>
          <w:color w:val="1C1D1E"/>
        </w:rPr>
        <w:t>The Chemistry of Pincer Complexes</w:t>
      </w:r>
      <w:r w:rsidRPr="00D02C73">
        <w:rPr>
          <w:rFonts w:cstheme="minorHAnsi"/>
          <w:color w:val="1C1D1E"/>
        </w:rPr>
        <w:t> (Eds.: </w:t>
      </w:r>
      <w:r w:rsidRPr="00D02C73">
        <w:rPr>
          <w:rStyle w:val="editor"/>
          <w:rFonts w:cstheme="minorHAnsi"/>
          <w:color w:val="1C1D1E"/>
        </w:rPr>
        <w:t>D. Morales‐</w:t>
      </w:r>
      <w:proofErr w:type="spellStart"/>
      <w:r w:rsidRPr="00D02C73">
        <w:rPr>
          <w:rStyle w:val="editor"/>
          <w:rFonts w:cstheme="minorHAnsi"/>
          <w:color w:val="1C1D1E"/>
        </w:rPr>
        <w:t>Morales</w:t>
      </w:r>
      <w:r w:rsidRPr="00D02C73">
        <w:rPr>
          <w:rFonts w:cstheme="minorHAnsi"/>
          <w:color w:val="1C1D1E"/>
        </w:rPr>
        <w:t>and</w:t>
      </w:r>
      <w:proofErr w:type="spellEnd"/>
      <w:r w:rsidRPr="00D02C73">
        <w:rPr>
          <w:rFonts w:cstheme="minorHAnsi"/>
          <w:color w:val="1C1D1E"/>
        </w:rPr>
        <w:t> </w:t>
      </w:r>
      <w:r w:rsidRPr="00D02C73">
        <w:rPr>
          <w:rStyle w:val="editor"/>
          <w:rFonts w:cstheme="minorHAnsi"/>
          <w:color w:val="1C1D1E"/>
        </w:rPr>
        <w:t>C. M. Jensen</w:t>
      </w:r>
      <w:r w:rsidRPr="00D02C73">
        <w:rPr>
          <w:rFonts w:cstheme="minorHAnsi"/>
          <w:color w:val="1C1D1E"/>
        </w:rPr>
        <w:t>), Elsevier, </w:t>
      </w:r>
      <w:r w:rsidRPr="00D02C73">
        <w:rPr>
          <w:rStyle w:val="publisherlocation"/>
          <w:rFonts w:cstheme="minorHAnsi"/>
          <w:color w:val="1C1D1E"/>
        </w:rPr>
        <w:t>Amsterdam</w:t>
      </w:r>
      <w:r w:rsidRPr="00D02C73">
        <w:rPr>
          <w:rFonts w:cstheme="minorHAnsi"/>
          <w:color w:val="1C1D1E"/>
        </w:rPr>
        <w:t>, </w:t>
      </w:r>
      <w:r w:rsidRPr="00D02C73">
        <w:rPr>
          <w:rStyle w:val="pubyear"/>
          <w:rFonts w:cstheme="minorHAnsi"/>
          <w:color w:val="1C1D1E"/>
        </w:rPr>
        <w:t>2007</w:t>
      </w:r>
      <w:r w:rsidRPr="00D02C73">
        <w:rPr>
          <w:rFonts w:cstheme="minorHAnsi"/>
          <w:color w:val="1C1D1E"/>
        </w:rPr>
        <w:t>, pp. </w:t>
      </w:r>
      <w:r w:rsidRPr="00D02C73">
        <w:rPr>
          <w:rStyle w:val="pagefirst"/>
          <w:rFonts w:cstheme="minorHAnsi"/>
          <w:color w:val="1C1D1E"/>
        </w:rPr>
        <w:t>287</w:t>
      </w:r>
      <w:r w:rsidRPr="00D02C73">
        <w:rPr>
          <w:rFonts w:cstheme="minorHAnsi"/>
          <w:color w:val="1C1D1E"/>
        </w:rPr>
        <w:t>– </w:t>
      </w:r>
      <w:r w:rsidRPr="00D02C73">
        <w:rPr>
          <w:rStyle w:val="pagelast"/>
          <w:rFonts w:cstheme="minorHAnsi"/>
          <w:color w:val="1C1D1E"/>
        </w:rPr>
        <w:t>310</w:t>
      </w:r>
      <w:r w:rsidRPr="00D02C73">
        <w:rPr>
          <w:rFonts w:cstheme="minorHAnsi"/>
          <w:color w:val="1C1D1E"/>
        </w:rPr>
        <w:t>.</w:t>
      </w:r>
    </w:p>
    <w:p w14:paraId="42DFADEA" w14:textId="194EB470" w:rsidR="003D2A2F" w:rsidRPr="00D02C73" w:rsidRDefault="003D2A2F" w:rsidP="001247B7">
      <w:pPr>
        <w:spacing w:after="0"/>
        <w:ind w:left="720" w:hanging="720"/>
        <w:rPr>
          <w:rFonts w:cstheme="minorHAnsi"/>
          <w:color w:val="1C1D1E"/>
        </w:rPr>
      </w:pPr>
      <w:r w:rsidRPr="00D02C73">
        <w:rPr>
          <w:rStyle w:val="bullet"/>
          <w:rFonts w:cstheme="minorHAnsi"/>
          <w:color w:val="1C1D1E"/>
        </w:rPr>
        <w:t>12</w:t>
      </w:r>
      <w:r w:rsidRPr="00D02C73">
        <w:rPr>
          <w:rFonts w:cstheme="minorHAnsi"/>
          <w:color w:val="1C1D1E"/>
        </w:rPr>
        <w:t>a) </w:t>
      </w:r>
      <w:proofErr w:type="spellStart"/>
      <w:r w:rsidRPr="00D02C73">
        <w:rPr>
          <w:rStyle w:val="author"/>
          <w:rFonts w:cstheme="minorHAnsi"/>
          <w:color w:val="1C1D1E"/>
        </w:rPr>
        <w:t>Trovitch</w:t>
      </w:r>
      <w:proofErr w:type="spellEnd"/>
      <w:r w:rsidRPr="00D02C73">
        <w:rPr>
          <w:rStyle w:val="author"/>
          <w:rFonts w:cstheme="minorHAnsi"/>
          <w:color w:val="1C1D1E"/>
        </w:rPr>
        <w:t>, R. J.</w:t>
      </w:r>
      <w:r w:rsidRPr="00D02C73">
        <w:rPr>
          <w:rFonts w:cstheme="minorHAnsi"/>
          <w:color w:val="1C1D1E"/>
        </w:rPr>
        <w:t>, </w:t>
      </w:r>
      <w:r w:rsidRPr="00D02C73">
        <w:rPr>
          <w:rFonts w:cstheme="minorHAnsi"/>
          <w:i/>
          <w:iCs/>
          <w:color w:val="1C1D1E"/>
        </w:rPr>
        <w:t>Acc. Chem. Res.</w:t>
      </w:r>
      <w:r w:rsidRPr="00D02C73">
        <w:rPr>
          <w:rFonts w:cstheme="minorHAnsi"/>
          <w:color w:val="1C1D1E"/>
        </w:rPr>
        <w:t>, </w:t>
      </w:r>
      <w:r w:rsidRPr="00D02C73">
        <w:rPr>
          <w:rStyle w:val="pubyear"/>
          <w:rFonts w:cstheme="minorHAnsi"/>
          <w:color w:val="1C1D1E"/>
        </w:rPr>
        <w:t>2017</w:t>
      </w:r>
      <w:r w:rsidRPr="00D02C73">
        <w:rPr>
          <w:rFonts w:cstheme="minorHAnsi"/>
          <w:color w:val="1C1D1E"/>
        </w:rPr>
        <w:t>, </w:t>
      </w:r>
      <w:r w:rsidRPr="00D02C73">
        <w:rPr>
          <w:rStyle w:val="vol"/>
          <w:rFonts w:cstheme="minorHAnsi"/>
          <w:b/>
          <w:bCs/>
          <w:color w:val="1C1D1E"/>
        </w:rPr>
        <w:t>50</w:t>
      </w:r>
      <w:r w:rsidRPr="00D02C73">
        <w:rPr>
          <w:rFonts w:cstheme="minorHAnsi"/>
          <w:color w:val="1C1D1E"/>
        </w:rPr>
        <w:t>, </w:t>
      </w:r>
      <w:r w:rsidRPr="00D02C73">
        <w:rPr>
          <w:rStyle w:val="pagefirst"/>
          <w:rFonts w:cstheme="minorHAnsi"/>
          <w:color w:val="1C1D1E"/>
        </w:rPr>
        <w:t>2842</w:t>
      </w:r>
      <w:r w:rsidRPr="00D02C73">
        <w:rPr>
          <w:rFonts w:cstheme="minorHAnsi"/>
          <w:color w:val="1C1D1E"/>
        </w:rPr>
        <w:t>– </w:t>
      </w:r>
      <w:r w:rsidRPr="00D02C73">
        <w:rPr>
          <w:rStyle w:val="pagelast"/>
          <w:rFonts w:cstheme="minorHAnsi"/>
          <w:color w:val="1C1D1E"/>
        </w:rPr>
        <w:t>2852</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Mukhopadhyay, T. K.</w:t>
      </w:r>
      <w:r w:rsidRPr="00D02C73">
        <w:rPr>
          <w:rFonts w:cstheme="minorHAnsi"/>
          <w:color w:val="1C1D1E"/>
        </w:rPr>
        <w:t>, </w:t>
      </w:r>
      <w:r w:rsidRPr="00D02C73">
        <w:rPr>
          <w:rStyle w:val="author"/>
          <w:rFonts w:cstheme="minorHAnsi"/>
          <w:color w:val="1C1D1E"/>
        </w:rPr>
        <w:t>Rock, C. L.</w:t>
      </w:r>
      <w:r w:rsidRPr="00D02C73">
        <w:rPr>
          <w:rFonts w:cstheme="minorHAnsi"/>
          <w:color w:val="1C1D1E"/>
        </w:rPr>
        <w:t>, </w:t>
      </w:r>
      <w:r w:rsidRPr="00D02C73">
        <w:rPr>
          <w:rStyle w:val="author"/>
          <w:rFonts w:cstheme="minorHAnsi"/>
          <w:color w:val="1C1D1E"/>
        </w:rPr>
        <w:t>Hong, M.</w:t>
      </w:r>
      <w:r w:rsidRPr="00D02C73">
        <w:rPr>
          <w:rFonts w:cstheme="minorHAnsi"/>
          <w:color w:val="1C1D1E"/>
        </w:rPr>
        <w:t>, </w:t>
      </w:r>
      <w:r w:rsidRPr="00D02C73">
        <w:rPr>
          <w:rStyle w:val="author"/>
          <w:rFonts w:cstheme="minorHAnsi"/>
          <w:color w:val="1C1D1E"/>
        </w:rPr>
        <w:t>Ashley, D. C.</w:t>
      </w:r>
      <w:r w:rsidRPr="00D02C73">
        <w:rPr>
          <w:rFonts w:cstheme="minorHAnsi"/>
          <w:color w:val="1C1D1E"/>
        </w:rPr>
        <w:t>, </w:t>
      </w:r>
      <w:proofErr w:type="spellStart"/>
      <w:r w:rsidRPr="00D02C73">
        <w:rPr>
          <w:rStyle w:val="author"/>
          <w:rFonts w:cstheme="minorHAnsi"/>
          <w:color w:val="1C1D1E"/>
        </w:rPr>
        <w:t>Groy</w:t>
      </w:r>
      <w:proofErr w:type="spellEnd"/>
      <w:r w:rsidRPr="00D02C73">
        <w:rPr>
          <w:rStyle w:val="author"/>
          <w:rFonts w:cstheme="minorHAnsi"/>
          <w:color w:val="1C1D1E"/>
        </w:rPr>
        <w:t>, T. L.</w:t>
      </w:r>
      <w:r w:rsidRPr="00D02C73">
        <w:rPr>
          <w:rFonts w:cstheme="minorHAnsi"/>
          <w:color w:val="1C1D1E"/>
        </w:rPr>
        <w:t>, </w:t>
      </w:r>
      <w:proofErr w:type="spellStart"/>
      <w:r w:rsidRPr="00D02C73">
        <w:rPr>
          <w:rStyle w:val="author"/>
          <w:rFonts w:cstheme="minorHAnsi"/>
          <w:color w:val="1C1D1E"/>
        </w:rPr>
        <w:t>Baik</w:t>
      </w:r>
      <w:proofErr w:type="spellEnd"/>
      <w:r w:rsidRPr="00D02C73">
        <w:rPr>
          <w:rStyle w:val="author"/>
          <w:rFonts w:cstheme="minorHAnsi"/>
          <w:color w:val="1C1D1E"/>
        </w:rPr>
        <w:t>, M.‐H.</w:t>
      </w:r>
      <w:r w:rsidRPr="00D02C73">
        <w:rPr>
          <w:rFonts w:cstheme="minorHAnsi"/>
          <w:color w:val="1C1D1E"/>
        </w:rPr>
        <w:t> and </w:t>
      </w:r>
      <w:proofErr w:type="spellStart"/>
      <w:r w:rsidRPr="00D02C73">
        <w:rPr>
          <w:rStyle w:val="author"/>
          <w:rFonts w:cstheme="minorHAnsi"/>
          <w:color w:val="1C1D1E"/>
        </w:rPr>
        <w:t>Trovitch</w:t>
      </w:r>
      <w:proofErr w:type="spellEnd"/>
      <w:r w:rsidRPr="00D02C73">
        <w:rPr>
          <w:rStyle w:val="author"/>
          <w:rFonts w:cstheme="minorHAnsi"/>
          <w:color w:val="1C1D1E"/>
        </w:rPr>
        <w:t>, R. J.</w:t>
      </w:r>
      <w:r w:rsidRPr="00D02C73">
        <w:rPr>
          <w:rFonts w:cstheme="minorHAnsi"/>
          <w:color w:val="1C1D1E"/>
        </w:rPr>
        <w:t>, </w:t>
      </w:r>
      <w:r w:rsidRPr="00D02C73">
        <w:rPr>
          <w:rFonts w:cstheme="minorHAnsi"/>
          <w:i/>
          <w:iCs/>
          <w:color w:val="1C1D1E"/>
        </w:rPr>
        <w:t>J. Am. Chem. Soc.</w:t>
      </w:r>
      <w:r w:rsidRPr="00D02C73">
        <w:rPr>
          <w:rFonts w:cstheme="minorHAnsi"/>
          <w:color w:val="1C1D1E"/>
        </w:rPr>
        <w:t>, </w:t>
      </w:r>
      <w:r w:rsidRPr="00D02C73">
        <w:rPr>
          <w:rStyle w:val="pubyear"/>
          <w:rFonts w:cstheme="minorHAnsi"/>
          <w:color w:val="1C1D1E"/>
        </w:rPr>
        <w:t>2017</w:t>
      </w:r>
      <w:r w:rsidRPr="00D02C73">
        <w:rPr>
          <w:rFonts w:cstheme="minorHAnsi"/>
          <w:color w:val="1C1D1E"/>
        </w:rPr>
        <w:t>, </w:t>
      </w:r>
      <w:r w:rsidRPr="00D02C73">
        <w:rPr>
          <w:rStyle w:val="vol"/>
          <w:rFonts w:cstheme="minorHAnsi"/>
          <w:b/>
          <w:bCs/>
          <w:color w:val="1C1D1E"/>
        </w:rPr>
        <w:t>139</w:t>
      </w:r>
      <w:r w:rsidRPr="00D02C73">
        <w:rPr>
          <w:rFonts w:cstheme="minorHAnsi"/>
          <w:color w:val="1C1D1E"/>
        </w:rPr>
        <w:t>, </w:t>
      </w:r>
      <w:r w:rsidRPr="00D02C73">
        <w:rPr>
          <w:rStyle w:val="pagefirst"/>
          <w:rFonts w:cstheme="minorHAnsi"/>
          <w:color w:val="1C1D1E"/>
        </w:rPr>
        <w:t>4901</w:t>
      </w:r>
      <w:r w:rsidRPr="00D02C73">
        <w:rPr>
          <w:rFonts w:cstheme="minorHAnsi"/>
          <w:color w:val="1C1D1E"/>
        </w:rPr>
        <w:t>– </w:t>
      </w:r>
      <w:r w:rsidRPr="00D02C73">
        <w:rPr>
          <w:rStyle w:val="pagelast"/>
          <w:rFonts w:cstheme="minorHAnsi"/>
          <w:color w:val="1C1D1E"/>
        </w:rPr>
        <w:t>4915</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c) </w:t>
      </w:r>
      <w:r w:rsidRPr="00D02C73">
        <w:rPr>
          <w:rStyle w:val="author"/>
          <w:rFonts w:cstheme="minorHAnsi"/>
          <w:color w:val="1C1D1E"/>
        </w:rPr>
        <w:t>Pal, R.</w:t>
      </w:r>
      <w:r w:rsidRPr="00D02C73">
        <w:rPr>
          <w:rFonts w:cstheme="minorHAnsi"/>
          <w:color w:val="1C1D1E"/>
        </w:rPr>
        <w:t>, </w:t>
      </w:r>
      <w:r w:rsidRPr="00D02C73">
        <w:rPr>
          <w:rStyle w:val="author"/>
          <w:rFonts w:cstheme="minorHAnsi"/>
          <w:color w:val="1C1D1E"/>
        </w:rPr>
        <w:t>Cherry, B. R.</w:t>
      </w:r>
      <w:r w:rsidRPr="00D02C73">
        <w:rPr>
          <w:rFonts w:cstheme="minorHAnsi"/>
          <w:color w:val="1C1D1E"/>
        </w:rPr>
        <w:t>, </w:t>
      </w:r>
      <w:r w:rsidRPr="00D02C73">
        <w:rPr>
          <w:rStyle w:val="author"/>
          <w:rFonts w:cstheme="minorHAnsi"/>
          <w:color w:val="1C1D1E"/>
        </w:rPr>
        <w:t>Flores, M.</w:t>
      </w:r>
      <w:r w:rsidRPr="00D02C73">
        <w:rPr>
          <w:rFonts w:cstheme="minorHAnsi"/>
          <w:color w:val="1C1D1E"/>
        </w:rPr>
        <w:t>, </w:t>
      </w:r>
      <w:proofErr w:type="spellStart"/>
      <w:r w:rsidRPr="00D02C73">
        <w:rPr>
          <w:rStyle w:val="author"/>
          <w:rFonts w:cstheme="minorHAnsi"/>
          <w:color w:val="1C1D1E"/>
        </w:rPr>
        <w:t>Groy</w:t>
      </w:r>
      <w:proofErr w:type="spellEnd"/>
      <w:r w:rsidRPr="00D02C73">
        <w:rPr>
          <w:rStyle w:val="author"/>
          <w:rFonts w:cstheme="minorHAnsi"/>
          <w:color w:val="1C1D1E"/>
        </w:rPr>
        <w:t>, T. L.</w:t>
      </w:r>
      <w:r w:rsidRPr="00D02C73">
        <w:rPr>
          <w:rFonts w:cstheme="minorHAnsi"/>
          <w:color w:val="1C1D1E"/>
        </w:rPr>
        <w:t> and </w:t>
      </w:r>
      <w:proofErr w:type="spellStart"/>
      <w:r w:rsidRPr="00D02C73">
        <w:rPr>
          <w:rStyle w:val="author"/>
          <w:rFonts w:cstheme="minorHAnsi"/>
          <w:color w:val="1C1D1E"/>
        </w:rPr>
        <w:t>Trovitch</w:t>
      </w:r>
      <w:proofErr w:type="spellEnd"/>
      <w:r w:rsidRPr="00D02C73">
        <w:rPr>
          <w:rStyle w:val="author"/>
          <w:rFonts w:cstheme="minorHAnsi"/>
          <w:color w:val="1C1D1E"/>
        </w:rPr>
        <w:t>, R. J.</w:t>
      </w:r>
      <w:r w:rsidRPr="00D02C73">
        <w:rPr>
          <w:rFonts w:cstheme="minorHAnsi"/>
          <w:color w:val="1C1D1E"/>
        </w:rPr>
        <w:t>, </w:t>
      </w:r>
      <w:r w:rsidRPr="00D02C73">
        <w:rPr>
          <w:rFonts w:cstheme="minorHAnsi"/>
          <w:i/>
          <w:iCs/>
          <w:color w:val="1C1D1E"/>
        </w:rPr>
        <w:t>Dalton Trans.</w:t>
      </w:r>
      <w:r w:rsidRPr="00D02C73">
        <w:rPr>
          <w:rFonts w:cstheme="minorHAnsi"/>
          <w:color w:val="1C1D1E"/>
        </w:rPr>
        <w:t>,</w:t>
      </w:r>
      <w:r w:rsidRPr="00D02C73">
        <w:rPr>
          <w:rStyle w:val="pubyear"/>
          <w:rFonts w:cstheme="minorHAnsi"/>
          <w:color w:val="1C1D1E"/>
        </w:rPr>
        <w:t>2016</w:t>
      </w:r>
      <w:r w:rsidRPr="00D02C73">
        <w:rPr>
          <w:rFonts w:cstheme="minorHAnsi"/>
          <w:color w:val="1C1D1E"/>
        </w:rPr>
        <w:t>, </w:t>
      </w:r>
      <w:r w:rsidRPr="00D02C73">
        <w:rPr>
          <w:rStyle w:val="vol"/>
          <w:rFonts w:cstheme="minorHAnsi"/>
          <w:b/>
          <w:bCs/>
          <w:color w:val="1C1D1E"/>
        </w:rPr>
        <w:t>45</w:t>
      </w:r>
      <w:r w:rsidRPr="00D02C73">
        <w:rPr>
          <w:rFonts w:cstheme="minorHAnsi"/>
          <w:color w:val="1C1D1E"/>
        </w:rPr>
        <w:t>, </w:t>
      </w:r>
      <w:r w:rsidRPr="00D02C73">
        <w:rPr>
          <w:rStyle w:val="pagefirst"/>
          <w:rFonts w:cstheme="minorHAnsi"/>
          <w:color w:val="1C1D1E"/>
        </w:rPr>
        <w:t>10024</w:t>
      </w:r>
      <w:r w:rsidRPr="00D02C73">
        <w:rPr>
          <w:rFonts w:cstheme="minorHAnsi"/>
          <w:color w:val="1C1D1E"/>
        </w:rPr>
        <w:t>– </w:t>
      </w:r>
      <w:r w:rsidRPr="00D02C73">
        <w:rPr>
          <w:rStyle w:val="pagelast"/>
          <w:rFonts w:cstheme="minorHAnsi"/>
          <w:color w:val="1C1D1E"/>
        </w:rPr>
        <w:t>10033</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d) </w:t>
      </w:r>
      <w:r w:rsidRPr="00D02C73">
        <w:rPr>
          <w:rStyle w:val="author"/>
          <w:rFonts w:cstheme="minorHAnsi"/>
          <w:color w:val="1C1D1E"/>
        </w:rPr>
        <w:t>Mukhopadhyay, T. K.</w:t>
      </w:r>
      <w:r w:rsidRPr="00D02C73">
        <w:rPr>
          <w:rFonts w:cstheme="minorHAnsi"/>
          <w:color w:val="1C1D1E"/>
        </w:rPr>
        <w:t>, </w:t>
      </w:r>
      <w:r w:rsidRPr="00D02C73">
        <w:rPr>
          <w:rStyle w:val="author"/>
          <w:rFonts w:cstheme="minorHAnsi"/>
          <w:color w:val="1C1D1E"/>
        </w:rPr>
        <w:t>Flores, M.</w:t>
      </w:r>
      <w:r w:rsidRPr="00D02C73">
        <w:rPr>
          <w:rFonts w:cstheme="minorHAnsi"/>
          <w:color w:val="1C1D1E"/>
        </w:rPr>
        <w:t>, </w:t>
      </w:r>
      <w:proofErr w:type="spellStart"/>
      <w:r w:rsidRPr="00D02C73">
        <w:rPr>
          <w:rStyle w:val="author"/>
          <w:rFonts w:cstheme="minorHAnsi"/>
          <w:color w:val="1C1D1E"/>
        </w:rPr>
        <w:t>Groy</w:t>
      </w:r>
      <w:proofErr w:type="spellEnd"/>
      <w:r w:rsidRPr="00D02C73">
        <w:rPr>
          <w:rStyle w:val="author"/>
          <w:rFonts w:cstheme="minorHAnsi"/>
          <w:color w:val="1C1D1E"/>
        </w:rPr>
        <w:t>, T. L.</w:t>
      </w:r>
      <w:r w:rsidRPr="00D02C73">
        <w:rPr>
          <w:rFonts w:cstheme="minorHAnsi"/>
          <w:color w:val="1C1D1E"/>
        </w:rPr>
        <w:t> and </w:t>
      </w:r>
      <w:proofErr w:type="spellStart"/>
      <w:r w:rsidRPr="00D02C73">
        <w:rPr>
          <w:rStyle w:val="author"/>
          <w:rFonts w:cstheme="minorHAnsi"/>
          <w:color w:val="1C1D1E"/>
        </w:rPr>
        <w:t>Trovitch</w:t>
      </w:r>
      <w:proofErr w:type="spellEnd"/>
      <w:r w:rsidRPr="00D02C73">
        <w:rPr>
          <w:rStyle w:val="author"/>
          <w:rFonts w:cstheme="minorHAnsi"/>
          <w:color w:val="1C1D1E"/>
        </w:rPr>
        <w:t>, R. J.</w:t>
      </w:r>
      <w:r w:rsidRPr="00D02C73">
        <w:rPr>
          <w:rFonts w:cstheme="minorHAnsi"/>
          <w:color w:val="1C1D1E"/>
        </w:rPr>
        <w:t>, </w:t>
      </w:r>
      <w:r w:rsidRPr="00D02C73">
        <w:rPr>
          <w:rFonts w:cstheme="minorHAnsi"/>
          <w:i/>
          <w:iCs/>
          <w:color w:val="1C1D1E"/>
        </w:rPr>
        <w:t>J. Am. Chem. Soc.</w:t>
      </w:r>
      <w:r w:rsidRPr="00D02C73">
        <w:rPr>
          <w:rFonts w:cstheme="minorHAnsi"/>
          <w:color w:val="1C1D1E"/>
        </w:rPr>
        <w:t>,</w:t>
      </w:r>
      <w:r w:rsidRPr="00D02C73">
        <w:rPr>
          <w:rStyle w:val="pubyear"/>
          <w:rFonts w:cstheme="minorHAnsi"/>
          <w:color w:val="1C1D1E"/>
        </w:rPr>
        <w:t>2014</w:t>
      </w:r>
      <w:r w:rsidRPr="00D02C73">
        <w:rPr>
          <w:rFonts w:cstheme="minorHAnsi"/>
          <w:color w:val="1C1D1E"/>
        </w:rPr>
        <w:t>, </w:t>
      </w:r>
      <w:r w:rsidRPr="00D02C73">
        <w:rPr>
          <w:rStyle w:val="vol"/>
          <w:rFonts w:cstheme="minorHAnsi"/>
          <w:b/>
          <w:bCs/>
          <w:color w:val="1C1D1E"/>
        </w:rPr>
        <w:t>136</w:t>
      </w:r>
      <w:r w:rsidRPr="00D02C73">
        <w:rPr>
          <w:rFonts w:cstheme="minorHAnsi"/>
          <w:color w:val="1C1D1E"/>
        </w:rPr>
        <w:t>, </w:t>
      </w:r>
      <w:r w:rsidRPr="00D02C73">
        <w:rPr>
          <w:rStyle w:val="pagefirst"/>
          <w:rFonts w:cstheme="minorHAnsi"/>
          <w:color w:val="1C1D1E"/>
        </w:rPr>
        <w:t>882</w:t>
      </w:r>
      <w:r w:rsidRPr="00D02C73">
        <w:rPr>
          <w:rFonts w:cstheme="minorHAnsi"/>
          <w:color w:val="1C1D1E"/>
        </w:rPr>
        <w:t>– </w:t>
      </w:r>
      <w:r w:rsidRPr="00D02C73">
        <w:rPr>
          <w:rStyle w:val="pagelast"/>
          <w:rFonts w:cstheme="minorHAnsi"/>
          <w:color w:val="1C1D1E"/>
        </w:rPr>
        <w:t>885</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e) </w:t>
      </w:r>
      <w:r w:rsidRPr="00D02C73">
        <w:rPr>
          <w:rStyle w:val="author"/>
          <w:rFonts w:cstheme="minorHAnsi"/>
          <w:color w:val="1C1D1E"/>
        </w:rPr>
        <w:t>Ben‐</w:t>
      </w:r>
      <w:proofErr w:type="spellStart"/>
      <w:r w:rsidRPr="00D02C73">
        <w:rPr>
          <w:rStyle w:val="author"/>
          <w:rFonts w:cstheme="minorHAnsi"/>
          <w:color w:val="1C1D1E"/>
        </w:rPr>
        <w:t>Daat</w:t>
      </w:r>
      <w:proofErr w:type="spellEnd"/>
      <w:r w:rsidRPr="00D02C73">
        <w:rPr>
          <w:rStyle w:val="author"/>
          <w:rFonts w:cstheme="minorHAnsi"/>
          <w:color w:val="1C1D1E"/>
        </w:rPr>
        <w:t>, H.</w:t>
      </w:r>
      <w:r w:rsidRPr="00D02C73">
        <w:rPr>
          <w:rFonts w:cstheme="minorHAnsi"/>
          <w:color w:val="1C1D1E"/>
        </w:rPr>
        <w:t>, </w:t>
      </w:r>
      <w:r w:rsidRPr="00D02C73">
        <w:rPr>
          <w:rStyle w:val="author"/>
          <w:rFonts w:cstheme="minorHAnsi"/>
          <w:color w:val="1C1D1E"/>
        </w:rPr>
        <w:t>Hall, G. B.</w:t>
      </w:r>
      <w:r w:rsidRPr="00D02C73">
        <w:rPr>
          <w:rFonts w:cstheme="minorHAnsi"/>
          <w:color w:val="1C1D1E"/>
        </w:rPr>
        <w:t>, </w:t>
      </w:r>
      <w:proofErr w:type="spellStart"/>
      <w:r w:rsidRPr="00D02C73">
        <w:rPr>
          <w:rStyle w:val="author"/>
          <w:rFonts w:cstheme="minorHAnsi"/>
          <w:color w:val="1C1D1E"/>
        </w:rPr>
        <w:t>Groy</w:t>
      </w:r>
      <w:proofErr w:type="spellEnd"/>
      <w:r w:rsidRPr="00D02C73">
        <w:rPr>
          <w:rStyle w:val="author"/>
          <w:rFonts w:cstheme="minorHAnsi"/>
          <w:color w:val="1C1D1E"/>
        </w:rPr>
        <w:t>, T. L.</w:t>
      </w:r>
      <w:r w:rsidRPr="00D02C73">
        <w:rPr>
          <w:rFonts w:cstheme="minorHAnsi"/>
          <w:color w:val="1C1D1E"/>
        </w:rPr>
        <w:t> and </w:t>
      </w:r>
      <w:proofErr w:type="spellStart"/>
      <w:r w:rsidRPr="00D02C73">
        <w:rPr>
          <w:rStyle w:val="author"/>
          <w:rFonts w:cstheme="minorHAnsi"/>
          <w:color w:val="1C1D1E"/>
        </w:rPr>
        <w:t>Trovitch</w:t>
      </w:r>
      <w:proofErr w:type="spellEnd"/>
      <w:r w:rsidRPr="00D02C73">
        <w:rPr>
          <w:rStyle w:val="author"/>
          <w:rFonts w:cstheme="minorHAnsi"/>
          <w:color w:val="1C1D1E"/>
        </w:rPr>
        <w:t>, R. J.</w:t>
      </w:r>
      <w:r w:rsidRPr="00D02C73">
        <w:rPr>
          <w:rFonts w:cstheme="minorHAnsi"/>
          <w:color w:val="1C1D1E"/>
        </w:rPr>
        <w:t>, </w:t>
      </w:r>
      <w:r w:rsidRPr="00D02C73">
        <w:rPr>
          <w:rFonts w:cstheme="minorHAnsi"/>
          <w:i/>
          <w:iCs/>
          <w:color w:val="1C1D1E"/>
        </w:rPr>
        <w:t xml:space="preserve">Eur. J.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2013</w:t>
      </w:r>
      <w:r w:rsidRPr="00D02C73">
        <w:rPr>
          <w:rFonts w:cstheme="minorHAnsi"/>
          <w:color w:val="1C1D1E"/>
        </w:rPr>
        <w:t>,</w:t>
      </w:r>
      <w:r w:rsidRPr="00D02C73">
        <w:rPr>
          <w:rStyle w:val="vol"/>
          <w:rFonts w:cstheme="minorHAnsi"/>
          <w:b/>
          <w:bCs/>
          <w:color w:val="1C1D1E"/>
        </w:rPr>
        <w:t>2013</w:t>
      </w:r>
      <w:r w:rsidRPr="00D02C73">
        <w:rPr>
          <w:rFonts w:cstheme="minorHAnsi"/>
          <w:color w:val="1C1D1E"/>
        </w:rPr>
        <w:t>, </w:t>
      </w:r>
      <w:r w:rsidRPr="00D02C73">
        <w:rPr>
          <w:rStyle w:val="pagefirst"/>
          <w:rFonts w:cstheme="minorHAnsi"/>
          <w:color w:val="1C1D1E"/>
        </w:rPr>
        <w:t>4430</w:t>
      </w:r>
      <w:r w:rsidRPr="00D02C73">
        <w:rPr>
          <w:rFonts w:cstheme="minorHAnsi"/>
          <w:color w:val="1C1D1E"/>
        </w:rPr>
        <w:t>– </w:t>
      </w:r>
      <w:r w:rsidRPr="00D02C73">
        <w:rPr>
          <w:rStyle w:val="pagelast"/>
          <w:rFonts w:cstheme="minorHAnsi"/>
          <w:color w:val="1C1D1E"/>
        </w:rPr>
        <w:t>4442</w:t>
      </w:r>
      <w:r w:rsidRPr="00D02C73">
        <w:rPr>
          <w:rFonts w:cstheme="minorHAnsi"/>
          <w:color w:val="1C1D1E"/>
        </w:rPr>
        <w:t>.</w:t>
      </w:r>
    </w:p>
    <w:p w14:paraId="0EA794CC" w14:textId="17940F5B" w:rsidR="003D2A2F" w:rsidRPr="00D02C73" w:rsidRDefault="003D2A2F" w:rsidP="001247B7">
      <w:pPr>
        <w:spacing w:after="0"/>
        <w:ind w:left="720" w:hanging="720"/>
        <w:rPr>
          <w:rFonts w:cstheme="minorHAnsi"/>
          <w:color w:val="1C1D1E"/>
        </w:rPr>
      </w:pPr>
      <w:r w:rsidRPr="00D02C73">
        <w:rPr>
          <w:rStyle w:val="bullet"/>
          <w:rFonts w:cstheme="minorHAnsi"/>
          <w:color w:val="1C1D1E"/>
        </w:rPr>
        <w:t>13</w:t>
      </w:r>
      <w:r w:rsidRPr="00D02C73">
        <w:rPr>
          <w:rFonts w:cstheme="minorHAnsi"/>
          <w:color w:val="1C1D1E"/>
        </w:rPr>
        <w:t>a) </w:t>
      </w:r>
      <w:proofErr w:type="spellStart"/>
      <w:r w:rsidRPr="00D02C73">
        <w:rPr>
          <w:rStyle w:val="author"/>
          <w:rFonts w:cstheme="minorHAnsi"/>
          <w:color w:val="1C1D1E"/>
        </w:rPr>
        <w:t>Wiedner</w:t>
      </w:r>
      <w:proofErr w:type="spellEnd"/>
      <w:r w:rsidRPr="00D02C73">
        <w:rPr>
          <w:rStyle w:val="author"/>
          <w:rFonts w:cstheme="minorHAnsi"/>
          <w:color w:val="1C1D1E"/>
        </w:rPr>
        <w:t>, E. S.</w:t>
      </w:r>
      <w:r w:rsidRPr="00D02C73">
        <w:rPr>
          <w:rFonts w:cstheme="minorHAnsi"/>
          <w:color w:val="1C1D1E"/>
        </w:rPr>
        <w:t>, </w:t>
      </w:r>
      <w:r w:rsidRPr="00D02C73">
        <w:rPr>
          <w:rStyle w:val="author"/>
          <w:rFonts w:cstheme="minorHAnsi"/>
          <w:color w:val="1C1D1E"/>
        </w:rPr>
        <w:t>Yang, J. Y.</w:t>
      </w:r>
      <w:r w:rsidRPr="00D02C73">
        <w:rPr>
          <w:rFonts w:cstheme="minorHAnsi"/>
          <w:color w:val="1C1D1E"/>
        </w:rPr>
        <w:t>, </w:t>
      </w:r>
      <w:r w:rsidRPr="00D02C73">
        <w:rPr>
          <w:rStyle w:val="author"/>
          <w:rFonts w:cstheme="minorHAnsi"/>
          <w:color w:val="1C1D1E"/>
        </w:rPr>
        <w:t>Dougherty, W. G.</w:t>
      </w:r>
      <w:r w:rsidRPr="00D02C73">
        <w:rPr>
          <w:rFonts w:cstheme="minorHAnsi"/>
          <w:color w:val="1C1D1E"/>
        </w:rPr>
        <w:t>, </w:t>
      </w:r>
      <w:r w:rsidRPr="00D02C73">
        <w:rPr>
          <w:rStyle w:val="author"/>
          <w:rFonts w:cstheme="minorHAnsi"/>
          <w:color w:val="1C1D1E"/>
        </w:rPr>
        <w:t>Kassel, W. S.</w:t>
      </w:r>
      <w:r w:rsidRPr="00D02C73">
        <w:rPr>
          <w:rFonts w:cstheme="minorHAnsi"/>
          <w:color w:val="1C1D1E"/>
        </w:rPr>
        <w:t>, </w:t>
      </w:r>
      <w:r w:rsidRPr="00D02C73">
        <w:rPr>
          <w:rStyle w:val="author"/>
          <w:rFonts w:cstheme="minorHAnsi"/>
          <w:color w:val="1C1D1E"/>
        </w:rPr>
        <w:t xml:space="preserve">Bullock, R. </w:t>
      </w:r>
      <w:proofErr w:type="spellStart"/>
      <w:proofErr w:type="gramStart"/>
      <w:r w:rsidRPr="00D02C73">
        <w:rPr>
          <w:rStyle w:val="author"/>
          <w:rFonts w:cstheme="minorHAnsi"/>
          <w:color w:val="1C1D1E"/>
        </w:rPr>
        <w:t>M.</w:t>
      </w:r>
      <w:r w:rsidRPr="00D02C73">
        <w:rPr>
          <w:rFonts w:cstheme="minorHAnsi"/>
          <w:color w:val="1C1D1E"/>
        </w:rPr>
        <w:t>,</w:t>
      </w:r>
      <w:r w:rsidRPr="00D02C73">
        <w:rPr>
          <w:rStyle w:val="author"/>
          <w:rFonts w:cstheme="minorHAnsi"/>
          <w:color w:val="1C1D1E"/>
        </w:rPr>
        <w:t>DuBois</w:t>
      </w:r>
      <w:proofErr w:type="spellEnd"/>
      <w:proofErr w:type="gramEnd"/>
      <w:r w:rsidRPr="00D02C73">
        <w:rPr>
          <w:rStyle w:val="author"/>
          <w:rFonts w:cstheme="minorHAnsi"/>
          <w:color w:val="1C1D1E"/>
        </w:rPr>
        <w:t>, M. R.</w:t>
      </w:r>
      <w:r w:rsidRPr="00D02C73">
        <w:rPr>
          <w:rFonts w:cstheme="minorHAnsi"/>
          <w:color w:val="1C1D1E"/>
        </w:rPr>
        <w:t> and </w:t>
      </w:r>
      <w:r w:rsidRPr="00D02C73">
        <w:rPr>
          <w:rStyle w:val="author"/>
          <w:rFonts w:cstheme="minorHAnsi"/>
          <w:color w:val="1C1D1E"/>
        </w:rPr>
        <w:t>DuBois, D. L.</w:t>
      </w:r>
      <w:r w:rsidRPr="00D02C73">
        <w:rPr>
          <w:rFonts w:cstheme="minorHAnsi"/>
          <w:color w:val="1C1D1E"/>
        </w:rPr>
        <w:t>, </w:t>
      </w:r>
      <w:r w:rsidRPr="00D02C73">
        <w:rPr>
          <w:rFonts w:cstheme="minorHAnsi"/>
          <w:i/>
          <w:iCs/>
          <w:color w:val="1C1D1E"/>
        </w:rPr>
        <w:t>Organometallics</w:t>
      </w:r>
      <w:r w:rsidRPr="00D02C73">
        <w:rPr>
          <w:rFonts w:cstheme="minorHAnsi"/>
          <w:color w:val="1C1D1E"/>
        </w:rPr>
        <w:t>, </w:t>
      </w:r>
      <w:r w:rsidRPr="00D02C73">
        <w:rPr>
          <w:rStyle w:val="pubyear"/>
          <w:rFonts w:cstheme="minorHAnsi"/>
          <w:color w:val="1C1D1E"/>
        </w:rPr>
        <w:t>2010</w:t>
      </w:r>
      <w:r w:rsidRPr="00D02C73">
        <w:rPr>
          <w:rFonts w:cstheme="minorHAnsi"/>
          <w:color w:val="1C1D1E"/>
        </w:rPr>
        <w:t>, </w:t>
      </w:r>
      <w:r w:rsidRPr="00D02C73">
        <w:rPr>
          <w:rStyle w:val="vol"/>
          <w:rFonts w:cstheme="minorHAnsi"/>
          <w:b/>
          <w:bCs/>
          <w:color w:val="1C1D1E"/>
        </w:rPr>
        <w:t>29</w:t>
      </w:r>
      <w:r w:rsidRPr="00D02C73">
        <w:rPr>
          <w:rFonts w:cstheme="minorHAnsi"/>
          <w:color w:val="1C1D1E"/>
        </w:rPr>
        <w:t>, </w:t>
      </w:r>
      <w:r w:rsidRPr="00D02C73">
        <w:rPr>
          <w:rStyle w:val="pagefirst"/>
          <w:rFonts w:cstheme="minorHAnsi"/>
          <w:color w:val="1C1D1E"/>
        </w:rPr>
        <w:t>5390</w:t>
      </w:r>
      <w:r w:rsidRPr="00D02C73">
        <w:rPr>
          <w:rFonts w:cstheme="minorHAnsi"/>
          <w:color w:val="1C1D1E"/>
        </w:rPr>
        <w:t>– </w:t>
      </w:r>
      <w:r w:rsidRPr="00D02C73">
        <w:rPr>
          <w:rStyle w:val="pagelast"/>
          <w:rFonts w:cstheme="minorHAnsi"/>
          <w:color w:val="1C1D1E"/>
        </w:rPr>
        <w:t>5401</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b) </w:t>
      </w:r>
      <w:proofErr w:type="spellStart"/>
      <w:r w:rsidRPr="00D02C73">
        <w:rPr>
          <w:rStyle w:val="author"/>
          <w:rFonts w:cstheme="minorHAnsi"/>
          <w:color w:val="1C1D1E"/>
        </w:rPr>
        <w:t>Tatematsu</w:t>
      </w:r>
      <w:proofErr w:type="spellEnd"/>
      <w:r w:rsidRPr="00D02C73">
        <w:rPr>
          <w:rStyle w:val="author"/>
          <w:rFonts w:cstheme="minorHAnsi"/>
          <w:color w:val="1C1D1E"/>
        </w:rPr>
        <w:t>, R.</w:t>
      </w:r>
      <w:r w:rsidRPr="00D02C73">
        <w:rPr>
          <w:rFonts w:cstheme="minorHAnsi"/>
          <w:color w:val="1C1D1E"/>
        </w:rPr>
        <w:t>, </w:t>
      </w:r>
      <w:r w:rsidRPr="00D02C73">
        <w:rPr>
          <w:rStyle w:val="author"/>
          <w:rFonts w:cstheme="minorHAnsi"/>
          <w:color w:val="1C1D1E"/>
        </w:rPr>
        <w:t>Inomata, T.</w:t>
      </w:r>
      <w:r w:rsidRPr="00D02C73">
        <w:rPr>
          <w:rFonts w:cstheme="minorHAnsi"/>
          <w:color w:val="1C1D1E"/>
        </w:rPr>
        <w:t>, </w:t>
      </w:r>
      <w:r w:rsidRPr="00D02C73">
        <w:rPr>
          <w:rStyle w:val="author"/>
          <w:rFonts w:cstheme="minorHAnsi"/>
          <w:color w:val="1C1D1E"/>
        </w:rPr>
        <w:t>Ozawa, T.</w:t>
      </w:r>
      <w:r w:rsidRPr="00D02C73">
        <w:rPr>
          <w:rFonts w:cstheme="minorHAnsi"/>
          <w:color w:val="1C1D1E"/>
        </w:rPr>
        <w:t> and </w:t>
      </w:r>
      <w:r w:rsidRPr="00D02C73">
        <w:rPr>
          <w:rStyle w:val="author"/>
          <w:rFonts w:cstheme="minorHAnsi"/>
          <w:color w:val="1C1D1E"/>
        </w:rPr>
        <w:t>Masuda, H.</w:t>
      </w:r>
      <w:r w:rsidRPr="00D02C73">
        <w:rPr>
          <w:rFonts w:cstheme="minorHAnsi"/>
          <w:color w:val="1C1D1E"/>
        </w:rPr>
        <w:t>, </w:t>
      </w:r>
      <w:proofErr w:type="spellStart"/>
      <w:r w:rsidRPr="00D02C73">
        <w:rPr>
          <w:rFonts w:cstheme="minorHAnsi"/>
          <w:i/>
          <w:iCs/>
          <w:color w:val="1C1D1E"/>
        </w:rPr>
        <w:t>Angew</w:t>
      </w:r>
      <w:proofErr w:type="spellEnd"/>
      <w:r w:rsidRPr="00D02C73">
        <w:rPr>
          <w:rFonts w:cstheme="minorHAnsi"/>
          <w:i/>
          <w:iCs/>
          <w:color w:val="1C1D1E"/>
        </w:rPr>
        <w:t>. Chem. Int. Ed.</w:t>
      </w:r>
      <w:r w:rsidRPr="00D02C73">
        <w:rPr>
          <w:rFonts w:cstheme="minorHAnsi"/>
          <w:color w:val="1C1D1E"/>
        </w:rPr>
        <w:t>,</w:t>
      </w:r>
      <w:r w:rsidRPr="00D02C73">
        <w:rPr>
          <w:rStyle w:val="pubyear"/>
          <w:rFonts w:cstheme="minorHAnsi"/>
          <w:color w:val="1C1D1E"/>
        </w:rPr>
        <w:t>2016</w:t>
      </w:r>
      <w:r w:rsidRPr="00D02C73">
        <w:rPr>
          <w:rFonts w:cstheme="minorHAnsi"/>
          <w:color w:val="1C1D1E"/>
        </w:rPr>
        <w:t>, </w:t>
      </w:r>
      <w:r w:rsidRPr="00D02C73">
        <w:rPr>
          <w:rStyle w:val="vol"/>
          <w:rFonts w:cstheme="minorHAnsi"/>
          <w:b/>
          <w:bCs/>
          <w:color w:val="1C1D1E"/>
        </w:rPr>
        <w:t>55</w:t>
      </w:r>
      <w:r w:rsidRPr="00D02C73">
        <w:rPr>
          <w:rFonts w:cstheme="minorHAnsi"/>
          <w:color w:val="1C1D1E"/>
        </w:rPr>
        <w:t>, </w:t>
      </w:r>
      <w:r w:rsidRPr="00D02C73">
        <w:rPr>
          <w:rStyle w:val="pagefirst"/>
          <w:rFonts w:cstheme="minorHAnsi"/>
          <w:color w:val="1C1D1E"/>
        </w:rPr>
        <w:t>5247</w:t>
      </w:r>
      <w:r w:rsidRPr="00D02C73">
        <w:rPr>
          <w:rFonts w:cstheme="minorHAnsi"/>
          <w:color w:val="1C1D1E"/>
        </w:rPr>
        <w:t>– </w:t>
      </w:r>
      <w:r w:rsidRPr="00D02C73">
        <w:rPr>
          <w:rStyle w:val="pagelast"/>
          <w:rFonts w:cstheme="minorHAnsi"/>
          <w:color w:val="1C1D1E"/>
        </w:rPr>
        <w:t>5250</w:t>
      </w:r>
      <w:r w:rsidRPr="00D02C73">
        <w:rPr>
          <w:rFonts w:cstheme="minorHAnsi"/>
          <w:color w:val="1C1D1E"/>
        </w:rPr>
        <w:t>;</w:t>
      </w:r>
      <w:r w:rsidR="00DD520A" w:rsidRPr="00D02C73">
        <w:rPr>
          <w:rFonts w:cstheme="minorHAnsi"/>
          <w:color w:val="1C1D1E"/>
        </w:rPr>
        <w:t xml:space="preserve"> </w:t>
      </w:r>
      <w:proofErr w:type="spellStart"/>
      <w:r w:rsidRPr="00D02C73">
        <w:rPr>
          <w:rFonts w:cstheme="minorHAnsi"/>
          <w:i/>
          <w:iCs/>
          <w:color w:val="1C1D1E"/>
        </w:rPr>
        <w:t>Angew</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2016</w:t>
      </w:r>
      <w:r w:rsidRPr="00D02C73">
        <w:rPr>
          <w:rFonts w:cstheme="minorHAnsi"/>
          <w:color w:val="1C1D1E"/>
        </w:rPr>
        <w:t>, </w:t>
      </w:r>
      <w:r w:rsidRPr="00D02C73">
        <w:rPr>
          <w:rStyle w:val="vol"/>
          <w:rFonts w:cstheme="minorHAnsi"/>
          <w:b/>
          <w:bCs/>
          <w:color w:val="1C1D1E"/>
        </w:rPr>
        <w:t>128</w:t>
      </w:r>
      <w:r w:rsidRPr="00D02C73">
        <w:rPr>
          <w:rFonts w:cstheme="minorHAnsi"/>
          <w:color w:val="1C1D1E"/>
        </w:rPr>
        <w:t>, </w:t>
      </w:r>
      <w:r w:rsidRPr="00D02C73">
        <w:rPr>
          <w:rStyle w:val="pagefirst"/>
          <w:rFonts w:cstheme="minorHAnsi"/>
          <w:color w:val="1C1D1E"/>
        </w:rPr>
        <w:t>5333</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c) </w:t>
      </w:r>
      <w:r w:rsidRPr="00D02C73">
        <w:rPr>
          <w:rStyle w:val="author"/>
          <w:rFonts w:cstheme="minorHAnsi"/>
          <w:color w:val="1C1D1E"/>
        </w:rPr>
        <w:t>Rao, G. K.</w:t>
      </w:r>
      <w:r w:rsidRPr="00D02C73">
        <w:rPr>
          <w:rFonts w:cstheme="minorHAnsi"/>
          <w:color w:val="1C1D1E"/>
        </w:rPr>
        <w:t>, </w:t>
      </w:r>
      <w:r w:rsidRPr="00D02C73">
        <w:rPr>
          <w:rStyle w:val="author"/>
          <w:rFonts w:cstheme="minorHAnsi"/>
          <w:color w:val="1C1D1E"/>
        </w:rPr>
        <w:t>Pell, W.</w:t>
      </w:r>
      <w:r w:rsidRPr="00D02C73">
        <w:rPr>
          <w:rFonts w:cstheme="minorHAnsi"/>
          <w:color w:val="1C1D1E"/>
        </w:rPr>
        <w:t>, </w:t>
      </w:r>
      <w:proofErr w:type="spellStart"/>
      <w:r w:rsidRPr="00D02C73">
        <w:rPr>
          <w:rStyle w:val="author"/>
          <w:rFonts w:cstheme="minorHAnsi"/>
          <w:color w:val="1C1D1E"/>
        </w:rPr>
        <w:t>Gabidullin</w:t>
      </w:r>
      <w:proofErr w:type="spellEnd"/>
      <w:r w:rsidRPr="00D02C73">
        <w:rPr>
          <w:rStyle w:val="author"/>
          <w:rFonts w:cstheme="minorHAnsi"/>
          <w:color w:val="1C1D1E"/>
        </w:rPr>
        <w:t>, B.</w:t>
      </w:r>
      <w:r w:rsidRPr="00D02C73">
        <w:rPr>
          <w:rFonts w:cstheme="minorHAnsi"/>
          <w:color w:val="1C1D1E"/>
        </w:rPr>
        <w:t>, </w:t>
      </w:r>
      <w:proofErr w:type="spellStart"/>
      <w:r w:rsidRPr="00D02C73">
        <w:rPr>
          <w:rStyle w:val="author"/>
          <w:rFonts w:cstheme="minorHAnsi"/>
          <w:color w:val="1C1D1E"/>
        </w:rPr>
        <w:t>Korobkov</w:t>
      </w:r>
      <w:proofErr w:type="spellEnd"/>
      <w:r w:rsidRPr="00D02C73">
        <w:rPr>
          <w:rStyle w:val="author"/>
          <w:rFonts w:cstheme="minorHAnsi"/>
          <w:color w:val="1C1D1E"/>
        </w:rPr>
        <w:t>, I.</w:t>
      </w:r>
      <w:r w:rsidRPr="00D02C73">
        <w:rPr>
          <w:rFonts w:cstheme="minorHAnsi"/>
          <w:color w:val="1C1D1E"/>
        </w:rPr>
        <w:t> and </w:t>
      </w:r>
      <w:proofErr w:type="spellStart"/>
      <w:r w:rsidRPr="00D02C73">
        <w:rPr>
          <w:rStyle w:val="author"/>
          <w:rFonts w:cstheme="minorHAnsi"/>
          <w:color w:val="1C1D1E"/>
        </w:rPr>
        <w:t>Richeson</w:t>
      </w:r>
      <w:proofErr w:type="spellEnd"/>
      <w:r w:rsidRPr="00D02C73">
        <w:rPr>
          <w:rStyle w:val="author"/>
          <w:rFonts w:cstheme="minorHAnsi"/>
          <w:color w:val="1C1D1E"/>
        </w:rPr>
        <w:t>, D.</w:t>
      </w:r>
      <w:r w:rsidRPr="00D02C73">
        <w:rPr>
          <w:rFonts w:cstheme="minorHAnsi"/>
          <w:color w:val="1C1D1E"/>
        </w:rPr>
        <w:t>, </w:t>
      </w:r>
      <w:r w:rsidRPr="00D02C73">
        <w:rPr>
          <w:rFonts w:cstheme="minorHAnsi"/>
          <w:i/>
          <w:iCs/>
          <w:color w:val="1C1D1E"/>
        </w:rPr>
        <w:t>Chem. Eur. J.</w:t>
      </w:r>
      <w:r w:rsidRPr="00D02C73">
        <w:rPr>
          <w:rFonts w:cstheme="minorHAnsi"/>
          <w:color w:val="1C1D1E"/>
        </w:rPr>
        <w:t>,</w:t>
      </w:r>
      <w:r w:rsidRPr="00D02C73">
        <w:rPr>
          <w:rStyle w:val="pubyear"/>
          <w:rFonts w:cstheme="minorHAnsi"/>
          <w:color w:val="1C1D1E"/>
        </w:rPr>
        <w:t>2017</w:t>
      </w:r>
      <w:r w:rsidRPr="00D02C73">
        <w:rPr>
          <w:rFonts w:cstheme="minorHAnsi"/>
          <w:color w:val="1C1D1E"/>
        </w:rPr>
        <w:t>, </w:t>
      </w:r>
      <w:r w:rsidRPr="00D02C73">
        <w:rPr>
          <w:rStyle w:val="vol"/>
          <w:rFonts w:cstheme="minorHAnsi"/>
          <w:b/>
          <w:bCs/>
          <w:color w:val="1C1D1E"/>
        </w:rPr>
        <w:t>23</w:t>
      </w:r>
      <w:r w:rsidRPr="00D02C73">
        <w:rPr>
          <w:rFonts w:cstheme="minorHAnsi"/>
          <w:color w:val="1C1D1E"/>
        </w:rPr>
        <w:t>, </w:t>
      </w:r>
      <w:r w:rsidRPr="00D02C73">
        <w:rPr>
          <w:rStyle w:val="pagefirst"/>
          <w:rFonts w:cstheme="minorHAnsi"/>
          <w:color w:val="1C1D1E"/>
        </w:rPr>
        <w:t>16763</w:t>
      </w:r>
      <w:r w:rsidRPr="00D02C73">
        <w:rPr>
          <w:rFonts w:cstheme="minorHAnsi"/>
          <w:color w:val="1C1D1E"/>
        </w:rPr>
        <w:t>– </w:t>
      </w:r>
      <w:r w:rsidRPr="00D02C73">
        <w:rPr>
          <w:rStyle w:val="pagelast"/>
          <w:rFonts w:cstheme="minorHAnsi"/>
          <w:color w:val="1C1D1E"/>
        </w:rPr>
        <w:t>16767</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d) </w:t>
      </w:r>
      <w:r w:rsidRPr="00D02C73">
        <w:rPr>
          <w:rStyle w:val="author"/>
          <w:rFonts w:cstheme="minorHAnsi"/>
          <w:color w:val="1C1D1E"/>
        </w:rPr>
        <w:t>Mukhopadhyay, T. K.</w:t>
      </w:r>
      <w:r w:rsidRPr="00D02C73">
        <w:rPr>
          <w:rFonts w:cstheme="minorHAnsi"/>
          <w:color w:val="1C1D1E"/>
        </w:rPr>
        <w:t>, </w:t>
      </w:r>
      <w:r w:rsidRPr="00D02C73">
        <w:rPr>
          <w:rStyle w:val="author"/>
          <w:rFonts w:cstheme="minorHAnsi"/>
          <w:color w:val="1C1D1E"/>
        </w:rPr>
        <w:t>MacLean, N. L.</w:t>
      </w:r>
      <w:r w:rsidRPr="00D02C73">
        <w:rPr>
          <w:rFonts w:cstheme="minorHAnsi"/>
          <w:color w:val="1C1D1E"/>
        </w:rPr>
        <w:t>, </w:t>
      </w:r>
      <w:r w:rsidRPr="00D02C73">
        <w:rPr>
          <w:rStyle w:val="author"/>
          <w:rFonts w:cstheme="minorHAnsi"/>
          <w:color w:val="1C1D1E"/>
        </w:rPr>
        <w:t>Gan, L.</w:t>
      </w:r>
      <w:r w:rsidRPr="00D02C73">
        <w:rPr>
          <w:rFonts w:cstheme="minorHAnsi"/>
          <w:color w:val="1C1D1E"/>
        </w:rPr>
        <w:t>, </w:t>
      </w:r>
      <w:r w:rsidRPr="00D02C73">
        <w:rPr>
          <w:rStyle w:val="author"/>
          <w:rFonts w:cstheme="minorHAnsi"/>
          <w:color w:val="1C1D1E"/>
        </w:rPr>
        <w:t>Ashley, D. C.</w:t>
      </w:r>
      <w:r w:rsidRPr="00D02C73">
        <w:rPr>
          <w:rFonts w:cstheme="minorHAnsi"/>
          <w:color w:val="1C1D1E"/>
        </w:rPr>
        <w:t>, </w:t>
      </w:r>
      <w:proofErr w:type="spellStart"/>
      <w:r w:rsidRPr="00D02C73">
        <w:rPr>
          <w:rStyle w:val="author"/>
          <w:rFonts w:cstheme="minorHAnsi"/>
          <w:color w:val="1C1D1E"/>
        </w:rPr>
        <w:t>Groy</w:t>
      </w:r>
      <w:proofErr w:type="spellEnd"/>
      <w:r w:rsidRPr="00D02C73">
        <w:rPr>
          <w:rStyle w:val="author"/>
          <w:rFonts w:cstheme="minorHAnsi"/>
          <w:color w:val="1C1D1E"/>
        </w:rPr>
        <w:t>, T. L.</w:t>
      </w:r>
      <w:r w:rsidRPr="00D02C73">
        <w:rPr>
          <w:rFonts w:cstheme="minorHAnsi"/>
          <w:color w:val="1C1D1E"/>
        </w:rPr>
        <w:t>, </w:t>
      </w:r>
      <w:proofErr w:type="spellStart"/>
      <w:r w:rsidRPr="00D02C73">
        <w:rPr>
          <w:rStyle w:val="author"/>
          <w:rFonts w:cstheme="minorHAnsi"/>
          <w:color w:val="1C1D1E"/>
        </w:rPr>
        <w:t>Baik</w:t>
      </w:r>
      <w:proofErr w:type="spellEnd"/>
      <w:r w:rsidRPr="00D02C73">
        <w:rPr>
          <w:rStyle w:val="author"/>
          <w:rFonts w:cstheme="minorHAnsi"/>
          <w:color w:val="1C1D1E"/>
        </w:rPr>
        <w:t>, M.‐H.</w:t>
      </w:r>
      <w:r w:rsidRPr="00D02C73">
        <w:rPr>
          <w:rFonts w:cstheme="minorHAnsi"/>
          <w:color w:val="1C1D1E"/>
        </w:rPr>
        <w:t>, </w:t>
      </w:r>
      <w:r w:rsidRPr="00D02C73">
        <w:rPr>
          <w:rStyle w:val="author"/>
          <w:rFonts w:cstheme="minorHAnsi"/>
          <w:color w:val="1C1D1E"/>
        </w:rPr>
        <w:t>Jones, A. K.</w:t>
      </w:r>
      <w:r w:rsidRPr="00D02C73">
        <w:rPr>
          <w:rFonts w:cstheme="minorHAnsi"/>
          <w:color w:val="1C1D1E"/>
        </w:rPr>
        <w:t> and </w:t>
      </w:r>
      <w:proofErr w:type="spellStart"/>
      <w:r w:rsidRPr="00D02C73">
        <w:rPr>
          <w:rStyle w:val="author"/>
          <w:rFonts w:cstheme="minorHAnsi"/>
          <w:color w:val="1C1D1E"/>
        </w:rPr>
        <w:t>Trovitch</w:t>
      </w:r>
      <w:proofErr w:type="spellEnd"/>
      <w:r w:rsidRPr="00D02C73">
        <w:rPr>
          <w:rStyle w:val="author"/>
          <w:rFonts w:cstheme="minorHAnsi"/>
          <w:color w:val="1C1D1E"/>
        </w:rPr>
        <w:t>, R. J.</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54</w:t>
      </w:r>
      <w:r w:rsidRPr="00D02C73">
        <w:rPr>
          <w:rFonts w:cstheme="minorHAnsi"/>
          <w:color w:val="1C1D1E"/>
        </w:rPr>
        <w:t>, </w:t>
      </w:r>
      <w:r w:rsidRPr="00D02C73">
        <w:rPr>
          <w:rStyle w:val="pagefirst"/>
          <w:rFonts w:cstheme="minorHAnsi"/>
          <w:color w:val="1C1D1E"/>
        </w:rPr>
        <w:t>4475</w:t>
      </w:r>
      <w:r w:rsidRPr="00D02C73">
        <w:rPr>
          <w:rFonts w:cstheme="minorHAnsi"/>
          <w:color w:val="1C1D1E"/>
        </w:rPr>
        <w:t>– </w:t>
      </w:r>
      <w:r w:rsidRPr="00D02C73">
        <w:rPr>
          <w:rStyle w:val="pagelast"/>
          <w:rFonts w:cstheme="minorHAnsi"/>
          <w:color w:val="1C1D1E"/>
        </w:rPr>
        <w:t>4482</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e) </w:t>
      </w:r>
      <w:r w:rsidRPr="00D02C73">
        <w:rPr>
          <w:rStyle w:val="author"/>
          <w:rFonts w:cstheme="minorHAnsi"/>
          <w:color w:val="1C1D1E"/>
        </w:rPr>
        <w:t>Mukhopadhyay, T. K.</w:t>
      </w:r>
      <w:r w:rsidRPr="00D02C73">
        <w:rPr>
          <w:rFonts w:cstheme="minorHAnsi"/>
          <w:color w:val="1C1D1E"/>
        </w:rPr>
        <w:t>, </w:t>
      </w:r>
      <w:r w:rsidRPr="00D02C73">
        <w:rPr>
          <w:rStyle w:val="author"/>
          <w:rFonts w:cstheme="minorHAnsi"/>
          <w:color w:val="1C1D1E"/>
        </w:rPr>
        <w:t>MacLean, N. L.</w:t>
      </w:r>
      <w:r w:rsidRPr="00D02C73">
        <w:rPr>
          <w:rFonts w:cstheme="minorHAnsi"/>
          <w:color w:val="1C1D1E"/>
        </w:rPr>
        <w:t>, </w:t>
      </w:r>
      <w:r w:rsidRPr="00D02C73">
        <w:rPr>
          <w:rStyle w:val="author"/>
          <w:rFonts w:cstheme="minorHAnsi"/>
          <w:color w:val="1C1D1E"/>
        </w:rPr>
        <w:t>Flores, M.</w:t>
      </w:r>
      <w:r w:rsidRPr="00D02C73">
        <w:rPr>
          <w:rFonts w:cstheme="minorHAnsi"/>
          <w:color w:val="1C1D1E"/>
        </w:rPr>
        <w:t>, </w:t>
      </w:r>
      <w:proofErr w:type="spellStart"/>
      <w:r w:rsidRPr="00D02C73">
        <w:rPr>
          <w:rStyle w:val="author"/>
          <w:rFonts w:cstheme="minorHAnsi"/>
          <w:color w:val="1C1D1E"/>
        </w:rPr>
        <w:t>Groy</w:t>
      </w:r>
      <w:proofErr w:type="spellEnd"/>
      <w:r w:rsidRPr="00D02C73">
        <w:rPr>
          <w:rStyle w:val="author"/>
          <w:rFonts w:cstheme="minorHAnsi"/>
          <w:color w:val="1C1D1E"/>
        </w:rPr>
        <w:t>, T. L.</w:t>
      </w:r>
      <w:r w:rsidRPr="00D02C73">
        <w:rPr>
          <w:rFonts w:cstheme="minorHAnsi"/>
          <w:color w:val="1C1D1E"/>
        </w:rPr>
        <w:t> and </w:t>
      </w:r>
      <w:proofErr w:type="spellStart"/>
      <w:r w:rsidRPr="00D02C73">
        <w:rPr>
          <w:rStyle w:val="author"/>
          <w:rFonts w:cstheme="minorHAnsi"/>
          <w:color w:val="1C1D1E"/>
        </w:rPr>
        <w:t>Trovitch</w:t>
      </w:r>
      <w:proofErr w:type="spellEnd"/>
      <w:r w:rsidRPr="00D02C73">
        <w:rPr>
          <w:rStyle w:val="author"/>
          <w:rFonts w:cstheme="minorHAnsi"/>
          <w:color w:val="1C1D1E"/>
        </w:rPr>
        <w:t>, R. J.</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2018</w:t>
      </w:r>
      <w:r w:rsidRPr="00D02C73">
        <w:rPr>
          <w:rFonts w:cstheme="minorHAnsi"/>
          <w:color w:val="1C1D1E"/>
        </w:rPr>
        <w:t>, </w:t>
      </w:r>
      <w:r w:rsidRPr="00D02C73">
        <w:rPr>
          <w:rStyle w:val="vol"/>
          <w:rFonts w:cstheme="minorHAnsi"/>
          <w:b/>
          <w:bCs/>
          <w:color w:val="1C1D1E"/>
        </w:rPr>
        <w:t>57</w:t>
      </w:r>
      <w:r w:rsidRPr="00D02C73">
        <w:rPr>
          <w:rFonts w:cstheme="minorHAnsi"/>
          <w:color w:val="1C1D1E"/>
        </w:rPr>
        <w:t>, </w:t>
      </w:r>
      <w:r w:rsidRPr="00D02C73">
        <w:rPr>
          <w:rStyle w:val="pagefirst"/>
          <w:rFonts w:cstheme="minorHAnsi"/>
          <w:color w:val="1C1D1E"/>
        </w:rPr>
        <w:t>000</w:t>
      </w:r>
      <w:r w:rsidRPr="00D02C73">
        <w:rPr>
          <w:rFonts w:cstheme="minorHAnsi"/>
          <w:color w:val="1C1D1E"/>
        </w:rPr>
        <w:t>– </w:t>
      </w:r>
      <w:r w:rsidRPr="00D02C73">
        <w:rPr>
          <w:rStyle w:val="pagelast"/>
          <w:rFonts w:cstheme="minorHAnsi"/>
          <w:color w:val="1C1D1E"/>
        </w:rPr>
        <w:t>000</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f) </w:t>
      </w:r>
      <w:r w:rsidRPr="00D02C73">
        <w:rPr>
          <w:rStyle w:val="author"/>
          <w:rFonts w:cstheme="minorHAnsi"/>
          <w:color w:val="1C1D1E"/>
        </w:rPr>
        <w:t>Pal, R.</w:t>
      </w:r>
      <w:r w:rsidRPr="00D02C73">
        <w:rPr>
          <w:rFonts w:cstheme="minorHAnsi"/>
          <w:color w:val="1C1D1E"/>
        </w:rPr>
        <w:t>, </w:t>
      </w:r>
      <w:proofErr w:type="spellStart"/>
      <w:r w:rsidRPr="00D02C73">
        <w:rPr>
          <w:rStyle w:val="author"/>
          <w:rFonts w:cstheme="minorHAnsi"/>
          <w:color w:val="1C1D1E"/>
        </w:rPr>
        <w:t>Laureanti</w:t>
      </w:r>
      <w:proofErr w:type="spellEnd"/>
      <w:r w:rsidRPr="00D02C73">
        <w:rPr>
          <w:rStyle w:val="author"/>
          <w:rFonts w:cstheme="minorHAnsi"/>
          <w:color w:val="1C1D1E"/>
        </w:rPr>
        <w:t>, J. A.</w:t>
      </w:r>
      <w:r w:rsidRPr="00D02C73">
        <w:rPr>
          <w:rFonts w:cstheme="minorHAnsi"/>
          <w:color w:val="1C1D1E"/>
        </w:rPr>
        <w:t>, </w:t>
      </w:r>
      <w:proofErr w:type="spellStart"/>
      <w:r w:rsidRPr="00D02C73">
        <w:rPr>
          <w:rStyle w:val="author"/>
          <w:rFonts w:cstheme="minorHAnsi"/>
          <w:color w:val="1C1D1E"/>
        </w:rPr>
        <w:t>Groy</w:t>
      </w:r>
      <w:proofErr w:type="spellEnd"/>
      <w:r w:rsidRPr="00D02C73">
        <w:rPr>
          <w:rStyle w:val="author"/>
          <w:rFonts w:cstheme="minorHAnsi"/>
          <w:color w:val="1C1D1E"/>
        </w:rPr>
        <w:t>, T. L.</w:t>
      </w:r>
      <w:r w:rsidRPr="00D02C73">
        <w:rPr>
          <w:rFonts w:cstheme="minorHAnsi"/>
          <w:color w:val="1C1D1E"/>
        </w:rPr>
        <w:t>, </w:t>
      </w:r>
      <w:r w:rsidRPr="00D02C73">
        <w:rPr>
          <w:rStyle w:val="author"/>
          <w:rFonts w:cstheme="minorHAnsi"/>
          <w:color w:val="1C1D1E"/>
        </w:rPr>
        <w:t>Jones, A. K.</w:t>
      </w:r>
      <w:r w:rsidRPr="00D02C73">
        <w:rPr>
          <w:rFonts w:cstheme="minorHAnsi"/>
          <w:color w:val="1C1D1E"/>
        </w:rPr>
        <w:t> and </w:t>
      </w:r>
      <w:proofErr w:type="spellStart"/>
      <w:r w:rsidRPr="00D02C73">
        <w:rPr>
          <w:rStyle w:val="author"/>
          <w:rFonts w:cstheme="minorHAnsi"/>
          <w:color w:val="1C1D1E"/>
        </w:rPr>
        <w:t>Trovitch</w:t>
      </w:r>
      <w:proofErr w:type="spellEnd"/>
      <w:r w:rsidRPr="00D02C73">
        <w:rPr>
          <w:rStyle w:val="author"/>
          <w:rFonts w:cstheme="minorHAnsi"/>
          <w:color w:val="1C1D1E"/>
        </w:rPr>
        <w:t>, R. J.</w:t>
      </w:r>
      <w:r w:rsidRPr="00D02C73">
        <w:rPr>
          <w:rFonts w:cstheme="minorHAnsi"/>
          <w:color w:val="1C1D1E"/>
        </w:rPr>
        <w:t>, </w:t>
      </w:r>
      <w:r w:rsidRPr="00D02C73">
        <w:rPr>
          <w:rFonts w:cstheme="minorHAnsi"/>
          <w:i/>
          <w:iCs/>
          <w:color w:val="1C1D1E"/>
        </w:rPr>
        <w:t xml:space="preserve">Chem. </w:t>
      </w:r>
      <w:proofErr w:type="spellStart"/>
      <w:r w:rsidRPr="00D02C73">
        <w:rPr>
          <w:rFonts w:cstheme="minorHAnsi"/>
          <w:i/>
          <w:iCs/>
          <w:color w:val="1C1D1E"/>
        </w:rPr>
        <w:t>Commun</w:t>
      </w:r>
      <w:proofErr w:type="spellEnd"/>
      <w:r w:rsidRPr="00D02C73">
        <w:rPr>
          <w:rFonts w:cstheme="minorHAnsi"/>
          <w:i/>
          <w:iCs/>
          <w:color w:val="1C1D1E"/>
        </w:rPr>
        <w:t>.</w:t>
      </w:r>
      <w:r w:rsidRPr="00D02C73">
        <w:rPr>
          <w:rFonts w:cstheme="minorHAnsi"/>
          <w:color w:val="1C1D1E"/>
        </w:rPr>
        <w:t>, </w:t>
      </w:r>
      <w:r w:rsidRPr="00D02C73">
        <w:rPr>
          <w:rStyle w:val="pubyear"/>
          <w:rFonts w:cstheme="minorHAnsi"/>
          <w:color w:val="1C1D1E"/>
        </w:rPr>
        <w:t>2016</w:t>
      </w:r>
      <w:r w:rsidRPr="00D02C73">
        <w:rPr>
          <w:rFonts w:cstheme="minorHAnsi"/>
          <w:color w:val="1C1D1E"/>
        </w:rPr>
        <w:t>, </w:t>
      </w:r>
      <w:r w:rsidRPr="00D02C73">
        <w:rPr>
          <w:rStyle w:val="vol"/>
          <w:rFonts w:cstheme="minorHAnsi"/>
          <w:b/>
          <w:bCs/>
          <w:color w:val="1C1D1E"/>
        </w:rPr>
        <w:t>52</w:t>
      </w:r>
      <w:r w:rsidRPr="00D02C73">
        <w:rPr>
          <w:rFonts w:cstheme="minorHAnsi"/>
          <w:color w:val="1C1D1E"/>
        </w:rPr>
        <w:t>, </w:t>
      </w:r>
      <w:r w:rsidRPr="00D02C73">
        <w:rPr>
          <w:rStyle w:val="pagefirst"/>
          <w:rFonts w:cstheme="minorHAnsi"/>
          <w:color w:val="1C1D1E"/>
        </w:rPr>
        <w:t>11555</w:t>
      </w:r>
      <w:r w:rsidRPr="00D02C73">
        <w:rPr>
          <w:rFonts w:cstheme="minorHAnsi"/>
          <w:color w:val="1C1D1E"/>
        </w:rPr>
        <w:t>– </w:t>
      </w:r>
      <w:r w:rsidRPr="00D02C73">
        <w:rPr>
          <w:rStyle w:val="pagelast"/>
          <w:rFonts w:cstheme="minorHAnsi"/>
          <w:color w:val="1C1D1E"/>
        </w:rPr>
        <w:t>11558</w:t>
      </w:r>
      <w:r w:rsidRPr="00D02C73">
        <w:rPr>
          <w:rFonts w:cstheme="minorHAnsi"/>
          <w:color w:val="1C1D1E"/>
        </w:rPr>
        <w:t>.</w:t>
      </w:r>
    </w:p>
    <w:p w14:paraId="7DFAFB32" w14:textId="34FA8771" w:rsidR="003D2A2F" w:rsidRPr="00D02C73" w:rsidRDefault="003D2A2F" w:rsidP="001247B7">
      <w:pPr>
        <w:spacing w:after="0"/>
        <w:ind w:left="720" w:hanging="720"/>
        <w:rPr>
          <w:rFonts w:cstheme="minorHAnsi"/>
          <w:color w:val="1C1D1E"/>
        </w:rPr>
      </w:pPr>
      <w:r w:rsidRPr="00D02C73">
        <w:rPr>
          <w:rStyle w:val="bullet"/>
          <w:rFonts w:cstheme="minorHAnsi"/>
          <w:color w:val="1C1D1E"/>
        </w:rPr>
        <w:t>14</w:t>
      </w:r>
      <w:r w:rsidRPr="00D02C73">
        <w:rPr>
          <w:rFonts w:cstheme="minorHAnsi"/>
          <w:color w:val="1C1D1E"/>
        </w:rPr>
        <w:t>a) </w:t>
      </w:r>
      <w:r w:rsidRPr="00D02C73">
        <w:rPr>
          <w:rStyle w:val="author"/>
          <w:rFonts w:cstheme="minorHAnsi"/>
          <w:color w:val="1C1D1E"/>
        </w:rPr>
        <w:t>Jarvis, A. G.</w:t>
      </w:r>
      <w:r w:rsidRPr="00D02C73">
        <w:rPr>
          <w:rFonts w:cstheme="minorHAnsi"/>
          <w:color w:val="1C1D1E"/>
        </w:rPr>
        <w:t>, </w:t>
      </w:r>
      <w:proofErr w:type="spellStart"/>
      <w:r w:rsidRPr="00D02C73">
        <w:rPr>
          <w:rStyle w:val="author"/>
          <w:rFonts w:cstheme="minorHAnsi"/>
          <w:color w:val="1C1D1E"/>
        </w:rPr>
        <w:t>Sehnal</w:t>
      </w:r>
      <w:proofErr w:type="spellEnd"/>
      <w:r w:rsidRPr="00D02C73">
        <w:rPr>
          <w:rStyle w:val="author"/>
          <w:rFonts w:cstheme="minorHAnsi"/>
          <w:color w:val="1C1D1E"/>
        </w:rPr>
        <w:t>, P. E.</w:t>
      </w:r>
      <w:r w:rsidRPr="00D02C73">
        <w:rPr>
          <w:rFonts w:cstheme="minorHAnsi"/>
          <w:color w:val="1C1D1E"/>
        </w:rPr>
        <w:t>, </w:t>
      </w:r>
      <w:proofErr w:type="spellStart"/>
      <w:r w:rsidRPr="00D02C73">
        <w:rPr>
          <w:rStyle w:val="author"/>
          <w:rFonts w:cstheme="minorHAnsi"/>
          <w:color w:val="1C1D1E"/>
        </w:rPr>
        <w:t>Bajwa</w:t>
      </w:r>
      <w:proofErr w:type="spellEnd"/>
      <w:r w:rsidRPr="00D02C73">
        <w:rPr>
          <w:rStyle w:val="author"/>
          <w:rFonts w:cstheme="minorHAnsi"/>
          <w:color w:val="1C1D1E"/>
        </w:rPr>
        <w:t>, S. E.</w:t>
      </w:r>
      <w:r w:rsidRPr="00D02C73">
        <w:rPr>
          <w:rFonts w:cstheme="minorHAnsi"/>
          <w:color w:val="1C1D1E"/>
        </w:rPr>
        <w:t>, </w:t>
      </w:r>
      <w:proofErr w:type="spellStart"/>
      <w:r w:rsidRPr="00D02C73">
        <w:rPr>
          <w:rStyle w:val="author"/>
          <w:rFonts w:cstheme="minorHAnsi"/>
          <w:color w:val="1C1D1E"/>
        </w:rPr>
        <w:t>Whitwood</w:t>
      </w:r>
      <w:proofErr w:type="spellEnd"/>
      <w:r w:rsidRPr="00D02C73">
        <w:rPr>
          <w:rStyle w:val="author"/>
          <w:rFonts w:cstheme="minorHAnsi"/>
          <w:color w:val="1C1D1E"/>
        </w:rPr>
        <w:t>, A. C.</w:t>
      </w:r>
      <w:r w:rsidRPr="00D02C73">
        <w:rPr>
          <w:rFonts w:cstheme="minorHAnsi"/>
          <w:color w:val="1C1D1E"/>
        </w:rPr>
        <w:t>, </w:t>
      </w:r>
      <w:r w:rsidRPr="00D02C73">
        <w:rPr>
          <w:rStyle w:val="author"/>
          <w:rFonts w:cstheme="minorHAnsi"/>
          <w:color w:val="1C1D1E"/>
        </w:rPr>
        <w:t>Zhang, X.</w:t>
      </w:r>
      <w:r w:rsidRPr="00D02C73">
        <w:rPr>
          <w:rFonts w:cstheme="minorHAnsi"/>
          <w:color w:val="1C1D1E"/>
        </w:rPr>
        <w:t>, </w:t>
      </w:r>
      <w:r w:rsidRPr="00D02C73">
        <w:rPr>
          <w:rStyle w:val="author"/>
          <w:rFonts w:cstheme="minorHAnsi"/>
          <w:color w:val="1C1D1E"/>
        </w:rPr>
        <w:t>Cheung, M. S.</w:t>
      </w:r>
      <w:r w:rsidRPr="00D02C73">
        <w:rPr>
          <w:rFonts w:cstheme="minorHAnsi"/>
          <w:color w:val="1C1D1E"/>
        </w:rPr>
        <w:t>, </w:t>
      </w:r>
      <w:r w:rsidRPr="00D02C73">
        <w:rPr>
          <w:rStyle w:val="author"/>
          <w:rFonts w:cstheme="minorHAnsi"/>
          <w:color w:val="1C1D1E"/>
        </w:rPr>
        <w:t>Lin, Z.</w:t>
      </w:r>
      <w:r w:rsidRPr="00D02C73">
        <w:rPr>
          <w:rFonts w:cstheme="minorHAnsi"/>
          <w:color w:val="1C1D1E"/>
        </w:rPr>
        <w:t> and </w:t>
      </w:r>
      <w:r w:rsidRPr="00D02C73">
        <w:rPr>
          <w:rStyle w:val="author"/>
          <w:rFonts w:cstheme="minorHAnsi"/>
          <w:color w:val="1C1D1E"/>
        </w:rPr>
        <w:t>Fairlamb, I. J. S.</w:t>
      </w:r>
      <w:r w:rsidRPr="00D02C73">
        <w:rPr>
          <w:rFonts w:cstheme="minorHAnsi"/>
          <w:color w:val="1C1D1E"/>
        </w:rPr>
        <w:t>, </w:t>
      </w:r>
      <w:r w:rsidRPr="00D02C73">
        <w:rPr>
          <w:rFonts w:cstheme="minorHAnsi"/>
          <w:i/>
          <w:iCs/>
          <w:color w:val="1C1D1E"/>
        </w:rPr>
        <w:t>Chem. Eur. J.</w:t>
      </w:r>
      <w:r w:rsidRPr="00D02C73">
        <w:rPr>
          <w:rFonts w:cstheme="minorHAnsi"/>
          <w:color w:val="1C1D1E"/>
        </w:rPr>
        <w:t>, </w:t>
      </w:r>
      <w:r w:rsidRPr="00D02C73">
        <w:rPr>
          <w:rStyle w:val="pubyear"/>
          <w:rFonts w:cstheme="minorHAnsi"/>
          <w:color w:val="1C1D1E"/>
        </w:rPr>
        <w:t>2013</w:t>
      </w:r>
      <w:r w:rsidRPr="00D02C73">
        <w:rPr>
          <w:rFonts w:cstheme="minorHAnsi"/>
          <w:color w:val="1C1D1E"/>
        </w:rPr>
        <w:t>, </w:t>
      </w:r>
      <w:r w:rsidRPr="00D02C73">
        <w:rPr>
          <w:rStyle w:val="vol"/>
          <w:rFonts w:cstheme="minorHAnsi"/>
          <w:b/>
          <w:bCs/>
          <w:color w:val="1C1D1E"/>
        </w:rPr>
        <w:t>19</w:t>
      </w:r>
      <w:r w:rsidRPr="00D02C73">
        <w:rPr>
          <w:rFonts w:cstheme="minorHAnsi"/>
          <w:color w:val="1C1D1E"/>
        </w:rPr>
        <w:t>, </w:t>
      </w:r>
      <w:r w:rsidRPr="00D02C73">
        <w:rPr>
          <w:rStyle w:val="pagefirst"/>
          <w:rFonts w:cstheme="minorHAnsi"/>
          <w:color w:val="1C1D1E"/>
        </w:rPr>
        <w:t>6034</w:t>
      </w:r>
      <w:r w:rsidRPr="00D02C73">
        <w:rPr>
          <w:rFonts w:cstheme="minorHAnsi"/>
          <w:color w:val="1C1D1E"/>
        </w:rPr>
        <w:t>– </w:t>
      </w:r>
      <w:r w:rsidRPr="00D02C73">
        <w:rPr>
          <w:rStyle w:val="pagelast"/>
          <w:rFonts w:cstheme="minorHAnsi"/>
          <w:color w:val="1C1D1E"/>
        </w:rPr>
        <w:t>6043</w:t>
      </w:r>
      <w:r w:rsidRPr="00D02C73">
        <w:rPr>
          <w:rFonts w:cstheme="minorHAnsi"/>
          <w:color w:val="1C1D1E"/>
        </w:rPr>
        <w:t>;</w:t>
      </w:r>
      <w:r w:rsidR="00DD520A"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Jarvis, A. G.</w:t>
      </w:r>
      <w:r w:rsidRPr="00D02C73">
        <w:rPr>
          <w:rFonts w:cstheme="minorHAnsi"/>
          <w:color w:val="1C1D1E"/>
        </w:rPr>
        <w:t>, </w:t>
      </w:r>
      <w:proofErr w:type="spellStart"/>
      <w:r w:rsidRPr="00D02C73">
        <w:rPr>
          <w:rStyle w:val="author"/>
          <w:rFonts w:cstheme="minorHAnsi"/>
          <w:color w:val="1C1D1E"/>
        </w:rPr>
        <w:t>Whitwood</w:t>
      </w:r>
      <w:proofErr w:type="spellEnd"/>
      <w:r w:rsidRPr="00D02C73">
        <w:rPr>
          <w:rStyle w:val="author"/>
          <w:rFonts w:cstheme="minorHAnsi"/>
          <w:color w:val="1C1D1E"/>
        </w:rPr>
        <w:t>, A. C.</w:t>
      </w:r>
      <w:r w:rsidRPr="00D02C73">
        <w:rPr>
          <w:rFonts w:cstheme="minorHAnsi"/>
          <w:color w:val="1C1D1E"/>
        </w:rPr>
        <w:t> and </w:t>
      </w:r>
      <w:r w:rsidRPr="00D02C73">
        <w:rPr>
          <w:rStyle w:val="author"/>
          <w:rFonts w:cstheme="minorHAnsi"/>
          <w:color w:val="1C1D1E"/>
        </w:rPr>
        <w:t>Fairlamb, I. J. S.</w:t>
      </w:r>
      <w:r w:rsidRPr="00D02C73">
        <w:rPr>
          <w:rFonts w:cstheme="minorHAnsi"/>
          <w:color w:val="1C1D1E"/>
        </w:rPr>
        <w:t>, </w:t>
      </w:r>
      <w:r w:rsidRPr="00D02C73">
        <w:rPr>
          <w:rFonts w:cstheme="minorHAnsi"/>
          <w:i/>
          <w:iCs/>
          <w:color w:val="1C1D1E"/>
        </w:rPr>
        <w:t>Dalton Trans.</w:t>
      </w:r>
      <w:r w:rsidRPr="00D02C73">
        <w:rPr>
          <w:rFonts w:cstheme="minorHAnsi"/>
          <w:color w:val="1C1D1E"/>
        </w:rPr>
        <w:t>, </w:t>
      </w:r>
      <w:r w:rsidRPr="00D02C73">
        <w:rPr>
          <w:rStyle w:val="pubyear"/>
          <w:rFonts w:cstheme="minorHAnsi"/>
          <w:color w:val="1C1D1E"/>
        </w:rPr>
        <w:t>2011</w:t>
      </w:r>
      <w:r w:rsidRPr="00D02C73">
        <w:rPr>
          <w:rFonts w:cstheme="minorHAnsi"/>
          <w:color w:val="1C1D1E"/>
        </w:rPr>
        <w:t>, </w:t>
      </w:r>
      <w:r w:rsidRPr="00D02C73">
        <w:rPr>
          <w:rStyle w:val="vol"/>
          <w:rFonts w:cstheme="minorHAnsi"/>
          <w:b/>
          <w:bCs/>
          <w:color w:val="1C1D1E"/>
        </w:rPr>
        <w:t>40</w:t>
      </w:r>
      <w:r w:rsidRPr="00D02C73">
        <w:rPr>
          <w:rFonts w:cstheme="minorHAnsi"/>
          <w:color w:val="1C1D1E"/>
        </w:rPr>
        <w:t>,</w:t>
      </w:r>
      <w:r w:rsidRPr="00D02C73">
        <w:rPr>
          <w:rStyle w:val="pagefirst"/>
          <w:rFonts w:cstheme="minorHAnsi"/>
          <w:color w:val="1C1D1E"/>
        </w:rPr>
        <w:t>3695</w:t>
      </w:r>
      <w:r w:rsidRPr="00D02C73">
        <w:rPr>
          <w:rFonts w:cstheme="minorHAnsi"/>
          <w:color w:val="1C1D1E"/>
        </w:rPr>
        <w:t>– </w:t>
      </w:r>
      <w:r w:rsidRPr="00D02C73">
        <w:rPr>
          <w:rStyle w:val="pagelast"/>
          <w:rFonts w:cstheme="minorHAnsi"/>
          <w:color w:val="1C1D1E"/>
        </w:rPr>
        <w:t>3702</w:t>
      </w:r>
      <w:r w:rsidRPr="00D02C73">
        <w:rPr>
          <w:rFonts w:cstheme="minorHAnsi"/>
          <w:color w:val="1C1D1E"/>
        </w:rPr>
        <w:t>.</w:t>
      </w:r>
    </w:p>
    <w:p w14:paraId="5A95040E" w14:textId="6647317A" w:rsidR="003D2A2F" w:rsidRPr="00D02C73" w:rsidRDefault="003D2A2F" w:rsidP="001247B7">
      <w:pPr>
        <w:spacing w:after="0"/>
        <w:ind w:left="720" w:hanging="720"/>
        <w:rPr>
          <w:rFonts w:cstheme="minorHAnsi"/>
          <w:color w:val="1C1D1E"/>
        </w:rPr>
      </w:pPr>
      <w:r w:rsidRPr="00D02C73">
        <w:rPr>
          <w:rStyle w:val="bullet"/>
          <w:rFonts w:cstheme="minorHAnsi"/>
          <w:color w:val="1C1D1E"/>
        </w:rPr>
        <w:t>15</w:t>
      </w:r>
      <w:r w:rsidRPr="00D02C73">
        <w:rPr>
          <w:rFonts w:cstheme="minorHAnsi"/>
          <w:color w:val="1C1D1E"/>
        </w:rPr>
        <w:t>a) </w:t>
      </w:r>
      <w:proofErr w:type="spellStart"/>
      <w:r w:rsidRPr="00D02C73">
        <w:rPr>
          <w:rStyle w:val="author"/>
          <w:rFonts w:cstheme="minorHAnsi"/>
          <w:color w:val="1C1D1E"/>
        </w:rPr>
        <w:t>Carabineiro</w:t>
      </w:r>
      <w:proofErr w:type="spellEnd"/>
      <w:r w:rsidRPr="00D02C73">
        <w:rPr>
          <w:rStyle w:val="author"/>
          <w:rFonts w:cstheme="minorHAnsi"/>
          <w:color w:val="1C1D1E"/>
        </w:rPr>
        <w:t>, S. A.</w:t>
      </w:r>
      <w:r w:rsidRPr="00D02C73">
        <w:rPr>
          <w:rFonts w:cstheme="minorHAnsi"/>
          <w:color w:val="1C1D1E"/>
        </w:rPr>
        <w:t>, </w:t>
      </w:r>
      <w:proofErr w:type="spellStart"/>
      <w:r w:rsidRPr="00D02C73">
        <w:rPr>
          <w:rStyle w:val="author"/>
          <w:rFonts w:cstheme="minorHAnsi"/>
          <w:color w:val="1C1D1E"/>
        </w:rPr>
        <w:t>Bellabarba</w:t>
      </w:r>
      <w:proofErr w:type="spellEnd"/>
      <w:r w:rsidRPr="00D02C73">
        <w:rPr>
          <w:rStyle w:val="author"/>
          <w:rFonts w:cstheme="minorHAnsi"/>
          <w:color w:val="1C1D1E"/>
        </w:rPr>
        <w:t>, R. M.</w:t>
      </w:r>
      <w:r w:rsidRPr="00D02C73">
        <w:rPr>
          <w:rFonts w:cstheme="minorHAnsi"/>
          <w:color w:val="1C1D1E"/>
        </w:rPr>
        <w:t>, </w:t>
      </w:r>
      <w:r w:rsidRPr="00D02C73">
        <w:rPr>
          <w:rStyle w:val="author"/>
          <w:rFonts w:cstheme="minorHAnsi"/>
          <w:color w:val="1C1D1E"/>
        </w:rPr>
        <w:t>Gomes, P. T.</w:t>
      </w:r>
      <w:r w:rsidRPr="00D02C73">
        <w:rPr>
          <w:rFonts w:cstheme="minorHAnsi"/>
          <w:color w:val="1C1D1E"/>
        </w:rPr>
        <w:t>, </w:t>
      </w:r>
      <w:proofErr w:type="spellStart"/>
      <w:r w:rsidRPr="00D02C73">
        <w:rPr>
          <w:rStyle w:val="author"/>
          <w:rFonts w:cstheme="minorHAnsi"/>
          <w:color w:val="1C1D1E"/>
        </w:rPr>
        <w:t>Pascu</w:t>
      </w:r>
      <w:proofErr w:type="spellEnd"/>
      <w:r w:rsidRPr="00D02C73">
        <w:rPr>
          <w:rStyle w:val="author"/>
          <w:rFonts w:cstheme="minorHAnsi"/>
          <w:color w:val="1C1D1E"/>
        </w:rPr>
        <w:t>, S. I.</w:t>
      </w:r>
      <w:r w:rsidRPr="00D02C73">
        <w:rPr>
          <w:rFonts w:cstheme="minorHAnsi"/>
          <w:color w:val="1C1D1E"/>
        </w:rPr>
        <w:t>, </w:t>
      </w:r>
      <w:proofErr w:type="spellStart"/>
      <w:r w:rsidRPr="00D02C73">
        <w:rPr>
          <w:rStyle w:val="author"/>
          <w:rFonts w:cstheme="minorHAnsi"/>
          <w:color w:val="1C1D1E"/>
        </w:rPr>
        <w:t>Veiros</w:t>
      </w:r>
      <w:proofErr w:type="spellEnd"/>
      <w:r w:rsidRPr="00D02C73">
        <w:rPr>
          <w:rStyle w:val="author"/>
          <w:rFonts w:cstheme="minorHAnsi"/>
          <w:color w:val="1C1D1E"/>
        </w:rPr>
        <w:t xml:space="preserve">, L. </w:t>
      </w:r>
      <w:proofErr w:type="spellStart"/>
      <w:proofErr w:type="gramStart"/>
      <w:r w:rsidRPr="00D02C73">
        <w:rPr>
          <w:rStyle w:val="author"/>
          <w:rFonts w:cstheme="minorHAnsi"/>
          <w:color w:val="1C1D1E"/>
        </w:rPr>
        <w:t>F.</w:t>
      </w:r>
      <w:r w:rsidRPr="00D02C73">
        <w:rPr>
          <w:rFonts w:cstheme="minorHAnsi"/>
          <w:color w:val="1C1D1E"/>
        </w:rPr>
        <w:t>,</w:t>
      </w:r>
      <w:r w:rsidRPr="00D02C73">
        <w:rPr>
          <w:rStyle w:val="author"/>
          <w:rFonts w:cstheme="minorHAnsi"/>
          <w:color w:val="1C1D1E"/>
        </w:rPr>
        <w:t>Freire</w:t>
      </w:r>
      <w:proofErr w:type="spellEnd"/>
      <w:proofErr w:type="gramEnd"/>
      <w:r w:rsidRPr="00D02C73">
        <w:rPr>
          <w:rStyle w:val="author"/>
          <w:rFonts w:cstheme="minorHAnsi"/>
          <w:color w:val="1C1D1E"/>
        </w:rPr>
        <w:t>, C.</w:t>
      </w:r>
      <w:r w:rsidRPr="00D02C73">
        <w:rPr>
          <w:rFonts w:cstheme="minorHAnsi"/>
          <w:color w:val="1C1D1E"/>
        </w:rPr>
        <w:t>, </w:t>
      </w:r>
      <w:r w:rsidRPr="00D02C73">
        <w:rPr>
          <w:rStyle w:val="author"/>
          <w:rFonts w:cstheme="minorHAnsi"/>
          <w:color w:val="1C1D1E"/>
        </w:rPr>
        <w:t>Pereira, L. C. J.</w:t>
      </w:r>
      <w:r w:rsidRPr="00D02C73">
        <w:rPr>
          <w:rFonts w:cstheme="minorHAnsi"/>
          <w:color w:val="1C1D1E"/>
        </w:rPr>
        <w:t>, </w:t>
      </w:r>
      <w:r w:rsidRPr="00D02C73">
        <w:rPr>
          <w:rStyle w:val="author"/>
          <w:rFonts w:cstheme="minorHAnsi"/>
          <w:color w:val="1C1D1E"/>
        </w:rPr>
        <w:t>Henriques, R. T.</w:t>
      </w:r>
      <w:r w:rsidRPr="00D02C73">
        <w:rPr>
          <w:rFonts w:cstheme="minorHAnsi"/>
          <w:color w:val="1C1D1E"/>
        </w:rPr>
        <w:t>, </w:t>
      </w:r>
      <w:r w:rsidRPr="00D02C73">
        <w:rPr>
          <w:rStyle w:val="author"/>
          <w:rFonts w:cstheme="minorHAnsi"/>
          <w:color w:val="1C1D1E"/>
        </w:rPr>
        <w:t>Oliveira, M. C.</w:t>
      </w:r>
      <w:r w:rsidRPr="00D02C73">
        <w:rPr>
          <w:rFonts w:cstheme="minorHAnsi"/>
          <w:color w:val="1C1D1E"/>
        </w:rPr>
        <w:t> and </w:t>
      </w:r>
      <w:r w:rsidRPr="00D02C73">
        <w:rPr>
          <w:rStyle w:val="author"/>
          <w:rFonts w:cstheme="minorHAnsi"/>
          <w:color w:val="1C1D1E"/>
        </w:rPr>
        <w:t>Warren, J. E.</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2008</w:t>
      </w:r>
      <w:r w:rsidRPr="00D02C73">
        <w:rPr>
          <w:rFonts w:cstheme="minorHAnsi"/>
          <w:color w:val="1C1D1E"/>
        </w:rPr>
        <w:t>, </w:t>
      </w:r>
      <w:r w:rsidRPr="00D02C73">
        <w:rPr>
          <w:rStyle w:val="vol"/>
          <w:rFonts w:cstheme="minorHAnsi"/>
          <w:b/>
          <w:bCs/>
          <w:color w:val="1C1D1E"/>
        </w:rPr>
        <w:t>47</w:t>
      </w:r>
      <w:r w:rsidRPr="00D02C73">
        <w:rPr>
          <w:rFonts w:cstheme="minorHAnsi"/>
          <w:color w:val="1C1D1E"/>
        </w:rPr>
        <w:t>, </w:t>
      </w:r>
      <w:r w:rsidRPr="00D02C73">
        <w:rPr>
          <w:rStyle w:val="pagefirst"/>
          <w:rFonts w:cstheme="minorHAnsi"/>
          <w:color w:val="1C1D1E"/>
        </w:rPr>
        <w:t>8896</w:t>
      </w:r>
      <w:r w:rsidRPr="00D02C73">
        <w:rPr>
          <w:rFonts w:cstheme="minorHAnsi"/>
          <w:color w:val="1C1D1E"/>
        </w:rPr>
        <w:t>– </w:t>
      </w:r>
      <w:r w:rsidRPr="00D02C73">
        <w:rPr>
          <w:rStyle w:val="pagelast"/>
          <w:rFonts w:cstheme="minorHAnsi"/>
          <w:color w:val="1C1D1E"/>
        </w:rPr>
        <w:t>8911</w:t>
      </w:r>
      <w:r w:rsidRPr="00D02C73">
        <w:rPr>
          <w:rFonts w:cstheme="minorHAnsi"/>
          <w:color w:val="1C1D1E"/>
        </w:rPr>
        <w:t>;</w:t>
      </w:r>
      <w:r w:rsidR="00D07D5D" w:rsidRPr="00D02C73">
        <w:rPr>
          <w:rFonts w:cstheme="minorHAnsi"/>
          <w:color w:val="1C1D1E"/>
        </w:rPr>
        <w:t xml:space="preserve"> </w:t>
      </w:r>
      <w:r w:rsidRPr="00D02C73">
        <w:rPr>
          <w:rFonts w:cstheme="minorHAnsi"/>
          <w:color w:val="1C1D1E"/>
        </w:rPr>
        <w:t>b) </w:t>
      </w:r>
      <w:proofErr w:type="spellStart"/>
      <w:r w:rsidRPr="00D02C73">
        <w:rPr>
          <w:rStyle w:val="author"/>
          <w:rFonts w:cstheme="minorHAnsi"/>
          <w:color w:val="1C1D1E"/>
        </w:rPr>
        <w:t>Dapporto</w:t>
      </w:r>
      <w:proofErr w:type="spellEnd"/>
      <w:r w:rsidRPr="00D02C73">
        <w:rPr>
          <w:rStyle w:val="author"/>
          <w:rFonts w:cstheme="minorHAnsi"/>
          <w:color w:val="1C1D1E"/>
        </w:rPr>
        <w:t>, P.</w:t>
      </w:r>
      <w:r w:rsidRPr="00D02C73">
        <w:rPr>
          <w:rFonts w:cstheme="minorHAnsi"/>
          <w:color w:val="1C1D1E"/>
        </w:rPr>
        <w:t> and </w:t>
      </w:r>
      <w:proofErr w:type="spellStart"/>
      <w:r w:rsidRPr="00D02C73">
        <w:rPr>
          <w:rStyle w:val="author"/>
          <w:rFonts w:cstheme="minorHAnsi"/>
          <w:color w:val="1C1D1E"/>
        </w:rPr>
        <w:t>Fallani</w:t>
      </w:r>
      <w:proofErr w:type="spellEnd"/>
      <w:r w:rsidRPr="00D02C73">
        <w:rPr>
          <w:rStyle w:val="author"/>
          <w:rFonts w:cstheme="minorHAnsi"/>
          <w:color w:val="1C1D1E"/>
        </w:rPr>
        <w:t>, G.</w:t>
      </w:r>
      <w:r w:rsidRPr="00D02C73">
        <w:rPr>
          <w:rFonts w:cstheme="minorHAnsi"/>
          <w:color w:val="1C1D1E"/>
        </w:rPr>
        <w:t>, </w:t>
      </w:r>
      <w:r w:rsidRPr="00D02C73">
        <w:rPr>
          <w:rFonts w:cstheme="minorHAnsi"/>
          <w:i/>
          <w:iCs/>
          <w:color w:val="1C1D1E"/>
        </w:rPr>
        <w:t>J. Chem. Soc., Dalton Trans.</w:t>
      </w:r>
      <w:r w:rsidRPr="00D02C73">
        <w:rPr>
          <w:rFonts w:cstheme="minorHAnsi"/>
          <w:color w:val="1C1D1E"/>
        </w:rPr>
        <w:t>, </w:t>
      </w:r>
      <w:r w:rsidRPr="00D02C73">
        <w:rPr>
          <w:rStyle w:val="pubyear"/>
          <w:rFonts w:cstheme="minorHAnsi"/>
          <w:color w:val="1C1D1E"/>
        </w:rPr>
        <w:t>1972</w:t>
      </w:r>
      <w:r w:rsidRPr="00D02C73">
        <w:rPr>
          <w:rFonts w:cstheme="minorHAnsi"/>
          <w:color w:val="1C1D1E"/>
        </w:rPr>
        <w:t>, </w:t>
      </w:r>
      <w:r w:rsidRPr="00D02C73">
        <w:rPr>
          <w:rStyle w:val="pagefirst"/>
          <w:rFonts w:cstheme="minorHAnsi"/>
          <w:color w:val="1C1D1E"/>
        </w:rPr>
        <w:t>1498</w:t>
      </w:r>
      <w:r w:rsidRPr="00D02C73">
        <w:rPr>
          <w:rFonts w:cstheme="minorHAnsi"/>
          <w:color w:val="1C1D1E"/>
        </w:rPr>
        <w:t>– </w:t>
      </w:r>
      <w:r w:rsidRPr="00D02C73">
        <w:rPr>
          <w:rStyle w:val="pagelast"/>
          <w:rFonts w:cstheme="minorHAnsi"/>
          <w:color w:val="1C1D1E"/>
        </w:rPr>
        <w:t>1501</w:t>
      </w:r>
      <w:r w:rsidRPr="00D02C73">
        <w:rPr>
          <w:rFonts w:cstheme="minorHAnsi"/>
          <w:color w:val="1C1D1E"/>
        </w:rPr>
        <w:t>;</w:t>
      </w:r>
      <w:r w:rsidR="00D07D5D" w:rsidRPr="00D02C73">
        <w:rPr>
          <w:rFonts w:cstheme="minorHAnsi"/>
          <w:color w:val="1C1D1E"/>
        </w:rPr>
        <w:t xml:space="preserve"> </w:t>
      </w:r>
      <w:r w:rsidRPr="00D02C73">
        <w:rPr>
          <w:rFonts w:cstheme="minorHAnsi"/>
          <w:color w:val="1C1D1E"/>
        </w:rPr>
        <w:t>c) </w:t>
      </w:r>
      <w:r w:rsidRPr="00D02C73">
        <w:rPr>
          <w:rStyle w:val="author"/>
          <w:rFonts w:cstheme="minorHAnsi"/>
          <w:color w:val="1C1D1E"/>
        </w:rPr>
        <w:t>Zell, T.</w:t>
      </w:r>
      <w:r w:rsidRPr="00D02C73">
        <w:rPr>
          <w:rFonts w:cstheme="minorHAnsi"/>
          <w:color w:val="1C1D1E"/>
        </w:rPr>
        <w:t>, </w:t>
      </w:r>
      <w:r w:rsidRPr="00D02C73">
        <w:rPr>
          <w:rStyle w:val="author"/>
          <w:rFonts w:cstheme="minorHAnsi"/>
          <w:color w:val="1C1D1E"/>
        </w:rPr>
        <w:t>Langer, R.</w:t>
      </w:r>
      <w:r w:rsidRPr="00D02C73">
        <w:rPr>
          <w:rFonts w:cstheme="minorHAnsi"/>
          <w:color w:val="1C1D1E"/>
        </w:rPr>
        <w:t>, </w:t>
      </w:r>
      <w:r w:rsidRPr="00D02C73">
        <w:rPr>
          <w:rStyle w:val="author"/>
          <w:rFonts w:cstheme="minorHAnsi"/>
          <w:color w:val="1C1D1E"/>
        </w:rPr>
        <w:t>Iron, M. A.</w:t>
      </w:r>
      <w:r w:rsidRPr="00D02C73">
        <w:rPr>
          <w:rFonts w:cstheme="minorHAnsi"/>
          <w:color w:val="1C1D1E"/>
        </w:rPr>
        <w:t>, </w:t>
      </w:r>
      <w:proofErr w:type="spellStart"/>
      <w:r w:rsidRPr="00D02C73">
        <w:rPr>
          <w:rStyle w:val="author"/>
          <w:rFonts w:cstheme="minorHAnsi"/>
          <w:color w:val="1C1D1E"/>
        </w:rPr>
        <w:t>Konstantinovski</w:t>
      </w:r>
      <w:proofErr w:type="spellEnd"/>
      <w:r w:rsidRPr="00D02C73">
        <w:rPr>
          <w:rStyle w:val="author"/>
          <w:rFonts w:cstheme="minorHAnsi"/>
          <w:color w:val="1C1D1E"/>
        </w:rPr>
        <w:t>, L.</w:t>
      </w:r>
      <w:r w:rsidRPr="00D02C73">
        <w:rPr>
          <w:rFonts w:cstheme="minorHAnsi"/>
          <w:color w:val="1C1D1E"/>
        </w:rPr>
        <w:t>, </w:t>
      </w:r>
      <w:r w:rsidRPr="00D02C73">
        <w:rPr>
          <w:rStyle w:val="author"/>
          <w:rFonts w:cstheme="minorHAnsi"/>
          <w:color w:val="1C1D1E"/>
        </w:rPr>
        <w:t>Shimon, L. J. W.</w:t>
      </w:r>
      <w:r w:rsidRPr="00D02C73">
        <w:rPr>
          <w:rFonts w:cstheme="minorHAnsi"/>
          <w:color w:val="1C1D1E"/>
        </w:rPr>
        <w:t>, </w:t>
      </w:r>
      <w:r w:rsidRPr="00D02C73">
        <w:rPr>
          <w:rStyle w:val="author"/>
          <w:rFonts w:cstheme="minorHAnsi"/>
          <w:color w:val="1C1D1E"/>
        </w:rPr>
        <w:t>Diskin‐Posner, Y.</w:t>
      </w:r>
      <w:r w:rsidRPr="00D02C73">
        <w:rPr>
          <w:rFonts w:cstheme="minorHAnsi"/>
          <w:color w:val="1C1D1E"/>
        </w:rPr>
        <w:t>, </w:t>
      </w:r>
      <w:proofErr w:type="spellStart"/>
      <w:r w:rsidRPr="00D02C73">
        <w:rPr>
          <w:rStyle w:val="author"/>
          <w:rFonts w:cstheme="minorHAnsi"/>
          <w:color w:val="1C1D1E"/>
        </w:rPr>
        <w:t>Leitus</w:t>
      </w:r>
      <w:proofErr w:type="spellEnd"/>
      <w:r w:rsidRPr="00D02C73">
        <w:rPr>
          <w:rStyle w:val="author"/>
          <w:rFonts w:cstheme="minorHAnsi"/>
          <w:color w:val="1C1D1E"/>
        </w:rPr>
        <w:t>, G.</w:t>
      </w:r>
      <w:r w:rsidRPr="00D02C73">
        <w:rPr>
          <w:rFonts w:cstheme="minorHAnsi"/>
          <w:color w:val="1C1D1E"/>
        </w:rPr>
        <w:t>, </w:t>
      </w:r>
      <w:proofErr w:type="spellStart"/>
      <w:r w:rsidRPr="00D02C73">
        <w:rPr>
          <w:rStyle w:val="author"/>
          <w:rFonts w:cstheme="minorHAnsi"/>
          <w:color w:val="1C1D1E"/>
        </w:rPr>
        <w:t>Balaraman</w:t>
      </w:r>
      <w:proofErr w:type="spellEnd"/>
      <w:r w:rsidRPr="00D02C73">
        <w:rPr>
          <w:rStyle w:val="author"/>
          <w:rFonts w:cstheme="minorHAnsi"/>
          <w:color w:val="1C1D1E"/>
        </w:rPr>
        <w:t>, E.</w:t>
      </w:r>
      <w:r w:rsidRPr="00D02C73">
        <w:rPr>
          <w:rFonts w:cstheme="minorHAnsi"/>
          <w:color w:val="1C1D1E"/>
        </w:rPr>
        <w:t>, </w:t>
      </w:r>
      <w:r w:rsidRPr="00D02C73">
        <w:rPr>
          <w:rStyle w:val="author"/>
          <w:rFonts w:cstheme="minorHAnsi"/>
          <w:color w:val="1C1D1E"/>
        </w:rPr>
        <w:t>Ben‐David, Y.</w:t>
      </w:r>
      <w:r w:rsidRPr="00D02C73">
        <w:rPr>
          <w:rFonts w:cstheme="minorHAnsi"/>
          <w:color w:val="1C1D1E"/>
        </w:rPr>
        <w:t> and </w:t>
      </w:r>
      <w:r w:rsidRPr="00D02C73">
        <w:rPr>
          <w:rStyle w:val="author"/>
          <w:rFonts w:cstheme="minorHAnsi"/>
          <w:color w:val="1C1D1E"/>
        </w:rPr>
        <w:t>Milstein, D.</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w:t>
      </w:r>
      <w:r w:rsidRPr="00D02C73">
        <w:rPr>
          <w:rStyle w:val="pubyear"/>
          <w:rFonts w:cstheme="minorHAnsi"/>
          <w:color w:val="1C1D1E"/>
        </w:rPr>
        <w:t>2013</w:t>
      </w:r>
      <w:r w:rsidRPr="00D02C73">
        <w:rPr>
          <w:rFonts w:cstheme="minorHAnsi"/>
          <w:color w:val="1C1D1E"/>
        </w:rPr>
        <w:t>, </w:t>
      </w:r>
      <w:r w:rsidRPr="00D02C73">
        <w:rPr>
          <w:rStyle w:val="vol"/>
          <w:rFonts w:cstheme="minorHAnsi"/>
          <w:b/>
          <w:bCs/>
          <w:color w:val="1C1D1E"/>
        </w:rPr>
        <w:t>52</w:t>
      </w:r>
      <w:r w:rsidRPr="00D02C73">
        <w:rPr>
          <w:rFonts w:cstheme="minorHAnsi"/>
          <w:color w:val="1C1D1E"/>
        </w:rPr>
        <w:t>, </w:t>
      </w:r>
      <w:r w:rsidRPr="00D02C73">
        <w:rPr>
          <w:rStyle w:val="pagefirst"/>
          <w:rFonts w:cstheme="minorHAnsi"/>
          <w:color w:val="1C1D1E"/>
        </w:rPr>
        <w:t>9636</w:t>
      </w:r>
      <w:r w:rsidRPr="00D02C73">
        <w:rPr>
          <w:rFonts w:cstheme="minorHAnsi"/>
          <w:color w:val="1C1D1E"/>
        </w:rPr>
        <w:t>– </w:t>
      </w:r>
      <w:r w:rsidRPr="00D02C73">
        <w:rPr>
          <w:rStyle w:val="pagelast"/>
          <w:rFonts w:cstheme="minorHAnsi"/>
          <w:color w:val="1C1D1E"/>
        </w:rPr>
        <w:t>9649</w:t>
      </w:r>
      <w:r w:rsidRPr="00D02C73">
        <w:rPr>
          <w:rFonts w:cstheme="minorHAnsi"/>
          <w:color w:val="1C1D1E"/>
        </w:rPr>
        <w:t>;</w:t>
      </w:r>
      <w:r w:rsidR="00D07D5D" w:rsidRPr="00D02C73">
        <w:rPr>
          <w:rFonts w:cstheme="minorHAnsi"/>
          <w:color w:val="1C1D1E"/>
        </w:rPr>
        <w:t xml:space="preserve"> </w:t>
      </w:r>
      <w:r w:rsidRPr="00D02C73">
        <w:rPr>
          <w:rFonts w:cstheme="minorHAnsi"/>
          <w:color w:val="1C1D1E"/>
        </w:rPr>
        <w:t>d) </w:t>
      </w:r>
      <w:r w:rsidRPr="00D02C73">
        <w:rPr>
          <w:rStyle w:val="author"/>
          <w:rFonts w:cstheme="minorHAnsi"/>
          <w:color w:val="1C1D1E"/>
        </w:rPr>
        <w:t>Peng, D.</w:t>
      </w:r>
      <w:r w:rsidRPr="00D02C73">
        <w:rPr>
          <w:rFonts w:cstheme="minorHAnsi"/>
          <w:color w:val="1C1D1E"/>
        </w:rPr>
        <w:t>, </w:t>
      </w:r>
      <w:r w:rsidRPr="00D02C73">
        <w:rPr>
          <w:rStyle w:val="author"/>
          <w:rFonts w:cstheme="minorHAnsi"/>
          <w:color w:val="1C1D1E"/>
        </w:rPr>
        <w:t>Zhang, Y.</w:t>
      </w:r>
      <w:r w:rsidRPr="00D02C73">
        <w:rPr>
          <w:rFonts w:cstheme="minorHAnsi"/>
          <w:color w:val="1C1D1E"/>
        </w:rPr>
        <w:t>, </w:t>
      </w:r>
      <w:r w:rsidRPr="00D02C73">
        <w:rPr>
          <w:rStyle w:val="author"/>
          <w:rFonts w:cstheme="minorHAnsi"/>
          <w:color w:val="1C1D1E"/>
        </w:rPr>
        <w:t>Du, X.</w:t>
      </w:r>
      <w:r w:rsidRPr="00D02C73">
        <w:rPr>
          <w:rFonts w:cstheme="minorHAnsi"/>
          <w:color w:val="1C1D1E"/>
        </w:rPr>
        <w:t>, </w:t>
      </w:r>
      <w:r w:rsidRPr="00D02C73">
        <w:rPr>
          <w:rStyle w:val="author"/>
          <w:rFonts w:cstheme="minorHAnsi"/>
          <w:color w:val="1C1D1E"/>
        </w:rPr>
        <w:t>Zhang, L.</w:t>
      </w:r>
      <w:r w:rsidRPr="00D02C73">
        <w:rPr>
          <w:rFonts w:cstheme="minorHAnsi"/>
          <w:color w:val="1C1D1E"/>
        </w:rPr>
        <w:t>, </w:t>
      </w:r>
      <w:proofErr w:type="spellStart"/>
      <w:r w:rsidRPr="00D02C73">
        <w:rPr>
          <w:rStyle w:val="author"/>
          <w:rFonts w:cstheme="minorHAnsi"/>
          <w:color w:val="1C1D1E"/>
        </w:rPr>
        <w:t>Leng</w:t>
      </w:r>
      <w:proofErr w:type="spellEnd"/>
      <w:r w:rsidRPr="00D02C73">
        <w:rPr>
          <w:rStyle w:val="author"/>
          <w:rFonts w:cstheme="minorHAnsi"/>
          <w:color w:val="1C1D1E"/>
        </w:rPr>
        <w:t>, X.</w:t>
      </w:r>
      <w:r w:rsidRPr="00D02C73">
        <w:rPr>
          <w:rFonts w:cstheme="minorHAnsi"/>
          <w:color w:val="1C1D1E"/>
        </w:rPr>
        <w:t>, </w:t>
      </w:r>
      <w:r w:rsidRPr="00D02C73">
        <w:rPr>
          <w:rStyle w:val="author"/>
          <w:rFonts w:cstheme="minorHAnsi"/>
          <w:color w:val="1C1D1E"/>
        </w:rPr>
        <w:t>Walter, M. D.</w:t>
      </w:r>
      <w:r w:rsidRPr="00D02C73">
        <w:rPr>
          <w:rFonts w:cstheme="minorHAnsi"/>
          <w:color w:val="1C1D1E"/>
        </w:rPr>
        <w:t> and </w:t>
      </w:r>
      <w:r w:rsidRPr="00D02C73">
        <w:rPr>
          <w:rStyle w:val="author"/>
          <w:rFonts w:cstheme="minorHAnsi"/>
          <w:color w:val="1C1D1E"/>
        </w:rPr>
        <w:t>Huang, Z.</w:t>
      </w:r>
      <w:r w:rsidRPr="00D02C73">
        <w:rPr>
          <w:rFonts w:cstheme="minorHAnsi"/>
          <w:color w:val="1C1D1E"/>
        </w:rPr>
        <w:t>, </w:t>
      </w:r>
      <w:r w:rsidRPr="00D02C73">
        <w:rPr>
          <w:rFonts w:cstheme="minorHAnsi"/>
          <w:i/>
          <w:iCs/>
          <w:color w:val="1C1D1E"/>
        </w:rPr>
        <w:t>J. Am. Chem. Soc.</w:t>
      </w:r>
      <w:r w:rsidRPr="00D02C73">
        <w:rPr>
          <w:rFonts w:cstheme="minorHAnsi"/>
          <w:color w:val="1C1D1E"/>
        </w:rPr>
        <w:t>, </w:t>
      </w:r>
      <w:r w:rsidRPr="00D02C73">
        <w:rPr>
          <w:rStyle w:val="pubyear"/>
          <w:rFonts w:cstheme="minorHAnsi"/>
          <w:color w:val="1C1D1E"/>
        </w:rPr>
        <w:t>2013</w:t>
      </w:r>
      <w:r w:rsidRPr="00D02C73">
        <w:rPr>
          <w:rFonts w:cstheme="minorHAnsi"/>
          <w:color w:val="1C1D1E"/>
        </w:rPr>
        <w:t>, </w:t>
      </w:r>
      <w:r w:rsidRPr="00D02C73">
        <w:rPr>
          <w:rStyle w:val="vol"/>
          <w:rFonts w:cstheme="minorHAnsi"/>
          <w:b/>
          <w:bCs/>
          <w:color w:val="1C1D1E"/>
        </w:rPr>
        <w:t>135</w:t>
      </w:r>
      <w:r w:rsidRPr="00D02C73">
        <w:rPr>
          <w:rFonts w:cstheme="minorHAnsi"/>
          <w:color w:val="1C1D1E"/>
        </w:rPr>
        <w:t>, </w:t>
      </w:r>
      <w:r w:rsidRPr="00D02C73">
        <w:rPr>
          <w:rStyle w:val="pagefirst"/>
          <w:rFonts w:cstheme="minorHAnsi"/>
          <w:color w:val="1C1D1E"/>
        </w:rPr>
        <w:t>19154</w:t>
      </w:r>
      <w:r w:rsidRPr="00D02C73">
        <w:rPr>
          <w:rFonts w:cstheme="minorHAnsi"/>
          <w:color w:val="1C1D1E"/>
        </w:rPr>
        <w:t>– </w:t>
      </w:r>
      <w:r w:rsidRPr="00D02C73">
        <w:rPr>
          <w:rStyle w:val="pagelast"/>
          <w:rFonts w:cstheme="minorHAnsi"/>
          <w:color w:val="1C1D1E"/>
        </w:rPr>
        <w:t>19166</w:t>
      </w:r>
      <w:r w:rsidRPr="00D02C73">
        <w:rPr>
          <w:rFonts w:cstheme="minorHAnsi"/>
          <w:color w:val="1C1D1E"/>
        </w:rPr>
        <w:t>;</w:t>
      </w:r>
      <w:r w:rsidR="00D07D5D" w:rsidRPr="00D02C73">
        <w:rPr>
          <w:rFonts w:cstheme="minorHAnsi"/>
          <w:color w:val="1C1D1E"/>
        </w:rPr>
        <w:t xml:space="preserve"> </w:t>
      </w:r>
      <w:r w:rsidRPr="00D02C73">
        <w:rPr>
          <w:rFonts w:cstheme="minorHAnsi"/>
          <w:color w:val="1C1D1E"/>
        </w:rPr>
        <w:t>e) </w:t>
      </w:r>
      <w:r w:rsidRPr="00D02C73">
        <w:rPr>
          <w:rStyle w:val="author"/>
          <w:rFonts w:cstheme="minorHAnsi"/>
          <w:color w:val="1C1D1E"/>
        </w:rPr>
        <w:t>Ma, H.</w:t>
      </w:r>
      <w:r w:rsidRPr="00D02C73">
        <w:rPr>
          <w:rFonts w:cstheme="minorHAnsi"/>
          <w:color w:val="1C1D1E"/>
        </w:rPr>
        <w:t>, </w:t>
      </w:r>
      <w:r w:rsidRPr="00D02C73">
        <w:rPr>
          <w:rStyle w:val="author"/>
          <w:rFonts w:cstheme="minorHAnsi"/>
          <w:color w:val="1C1D1E"/>
        </w:rPr>
        <w:t>Petersen, J. L.</w:t>
      </w:r>
      <w:r w:rsidRPr="00D02C73">
        <w:rPr>
          <w:rFonts w:cstheme="minorHAnsi"/>
          <w:color w:val="1C1D1E"/>
        </w:rPr>
        <w:t>, </w:t>
      </w:r>
      <w:r w:rsidRPr="00D02C73">
        <w:rPr>
          <w:rStyle w:val="author"/>
          <w:rFonts w:cstheme="minorHAnsi"/>
          <w:color w:val="1C1D1E"/>
        </w:rPr>
        <w:t>Young, V. G.</w:t>
      </w:r>
      <w:r w:rsidRPr="00D02C73">
        <w:rPr>
          <w:rFonts w:cstheme="minorHAnsi"/>
          <w:color w:val="1C1D1E"/>
        </w:rPr>
        <w:t>, </w:t>
      </w:r>
      <w:r w:rsidRPr="00D02C73">
        <w:rPr>
          <w:rStyle w:val="author"/>
          <w:rFonts w:cstheme="minorHAnsi"/>
          <w:color w:val="1C1D1E"/>
        </w:rPr>
        <w:t>Yee, G. T.</w:t>
      </w:r>
      <w:r w:rsidRPr="00D02C73">
        <w:rPr>
          <w:rFonts w:cstheme="minorHAnsi"/>
          <w:color w:val="1C1D1E"/>
        </w:rPr>
        <w:t> and </w:t>
      </w:r>
      <w:r w:rsidRPr="00D02C73">
        <w:rPr>
          <w:rStyle w:val="author"/>
          <w:rFonts w:cstheme="minorHAnsi"/>
          <w:color w:val="1C1D1E"/>
        </w:rPr>
        <w:t>Jensen, M. P.</w:t>
      </w:r>
      <w:r w:rsidRPr="00D02C73">
        <w:rPr>
          <w:rFonts w:cstheme="minorHAnsi"/>
          <w:color w:val="1C1D1E"/>
        </w:rPr>
        <w:t>, </w:t>
      </w:r>
      <w:r w:rsidRPr="00D02C73">
        <w:rPr>
          <w:rFonts w:cstheme="minorHAnsi"/>
          <w:i/>
          <w:iCs/>
          <w:color w:val="1C1D1E"/>
        </w:rPr>
        <w:t>J. Am. Chem. Soc.</w:t>
      </w:r>
      <w:r w:rsidRPr="00D02C73">
        <w:rPr>
          <w:rFonts w:cstheme="minorHAnsi"/>
          <w:color w:val="1C1D1E"/>
        </w:rPr>
        <w:t>, </w:t>
      </w:r>
      <w:r w:rsidRPr="00D02C73">
        <w:rPr>
          <w:rStyle w:val="pubyear"/>
          <w:rFonts w:cstheme="minorHAnsi"/>
          <w:color w:val="1C1D1E"/>
        </w:rPr>
        <w:t>2011</w:t>
      </w:r>
      <w:r w:rsidRPr="00D02C73">
        <w:rPr>
          <w:rFonts w:cstheme="minorHAnsi"/>
          <w:color w:val="1C1D1E"/>
        </w:rPr>
        <w:t>, </w:t>
      </w:r>
      <w:r w:rsidRPr="00D02C73">
        <w:rPr>
          <w:rStyle w:val="vol"/>
          <w:rFonts w:cstheme="minorHAnsi"/>
          <w:b/>
          <w:bCs/>
          <w:color w:val="1C1D1E"/>
        </w:rPr>
        <w:t>133</w:t>
      </w:r>
      <w:r w:rsidRPr="00D02C73">
        <w:rPr>
          <w:rFonts w:cstheme="minorHAnsi"/>
          <w:color w:val="1C1D1E"/>
        </w:rPr>
        <w:t>, </w:t>
      </w:r>
      <w:r w:rsidRPr="00D02C73">
        <w:rPr>
          <w:rStyle w:val="pagefirst"/>
          <w:rFonts w:cstheme="minorHAnsi"/>
          <w:color w:val="1C1D1E"/>
        </w:rPr>
        <w:t>5644</w:t>
      </w:r>
      <w:r w:rsidRPr="00D02C73">
        <w:rPr>
          <w:rFonts w:cstheme="minorHAnsi"/>
          <w:color w:val="1C1D1E"/>
        </w:rPr>
        <w:t>– </w:t>
      </w:r>
      <w:r w:rsidRPr="00D02C73">
        <w:rPr>
          <w:rStyle w:val="pagelast"/>
          <w:rFonts w:cstheme="minorHAnsi"/>
          <w:color w:val="1C1D1E"/>
        </w:rPr>
        <w:t>5647</w:t>
      </w:r>
      <w:r w:rsidRPr="00D02C73">
        <w:rPr>
          <w:rFonts w:cstheme="minorHAnsi"/>
          <w:color w:val="1C1D1E"/>
        </w:rPr>
        <w:t>;</w:t>
      </w:r>
      <w:r w:rsidR="00D07D5D" w:rsidRPr="00D02C73">
        <w:rPr>
          <w:rFonts w:cstheme="minorHAnsi"/>
          <w:color w:val="1C1D1E"/>
        </w:rPr>
        <w:t xml:space="preserve"> </w:t>
      </w:r>
      <w:r w:rsidRPr="00D02C73">
        <w:rPr>
          <w:rFonts w:cstheme="minorHAnsi"/>
          <w:color w:val="1C1D1E"/>
        </w:rPr>
        <w:t>f) </w:t>
      </w:r>
      <w:proofErr w:type="spellStart"/>
      <w:r w:rsidRPr="00D02C73">
        <w:rPr>
          <w:rStyle w:val="author"/>
          <w:rFonts w:cstheme="minorHAnsi"/>
          <w:color w:val="1C1D1E"/>
        </w:rPr>
        <w:t>Speiser</w:t>
      </w:r>
      <w:proofErr w:type="spellEnd"/>
      <w:r w:rsidRPr="00D02C73">
        <w:rPr>
          <w:rStyle w:val="author"/>
          <w:rFonts w:cstheme="minorHAnsi"/>
          <w:color w:val="1C1D1E"/>
        </w:rPr>
        <w:t>, F.</w:t>
      </w:r>
      <w:r w:rsidRPr="00D02C73">
        <w:rPr>
          <w:rFonts w:cstheme="minorHAnsi"/>
          <w:color w:val="1C1D1E"/>
        </w:rPr>
        <w:t>, </w:t>
      </w:r>
      <w:r w:rsidRPr="00D02C73">
        <w:rPr>
          <w:rStyle w:val="author"/>
          <w:rFonts w:cstheme="minorHAnsi"/>
          <w:color w:val="1C1D1E"/>
        </w:rPr>
        <w:t>Braunstein, P.</w:t>
      </w:r>
      <w:r w:rsidRPr="00D02C73">
        <w:rPr>
          <w:rFonts w:cstheme="minorHAnsi"/>
          <w:color w:val="1C1D1E"/>
        </w:rPr>
        <w:t> and </w:t>
      </w:r>
      <w:proofErr w:type="spellStart"/>
      <w:r w:rsidRPr="00D02C73">
        <w:rPr>
          <w:rStyle w:val="author"/>
          <w:rFonts w:cstheme="minorHAnsi"/>
          <w:color w:val="1C1D1E"/>
        </w:rPr>
        <w:t>Saussine</w:t>
      </w:r>
      <w:proofErr w:type="spellEnd"/>
      <w:r w:rsidRPr="00D02C73">
        <w:rPr>
          <w:rStyle w:val="author"/>
          <w:rFonts w:cstheme="minorHAnsi"/>
          <w:color w:val="1C1D1E"/>
        </w:rPr>
        <w:t>, L.</w:t>
      </w:r>
      <w:r w:rsidRPr="00D02C73">
        <w:rPr>
          <w:rFonts w:cstheme="minorHAnsi"/>
          <w:color w:val="1C1D1E"/>
        </w:rPr>
        <w:t>, </w:t>
      </w:r>
      <w:r w:rsidRPr="00D02C73">
        <w:rPr>
          <w:rFonts w:cstheme="minorHAnsi"/>
          <w:i/>
          <w:iCs/>
          <w:color w:val="1C1D1E"/>
        </w:rPr>
        <w:t>Dalton Trans.</w:t>
      </w:r>
      <w:r w:rsidRPr="00D02C73">
        <w:rPr>
          <w:rFonts w:cstheme="minorHAnsi"/>
          <w:color w:val="1C1D1E"/>
        </w:rPr>
        <w:t>, </w:t>
      </w:r>
      <w:r w:rsidRPr="00D02C73">
        <w:rPr>
          <w:rStyle w:val="pubyear"/>
          <w:rFonts w:cstheme="minorHAnsi"/>
          <w:color w:val="1C1D1E"/>
        </w:rPr>
        <w:t>2004</w:t>
      </w:r>
      <w:r w:rsidRPr="00D02C73">
        <w:rPr>
          <w:rFonts w:cstheme="minorHAnsi"/>
          <w:color w:val="1C1D1E"/>
        </w:rPr>
        <w:t>, </w:t>
      </w:r>
      <w:r w:rsidRPr="00D02C73">
        <w:rPr>
          <w:rStyle w:val="pagefirst"/>
          <w:rFonts w:cstheme="minorHAnsi"/>
          <w:color w:val="1C1D1E"/>
        </w:rPr>
        <w:t>1539</w:t>
      </w:r>
      <w:r w:rsidRPr="00D02C73">
        <w:rPr>
          <w:rFonts w:cstheme="minorHAnsi"/>
          <w:color w:val="1C1D1E"/>
        </w:rPr>
        <w:t>– </w:t>
      </w:r>
      <w:r w:rsidRPr="00D02C73">
        <w:rPr>
          <w:rStyle w:val="pagelast"/>
          <w:rFonts w:cstheme="minorHAnsi"/>
          <w:color w:val="1C1D1E"/>
        </w:rPr>
        <w:t>1545</w:t>
      </w:r>
      <w:r w:rsidRPr="00D02C73">
        <w:rPr>
          <w:rFonts w:cstheme="minorHAnsi"/>
          <w:color w:val="1C1D1E"/>
        </w:rPr>
        <w:t>.</w:t>
      </w:r>
    </w:p>
    <w:p w14:paraId="47C8F4E6"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16</w:t>
      </w:r>
      <w:r w:rsidRPr="00D02C73">
        <w:rPr>
          <w:rFonts w:cstheme="minorHAnsi"/>
          <w:color w:val="1C1D1E"/>
        </w:rPr>
        <w:t> </w:t>
      </w:r>
      <w:r w:rsidRPr="00D02C73">
        <w:rPr>
          <w:rStyle w:val="author"/>
          <w:rFonts w:cstheme="minorHAnsi"/>
          <w:color w:val="1C1D1E"/>
        </w:rPr>
        <w:t>Evans, D. F.</w:t>
      </w:r>
      <w:r w:rsidRPr="00D02C73">
        <w:rPr>
          <w:rFonts w:cstheme="minorHAnsi"/>
          <w:color w:val="1C1D1E"/>
        </w:rPr>
        <w:t>, </w:t>
      </w:r>
      <w:r w:rsidRPr="00D02C73">
        <w:rPr>
          <w:rFonts w:cstheme="minorHAnsi"/>
          <w:i/>
          <w:iCs/>
          <w:color w:val="1C1D1E"/>
        </w:rPr>
        <w:t>J. Chem. Soc.</w:t>
      </w:r>
      <w:r w:rsidRPr="00D02C73">
        <w:rPr>
          <w:rFonts w:cstheme="minorHAnsi"/>
          <w:color w:val="1C1D1E"/>
        </w:rPr>
        <w:t>, </w:t>
      </w:r>
      <w:r w:rsidRPr="00D02C73">
        <w:rPr>
          <w:rStyle w:val="pubyear"/>
          <w:rFonts w:cstheme="minorHAnsi"/>
          <w:color w:val="1C1D1E"/>
        </w:rPr>
        <w:t>1959</w:t>
      </w:r>
      <w:r w:rsidRPr="00D02C73">
        <w:rPr>
          <w:rFonts w:cstheme="minorHAnsi"/>
          <w:color w:val="1C1D1E"/>
        </w:rPr>
        <w:t>, </w:t>
      </w:r>
      <w:r w:rsidRPr="00D02C73">
        <w:rPr>
          <w:rStyle w:val="pagefirst"/>
          <w:rFonts w:cstheme="minorHAnsi"/>
          <w:color w:val="1C1D1E"/>
        </w:rPr>
        <w:t>2003</w:t>
      </w:r>
      <w:r w:rsidRPr="00D02C73">
        <w:rPr>
          <w:rFonts w:cstheme="minorHAnsi"/>
          <w:color w:val="1C1D1E"/>
        </w:rPr>
        <w:t>– </w:t>
      </w:r>
      <w:r w:rsidRPr="00D02C73">
        <w:rPr>
          <w:rStyle w:val="pagelast"/>
          <w:rFonts w:cstheme="minorHAnsi"/>
          <w:color w:val="1C1D1E"/>
        </w:rPr>
        <w:t>2005</w:t>
      </w:r>
      <w:r w:rsidRPr="00D02C73">
        <w:rPr>
          <w:rFonts w:cstheme="minorHAnsi"/>
          <w:color w:val="1C1D1E"/>
        </w:rPr>
        <w:t>.</w:t>
      </w:r>
    </w:p>
    <w:p w14:paraId="346C58A8" w14:textId="0FCCF956" w:rsidR="003D2A2F" w:rsidRPr="00D02C73" w:rsidRDefault="003D2A2F" w:rsidP="001247B7">
      <w:pPr>
        <w:spacing w:after="0"/>
        <w:ind w:left="720" w:hanging="720"/>
        <w:rPr>
          <w:rFonts w:cstheme="minorHAnsi"/>
          <w:color w:val="1C1D1E"/>
        </w:rPr>
      </w:pPr>
      <w:r w:rsidRPr="00D02C73">
        <w:rPr>
          <w:rStyle w:val="bullet"/>
          <w:rFonts w:cstheme="minorHAnsi"/>
          <w:color w:val="1C1D1E"/>
        </w:rPr>
        <w:t>17</w:t>
      </w:r>
      <w:r w:rsidRPr="00D02C73">
        <w:rPr>
          <w:rFonts w:cstheme="minorHAnsi"/>
          <w:color w:val="1C1D1E"/>
        </w:rPr>
        <w:t>a) </w:t>
      </w:r>
      <w:proofErr w:type="spellStart"/>
      <w:r w:rsidRPr="00D02C73">
        <w:rPr>
          <w:rStyle w:val="author"/>
          <w:rFonts w:cstheme="minorHAnsi"/>
          <w:color w:val="1C1D1E"/>
        </w:rPr>
        <w:t>Stelzer</w:t>
      </w:r>
      <w:proofErr w:type="spellEnd"/>
      <w:r w:rsidRPr="00D02C73">
        <w:rPr>
          <w:rStyle w:val="author"/>
          <w:rFonts w:cstheme="minorHAnsi"/>
          <w:color w:val="1C1D1E"/>
        </w:rPr>
        <w:t>, O.</w:t>
      </w:r>
      <w:r w:rsidRPr="00D02C73">
        <w:rPr>
          <w:rFonts w:cstheme="minorHAnsi"/>
          <w:color w:val="1C1D1E"/>
        </w:rPr>
        <w:t>, </w:t>
      </w:r>
      <w:proofErr w:type="spellStart"/>
      <w:r w:rsidRPr="00D02C73">
        <w:rPr>
          <w:rStyle w:val="author"/>
          <w:rFonts w:cstheme="minorHAnsi"/>
          <w:color w:val="1C1D1E"/>
        </w:rPr>
        <w:t>Sheldrick</w:t>
      </w:r>
      <w:proofErr w:type="spellEnd"/>
      <w:r w:rsidRPr="00D02C73">
        <w:rPr>
          <w:rStyle w:val="author"/>
          <w:rFonts w:cstheme="minorHAnsi"/>
          <w:color w:val="1C1D1E"/>
        </w:rPr>
        <w:t>, W. S.</w:t>
      </w:r>
      <w:r w:rsidRPr="00D02C73">
        <w:rPr>
          <w:rFonts w:cstheme="minorHAnsi"/>
          <w:color w:val="1C1D1E"/>
        </w:rPr>
        <w:t> and </w:t>
      </w:r>
      <w:r w:rsidRPr="00D02C73">
        <w:rPr>
          <w:rStyle w:val="author"/>
          <w:rFonts w:cstheme="minorHAnsi"/>
          <w:color w:val="1C1D1E"/>
        </w:rPr>
        <w:t>Subramanian, J.</w:t>
      </w:r>
      <w:r w:rsidRPr="00D02C73">
        <w:rPr>
          <w:rFonts w:cstheme="minorHAnsi"/>
          <w:color w:val="1C1D1E"/>
        </w:rPr>
        <w:t>, </w:t>
      </w:r>
      <w:r w:rsidRPr="00D02C73">
        <w:rPr>
          <w:rFonts w:cstheme="minorHAnsi"/>
          <w:i/>
          <w:iCs/>
          <w:color w:val="1C1D1E"/>
        </w:rPr>
        <w:t>J. Chem. Soc., Dalton Trans.</w:t>
      </w:r>
      <w:r w:rsidRPr="00D02C73">
        <w:rPr>
          <w:rFonts w:cstheme="minorHAnsi"/>
          <w:color w:val="1C1D1E"/>
        </w:rPr>
        <w:t>,</w:t>
      </w:r>
      <w:r w:rsidRPr="00D02C73">
        <w:rPr>
          <w:rStyle w:val="pubyear"/>
          <w:rFonts w:cstheme="minorHAnsi"/>
          <w:color w:val="1C1D1E"/>
        </w:rPr>
        <w:t>1977</w:t>
      </w:r>
      <w:r w:rsidRPr="00D02C73">
        <w:rPr>
          <w:rFonts w:cstheme="minorHAnsi"/>
          <w:color w:val="1C1D1E"/>
        </w:rPr>
        <w:t>, </w:t>
      </w:r>
      <w:r w:rsidRPr="00D02C73">
        <w:rPr>
          <w:rStyle w:val="pagefirst"/>
          <w:rFonts w:cstheme="minorHAnsi"/>
          <w:color w:val="1C1D1E"/>
        </w:rPr>
        <w:t>966</w:t>
      </w:r>
      <w:r w:rsidRPr="00D02C73">
        <w:rPr>
          <w:rFonts w:cstheme="minorHAnsi"/>
          <w:color w:val="1C1D1E"/>
        </w:rPr>
        <w:t>– </w:t>
      </w:r>
      <w:r w:rsidRPr="00D02C73">
        <w:rPr>
          <w:rStyle w:val="pagelast"/>
          <w:rFonts w:cstheme="minorHAnsi"/>
          <w:color w:val="1C1D1E"/>
        </w:rPr>
        <w:t>970</w:t>
      </w:r>
      <w:r w:rsidRPr="00D02C73">
        <w:rPr>
          <w:rFonts w:cstheme="minorHAnsi"/>
          <w:color w:val="1C1D1E"/>
        </w:rPr>
        <w:t>;</w:t>
      </w:r>
      <w:r w:rsidR="00426B4C"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Jenkins, D. M.</w:t>
      </w:r>
      <w:r w:rsidRPr="00D02C73">
        <w:rPr>
          <w:rFonts w:cstheme="minorHAnsi"/>
          <w:color w:val="1C1D1E"/>
        </w:rPr>
        <w:t>, </w:t>
      </w:r>
      <w:proofErr w:type="spellStart"/>
      <w:r w:rsidRPr="00D02C73">
        <w:rPr>
          <w:rStyle w:val="author"/>
          <w:rFonts w:cstheme="minorHAnsi"/>
          <w:color w:val="1C1D1E"/>
        </w:rPr>
        <w:t>Bilio</w:t>
      </w:r>
      <w:proofErr w:type="spellEnd"/>
      <w:r w:rsidRPr="00D02C73">
        <w:rPr>
          <w:rStyle w:val="author"/>
          <w:rFonts w:cstheme="minorHAnsi"/>
          <w:color w:val="1C1D1E"/>
        </w:rPr>
        <w:t>, A. J. D.</w:t>
      </w:r>
      <w:r w:rsidRPr="00D02C73">
        <w:rPr>
          <w:rFonts w:cstheme="minorHAnsi"/>
          <w:color w:val="1C1D1E"/>
        </w:rPr>
        <w:t>, </w:t>
      </w:r>
      <w:r w:rsidRPr="00D02C73">
        <w:rPr>
          <w:rStyle w:val="author"/>
          <w:rFonts w:cstheme="minorHAnsi"/>
          <w:color w:val="1C1D1E"/>
        </w:rPr>
        <w:t>Allen, M. J.</w:t>
      </w:r>
      <w:r w:rsidRPr="00D02C73">
        <w:rPr>
          <w:rFonts w:cstheme="minorHAnsi"/>
          <w:color w:val="1C1D1E"/>
        </w:rPr>
        <w:t>, </w:t>
      </w:r>
      <w:proofErr w:type="spellStart"/>
      <w:r w:rsidRPr="00D02C73">
        <w:rPr>
          <w:rStyle w:val="author"/>
          <w:rFonts w:cstheme="minorHAnsi"/>
          <w:color w:val="1C1D1E"/>
        </w:rPr>
        <w:t>Betley</w:t>
      </w:r>
      <w:proofErr w:type="spellEnd"/>
      <w:r w:rsidRPr="00D02C73">
        <w:rPr>
          <w:rStyle w:val="author"/>
          <w:rFonts w:cstheme="minorHAnsi"/>
          <w:color w:val="1C1D1E"/>
        </w:rPr>
        <w:t>, T. A.</w:t>
      </w:r>
      <w:r w:rsidRPr="00D02C73">
        <w:rPr>
          <w:rFonts w:cstheme="minorHAnsi"/>
          <w:color w:val="1C1D1E"/>
        </w:rPr>
        <w:t> and </w:t>
      </w:r>
      <w:r w:rsidRPr="00D02C73">
        <w:rPr>
          <w:rStyle w:val="author"/>
          <w:rFonts w:cstheme="minorHAnsi"/>
          <w:color w:val="1C1D1E"/>
        </w:rPr>
        <w:t>Peters, J. C.</w:t>
      </w:r>
      <w:r w:rsidRPr="00D02C73">
        <w:rPr>
          <w:rFonts w:cstheme="minorHAnsi"/>
          <w:color w:val="1C1D1E"/>
        </w:rPr>
        <w:t>, </w:t>
      </w:r>
      <w:r w:rsidRPr="00D02C73">
        <w:rPr>
          <w:rFonts w:cstheme="minorHAnsi"/>
          <w:i/>
          <w:iCs/>
          <w:color w:val="1C1D1E"/>
        </w:rPr>
        <w:t>J. Am. Chem. Soc.</w:t>
      </w:r>
      <w:r w:rsidRPr="00D02C73">
        <w:rPr>
          <w:rFonts w:cstheme="minorHAnsi"/>
          <w:color w:val="1C1D1E"/>
        </w:rPr>
        <w:t>, </w:t>
      </w:r>
      <w:r w:rsidRPr="00D02C73">
        <w:rPr>
          <w:rStyle w:val="pubyear"/>
          <w:rFonts w:cstheme="minorHAnsi"/>
          <w:color w:val="1C1D1E"/>
        </w:rPr>
        <w:t>2002</w:t>
      </w:r>
      <w:r w:rsidRPr="00D02C73">
        <w:rPr>
          <w:rFonts w:cstheme="minorHAnsi"/>
          <w:color w:val="1C1D1E"/>
        </w:rPr>
        <w:t>, </w:t>
      </w:r>
      <w:r w:rsidRPr="00D02C73">
        <w:rPr>
          <w:rStyle w:val="vol"/>
          <w:rFonts w:cstheme="minorHAnsi"/>
          <w:b/>
          <w:bCs/>
          <w:color w:val="1C1D1E"/>
        </w:rPr>
        <w:t>124</w:t>
      </w:r>
      <w:r w:rsidRPr="00D02C73">
        <w:rPr>
          <w:rFonts w:cstheme="minorHAnsi"/>
          <w:color w:val="1C1D1E"/>
        </w:rPr>
        <w:t>, </w:t>
      </w:r>
      <w:r w:rsidRPr="00D02C73">
        <w:rPr>
          <w:rStyle w:val="pagefirst"/>
          <w:rFonts w:cstheme="minorHAnsi"/>
          <w:color w:val="1C1D1E"/>
        </w:rPr>
        <w:t>15336</w:t>
      </w:r>
      <w:r w:rsidRPr="00D02C73">
        <w:rPr>
          <w:rFonts w:cstheme="minorHAnsi"/>
          <w:color w:val="1C1D1E"/>
        </w:rPr>
        <w:t>– </w:t>
      </w:r>
      <w:r w:rsidRPr="00D02C73">
        <w:rPr>
          <w:rStyle w:val="pagelast"/>
          <w:rFonts w:cstheme="minorHAnsi"/>
          <w:color w:val="1C1D1E"/>
        </w:rPr>
        <w:t>15350</w:t>
      </w:r>
      <w:r w:rsidRPr="00D02C73">
        <w:rPr>
          <w:rFonts w:cstheme="minorHAnsi"/>
          <w:color w:val="1C1D1E"/>
        </w:rPr>
        <w:t>.</w:t>
      </w:r>
    </w:p>
    <w:p w14:paraId="741DC216" w14:textId="51001DF9" w:rsidR="003D2A2F" w:rsidRPr="00D02C73" w:rsidRDefault="003D2A2F" w:rsidP="001247B7">
      <w:pPr>
        <w:spacing w:after="0"/>
        <w:ind w:left="720" w:hanging="720"/>
        <w:rPr>
          <w:rFonts w:cstheme="minorHAnsi"/>
          <w:color w:val="1C1D1E"/>
        </w:rPr>
      </w:pPr>
      <w:r w:rsidRPr="00D02C73">
        <w:rPr>
          <w:rStyle w:val="bullet"/>
          <w:rFonts w:cstheme="minorHAnsi"/>
          <w:color w:val="1C1D1E"/>
        </w:rPr>
        <w:t>18</w:t>
      </w:r>
      <w:r w:rsidRPr="00D02C73">
        <w:rPr>
          <w:rFonts w:cstheme="minorHAnsi"/>
          <w:color w:val="1C1D1E"/>
        </w:rPr>
        <w:t>a) </w:t>
      </w:r>
      <w:proofErr w:type="spellStart"/>
      <w:r w:rsidRPr="00D02C73">
        <w:rPr>
          <w:rStyle w:val="author"/>
          <w:rFonts w:cstheme="minorHAnsi"/>
          <w:color w:val="1C1D1E"/>
        </w:rPr>
        <w:t>Santra</w:t>
      </w:r>
      <w:proofErr w:type="spellEnd"/>
      <w:r w:rsidRPr="00D02C73">
        <w:rPr>
          <w:rStyle w:val="author"/>
          <w:rFonts w:cstheme="minorHAnsi"/>
          <w:color w:val="1C1D1E"/>
        </w:rPr>
        <w:t>, B. K.</w:t>
      </w:r>
      <w:r w:rsidRPr="00D02C73">
        <w:rPr>
          <w:rFonts w:cstheme="minorHAnsi"/>
          <w:color w:val="1C1D1E"/>
        </w:rPr>
        <w:t> and </w:t>
      </w:r>
      <w:proofErr w:type="spellStart"/>
      <w:r w:rsidRPr="00D02C73">
        <w:rPr>
          <w:rStyle w:val="author"/>
          <w:rFonts w:cstheme="minorHAnsi"/>
          <w:color w:val="1C1D1E"/>
        </w:rPr>
        <w:t>Lahiri</w:t>
      </w:r>
      <w:proofErr w:type="spellEnd"/>
      <w:r w:rsidRPr="00D02C73">
        <w:rPr>
          <w:rStyle w:val="author"/>
          <w:rFonts w:cstheme="minorHAnsi"/>
          <w:color w:val="1C1D1E"/>
        </w:rPr>
        <w:t>, G. K.</w:t>
      </w:r>
      <w:r w:rsidRPr="00D02C73">
        <w:rPr>
          <w:rFonts w:cstheme="minorHAnsi"/>
          <w:color w:val="1C1D1E"/>
        </w:rPr>
        <w:t>, </w:t>
      </w:r>
      <w:r w:rsidRPr="00D02C73">
        <w:rPr>
          <w:rFonts w:cstheme="minorHAnsi"/>
          <w:i/>
          <w:iCs/>
          <w:color w:val="1C1D1E"/>
        </w:rPr>
        <w:t>J. Chem. Soc., Dalton Trans.</w:t>
      </w:r>
      <w:r w:rsidRPr="00D02C73">
        <w:rPr>
          <w:rFonts w:cstheme="minorHAnsi"/>
          <w:color w:val="1C1D1E"/>
        </w:rPr>
        <w:t>, </w:t>
      </w:r>
      <w:r w:rsidRPr="00D02C73">
        <w:rPr>
          <w:rStyle w:val="pubyear"/>
          <w:rFonts w:cstheme="minorHAnsi"/>
          <w:color w:val="1C1D1E"/>
        </w:rPr>
        <w:t>1998</w:t>
      </w:r>
      <w:r w:rsidRPr="00D02C73">
        <w:rPr>
          <w:rFonts w:cstheme="minorHAnsi"/>
          <w:color w:val="1C1D1E"/>
        </w:rPr>
        <w:t>, </w:t>
      </w:r>
      <w:r w:rsidRPr="00D02C73">
        <w:rPr>
          <w:rStyle w:val="pagefirst"/>
          <w:rFonts w:cstheme="minorHAnsi"/>
          <w:color w:val="1C1D1E"/>
        </w:rPr>
        <w:t>139</w:t>
      </w:r>
      <w:r w:rsidRPr="00D02C73">
        <w:rPr>
          <w:rFonts w:cstheme="minorHAnsi"/>
          <w:color w:val="1C1D1E"/>
        </w:rPr>
        <w:t>– </w:t>
      </w:r>
      <w:r w:rsidRPr="00D02C73">
        <w:rPr>
          <w:rStyle w:val="pagelast"/>
          <w:rFonts w:cstheme="minorHAnsi"/>
          <w:color w:val="1C1D1E"/>
        </w:rPr>
        <w:t>146</w:t>
      </w:r>
      <w:r w:rsidRPr="00D02C73">
        <w:rPr>
          <w:rFonts w:cstheme="minorHAnsi"/>
          <w:color w:val="1C1D1E"/>
        </w:rPr>
        <w:t>;</w:t>
      </w:r>
      <w:r w:rsidR="00426B4C"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Jacobsen, G. M.</w:t>
      </w:r>
      <w:r w:rsidRPr="00D02C73">
        <w:rPr>
          <w:rFonts w:cstheme="minorHAnsi"/>
          <w:color w:val="1C1D1E"/>
        </w:rPr>
        <w:t>, </w:t>
      </w:r>
      <w:r w:rsidRPr="00D02C73">
        <w:rPr>
          <w:rStyle w:val="author"/>
          <w:rFonts w:cstheme="minorHAnsi"/>
          <w:color w:val="1C1D1E"/>
        </w:rPr>
        <w:t>Yang, J. Y.</w:t>
      </w:r>
      <w:r w:rsidRPr="00D02C73">
        <w:rPr>
          <w:rFonts w:cstheme="minorHAnsi"/>
          <w:color w:val="1C1D1E"/>
        </w:rPr>
        <w:t>, </w:t>
      </w:r>
      <w:proofErr w:type="spellStart"/>
      <w:r w:rsidRPr="00D02C73">
        <w:rPr>
          <w:rStyle w:val="author"/>
          <w:rFonts w:cstheme="minorHAnsi"/>
          <w:color w:val="1C1D1E"/>
        </w:rPr>
        <w:t>Twamley</w:t>
      </w:r>
      <w:proofErr w:type="spellEnd"/>
      <w:r w:rsidRPr="00D02C73">
        <w:rPr>
          <w:rStyle w:val="author"/>
          <w:rFonts w:cstheme="minorHAnsi"/>
          <w:color w:val="1C1D1E"/>
        </w:rPr>
        <w:t>, B.</w:t>
      </w:r>
      <w:r w:rsidRPr="00D02C73">
        <w:rPr>
          <w:rFonts w:cstheme="minorHAnsi"/>
          <w:color w:val="1C1D1E"/>
        </w:rPr>
        <w:t>, </w:t>
      </w:r>
      <w:r w:rsidRPr="00D02C73">
        <w:rPr>
          <w:rStyle w:val="author"/>
          <w:rFonts w:cstheme="minorHAnsi"/>
          <w:color w:val="1C1D1E"/>
        </w:rPr>
        <w:t>Wilson, A. D.</w:t>
      </w:r>
      <w:r w:rsidRPr="00D02C73">
        <w:rPr>
          <w:rFonts w:cstheme="minorHAnsi"/>
          <w:color w:val="1C1D1E"/>
        </w:rPr>
        <w:t>, </w:t>
      </w:r>
      <w:r w:rsidRPr="00D02C73">
        <w:rPr>
          <w:rStyle w:val="author"/>
          <w:rFonts w:cstheme="minorHAnsi"/>
          <w:color w:val="1C1D1E"/>
        </w:rPr>
        <w:t>Bullock, R. M.</w:t>
      </w:r>
      <w:r w:rsidRPr="00D02C73">
        <w:rPr>
          <w:rFonts w:cstheme="minorHAnsi"/>
          <w:color w:val="1C1D1E"/>
        </w:rPr>
        <w:t>, </w:t>
      </w:r>
      <w:r w:rsidRPr="00D02C73">
        <w:rPr>
          <w:rStyle w:val="author"/>
          <w:rFonts w:cstheme="minorHAnsi"/>
          <w:color w:val="1C1D1E"/>
        </w:rPr>
        <w:t>DuBois, M. R.</w:t>
      </w:r>
      <w:r w:rsidRPr="00D02C73">
        <w:rPr>
          <w:rFonts w:cstheme="minorHAnsi"/>
          <w:color w:val="1C1D1E"/>
        </w:rPr>
        <w:t> and </w:t>
      </w:r>
      <w:r w:rsidRPr="00D02C73">
        <w:rPr>
          <w:rStyle w:val="author"/>
          <w:rFonts w:cstheme="minorHAnsi"/>
          <w:color w:val="1C1D1E"/>
        </w:rPr>
        <w:t>DuBois, D. L.</w:t>
      </w:r>
      <w:r w:rsidRPr="00D02C73">
        <w:rPr>
          <w:rFonts w:cstheme="minorHAnsi"/>
          <w:color w:val="1C1D1E"/>
        </w:rPr>
        <w:t>, </w:t>
      </w:r>
      <w:r w:rsidRPr="00D02C73">
        <w:rPr>
          <w:rFonts w:cstheme="minorHAnsi"/>
          <w:i/>
          <w:iCs/>
          <w:color w:val="1C1D1E"/>
        </w:rPr>
        <w:t>Energy Environ. Sci.</w:t>
      </w:r>
      <w:r w:rsidRPr="00D02C73">
        <w:rPr>
          <w:rFonts w:cstheme="minorHAnsi"/>
          <w:color w:val="1C1D1E"/>
        </w:rPr>
        <w:t>, </w:t>
      </w:r>
      <w:r w:rsidRPr="00D02C73">
        <w:rPr>
          <w:rStyle w:val="pubyear"/>
          <w:rFonts w:cstheme="minorHAnsi"/>
          <w:color w:val="1C1D1E"/>
        </w:rPr>
        <w:t>2008</w:t>
      </w:r>
      <w:r w:rsidRPr="00D02C73">
        <w:rPr>
          <w:rFonts w:cstheme="minorHAnsi"/>
          <w:color w:val="1C1D1E"/>
        </w:rPr>
        <w:t>, </w:t>
      </w:r>
      <w:r w:rsidRPr="00D02C73">
        <w:rPr>
          <w:rStyle w:val="vol"/>
          <w:rFonts w:cstheme="minorHAnsi"/>
          <w:b/>
          <w:bCs/>
          <w:color w:val="1C1D1E"/>
        </w:rPr>
        <w:t>1</w:t>
      </w:r>
      <w:r w:rsidRPr="00D02C73">
        <w:rPr>
          <w:rFonts w:cstheme="minorHAnsi"/>
          <w:color w:val="1C1D1E"/>
        </w:rPr>
        <w:t>, </w:t>
      </w:r>
      <w:r w:rsidRPr="00D02C73">
        <w:rPr>
          <w:rStyle w:val="pagefirst"/>
          <w:rFonts w:cstheme="minorHAnsi"/>
          <w:color w:val="1C1D1E"/>
        </w:rPr>
        <w:t>167</w:t>
      </w:r>
      <w:r w:rsidRPr="00D02C73">
        <w:rPr>
          <w:rFonts w:cstheme="minorHAnsi"/>
          <w:color w:val="1C1D1E"/>
        </w:rPr>
        <w:t>– </w:t>
      </w:r>
      <w:r w:rsidRPr="00D02C73">
        <w:rPr>
          <w:rStyle w:val="pagelast"/>
          <w:rFonts w:cstheme="minorHAnsi"/>
          <w:color w:val="1C1D1E"/>
        </w:rPr>
        <w:t>174</w:t>
      </w:r>
      <w:r w:rsidRPr="00D02C73">
        <w:rPr>
          <w:rFonts w:cstheme="minorHAnsi"/>
          <w:color w:val="1C1D1E"/>
        </w:rPr>
        <w:t>;</w:t>
      </w:r>
      <w:r w:rsidR="00426B4C" w:rsidRPr="00D02C73">
        <w:rPr>
          <w:rFonts w:cstheme="minorHAnsi"/>
          <w:color w:val="1C1D1E"/>
        </w:rPr>
        <w:t xml:space="preserve"> </w:t>
      </w:r>
      <w:r w:rsidRPr="00D02C73">
        <w:rPr>
          <w:rFonts w:cstheme="minorHAnsi"/>
          <w:color w:val="1C1D1E"/>
        </w:rPr>
        <w:t>c) </w:t>
      </w:r>
      <w:r w:rsidRPr="00D02C73">
        <w:rPr>
          <w:rStyle w:val="author"/>
          <w:rFonts w:cstheme="minorHAnsi"/>
          <w:color w:val="1C1D1E"/>
        </w:rPr>
        <w:t>Shaffer, D. W.</w:t>
      </w:r>
      <w:r w:rsidRPr="00D02C73">
        <w:rPr>
          <w:rFonts w:cstheme="minorHAnsi"/>
          <w:color w:val="1C1D1E"/>
        </w:rPr>
        <w:t>, </w:t>
      </w:r>
      <w:r w:rsidRPr="00D02C73">
        <w:rPr>
          <w:rStyle w:val="author"/>
          <w:rFonts w:cstheme="minorHAnsi"/>
          <w:color w:val="1C1D1E"/>
        </w:rPr>
        <w:t>Johnson, S. I.</w:t>
      </w:r>
      <w:r w:rsidRPr="00D02C73">
        <w:rPr>
          <w:rFonts w:cstheme="minorHAnsi"/>
          <w:color w:val="1C1D1E"/>
        </w:rPr>
        <w:t>, </w:t>
      </w:r>
      <w:r w:rsidRPr="00D02C73">
        <w:rPr>
          <w:rStyle w:val="author"/>
          <w:rFonts w:cstheme="minorHAnsi"/>
          <w:color w:val="1C1D1E"/>
        </w:rPr>
        <w:t>Rheingold, A. L.</w:t>
      </w:r>
      <w:r w:rsidRPr="00D02C73">
        <w:rPr>
          <w:rFonts w:cstheme="minorHAnsi"/>
          <w:color w:val="1C1D1E"/>
        </w:rPr>
        <w:t>, </w:t>
      </w:r>
      <w:proofErr w:type="spellStart"/>
      <w:r w:rsidRPr="00D02C73">
        <w:rPr>
          <w:rStyle w:val="author"/>
          <w:rFonts w:cstheme="minorHAnsi"/>
          <w:color w:val="1C1D1E"/>
        </w:rPr>
        <w:t>Ziller</w:t>
      </w:r>
      <w:proofErr w:type="spellEnd"/>
      <w:r w:rsidRPr="00D02C73">
        <w:rPr>
          <w:rStyle w:val="author"/>
          <w:rFonts w:cstheme="minorHAnsi"/>
          <w:color w:val="1C1D1E"/>
        </w:rPr>
        <w:t>, J. W.</w:t>
      </w:r>
      <w:r w:rsidRPr="00D02C73">
        <w:rPr>
          <w:rFonts w:cstheme="minorHAnsi"/>
          <w:color w:val="1C1D1E"/>
        </w:rPr>
        <w:t>, </w:t>
      </w:r>
      <w:r w:rsidRPr="00D02C73">
        <w:rPr>
          <w:rStyle w:val="author"/>
          <w:rFonts w:cstheme="minorHAnsi"/>
          <w:color w:val="1C1D1E"/>
        </w:rPr>
        <w:t xml:space="preserve">Goddard, W. </w:t>
      </w:r>
      <w:proofErr w:type="spellStart"/>
      <w:proofErr w:type="gramStart"/>
      <w:r w:rsidRPr="00D02C73">
        <w:rPr>
          <w:rStyle w:val="author"/>
          <w:rFonts w:cstheme="minorHAnsi"/>
          <w:color w:val="1C1D1E"/>
        </w:rPr>
        <w:t>A.</w:t>
      </w:r>
      <w:r w:rsidRPr="00D02C73">
        <w:rPr>
          <w:rFonts w:cstheme="minorHAnsi"/>
          <w:color w:val="1C1D1E"/>
        </w:rPr>
        <w:t>,</w:t>
      </w:r>
      <w:r w:rsidRPr="00D02C73">
        <w:rPr>
          <w:rStyle w:val="author"/>
          <w:rFonts w:cstheme="minorHAnsi"/>
          <w:color w:val="1C1D1E"/>
        </w:rPr>
        <w:t>Nielsen</w:t>
      </w:r>
      <w:proofErr w:type="spellEnd"/>
      <w:proofErr w:type="gramEnd"/>
      <w:r w:rsidRPr="00D02C73">
        <w:rPr>
          <w:rStyle w:val="author"/>
          <w:rFonts w:cstheme="minorHAnsi"/>
          <w:color w:val="1C1D1E"/>
        </w:rPr>
        <w:t>, R. J.</w:t>
      </w:r>
      <w:r w:rsidRPr="00D02C73">
        <w:rPr>
          <w:rFonts w:cstheme="minorHAnsi"/>
          <w:color w:val="1C1D1E"/>
        </w:rPr>
        <w:t> and </w:t>
      </w:r>
      <w:r w:rsidRPr="00D02C73">
        <w:rPr>
          <w:rStyle w:val="author"/>
          <w:rFonts w:cstheme="minorHAnsi"/>
          <w:color w:val="1C1D1E"/>
        </w:rPr>
        <w:t>Yang, J. Y.</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2014</w:t>
      </w:r>
      <w:r w:rsidRPr="00D02C73">
        <w:rPr>
          <w:rFonts w:cstheme="minorHAnsi"/>
          <w:color w:val="1C1D1E"/>
        </w:rPr>
        <w:t>, </w:t>
      </w:r>
      <w:r w:rsidRPr="00D02C73">
        <w:rPr>
          <w:rStyle w:val="vol"/>
          <w:rFonts w:cstheme="minorHAnsi"/>
          <w:b/>
          <w:bCs/>
          <w:color w:val="1C1D1E"/>
        </w:rPr>
        <w:t>53</w:t>
      </w:r>
      <w:r w:rsidRPr="00D02C73">
        <w:rPr>
          <w:rFonts w:cstheme="minorHAnsi"/>
          <w:color w:val="1C1D1E"/>
        </w:rPr>
        <w:t>, </w:t>
      </w:r>
      <w:r w:rsidRPr="00D02C73">
        <w:rPr>
          <w:rStyle w:val="pagefirst"/>
          <w:rFonts w:cstheme="minorHAnsi"/>
          <w:color w:val="1C1D1E"/>
        </w:rPr>
        <w:t>13031</w:t>
      </w:r>
      <w:r w:rsidRPr="00D02C73">
        <w:rPr>
          <w:rFonts w:cstheme="minorHAnsi"/>
          <w:color w:val="1C1D1E"/>
        </w:rPr>
        <w:t>– </w:t>
      </w:r>
      <w:r w:rsidRPr="00D02C73">
        <w:rPr>
          <w:rStyle w:val="pagelast"/>
          <w:rFonts w:cstheme="minorHAnsi"/>
          <w:color w:val="1C1D1E"/>
        </w:rPr>
        <w:t>13041</w:t>
      </w:r>
      <w:r w:rsidRPr="00D02C73">
        <w:rPr>
          <w:rFonts w:cstheme="minorHAnsi"/>
          <w:color w:val="1C1D1E"/>
        </w:rPr>
        <w:t>.</w:t>
      </w:r>
    </w:p>
    <w:p w14:paraId="482A2146" w14:textId="3ECE10CE" w:rsidR="003D2A2F" w:rsidRPr="00D02C73" w:rsidRDefault="003D2A2F" w:rsidP="001247B7">
      <w:pPr>
        <w:spacing w:after="0"/>
        <w:ind w:left="720" w:hanging="720"/>
        <w:rPr>
          <w:rFonts w:cstheme="minorHAnsi"/>
          <w:color w:val="1C1D1E"/>
        </w:rPr>
      </w:pPr>
      <w:r w:rsidRPr="00D02C73">
        <w:rPr>
          <w:rStyle w:val="bullet"/>
          <w:rFonts w:cstheme="minorHAnsi"/>
          <w:color w:val="1C1D1E"/>
        </w:rPr>
        <w:t>19</w:t>
      </w:r>
      <w:r w:rsidRPr="00D02C73">
        <w:rPr>
          <w:rFonts w:cstheme="minorHAnsi"/>
          <w:color w:val="1C1D1E"/>
        </w:rPr>
        <w:t>a) </w:t>
      </w:r>
      <w:proofErr w:type="spellStart"/>
      <w:r w:rsidRPr="00D02C73">
        <w:rPr>
          <w:rStyle w:val="author"/>
          <w:rFonts w:cstheme="minorHAnsi"/>
          <w:color w:val="1C1D1E"/>
        </w:rPr>
        <w:t>Radosevich</w:t>
      </w:r>
      <w:proofErr w:type="spellEnd"/>
      <w:r w:rsidRPr="00D02C73">
        <w:rPr>
          <w:rStyle w:val="author"/>
          <w:rFonts w:cstheme="minorHAnsi"/>
          <w:color w:val="1C1D1E"/>
        </w:rPr>
        <w:t>, A. T.</w:t>
      </w:r>
      <w:r w:rsidRPr="00D02C73">
        <w:rPr>
          <w:rFonts w:cstheme="minorHAnsi"/>
          <w:color w:val="1C1D1E"/>
        </w:rPr>
        <w:t>, </w:t>
      </w:r>
      <w:r w:rsidRPr="00D02C73">
        <w:rPr>
          <w:rStyle w:val="author"/>
          <w:rFonts w:cstheme="minorHAnsi"/>
          <w:color w:val="1C1D1E"/>
        </w:rPr>
        <w:t>Melnick, J. G.</w:t>
      </w:r>
      <w:r w:rsidRPr="00D02C73">
        <w:rPr>
          <w:rFonts w:cstheme="minorHAnsi"/>
          <w:color w:val="1C1D1E"/>
        </w:rPr>
        <w:t>, </w:t>
      </w:r>
      <w:r w:rsidRPr="00D02C73">
        <w:rPr>
          <w:rStyle w:val="author"/>
          <w:rFonts w:cstheme="minorHAnsi"/>
          <w:color w:val="1C1D1E"/>
        </w:rPr>
        <w:t>Stoian, S. A.</w:t>
      </w:r>
      <w:r w:rsidRPr="00D02C73">
        <w:rPr>
          <w:rFonts w:cstheme="minorHAnsi"/>
          <w:color w:val="1C1D1E"/>
        </w:rPr>
        <w:t>, </w:t>
      </w:r>
      <w:proofErr w:type="spellStart"/>
      <w:r w:rsidRPr="00D02C73">
        <w:rPr>
          <w:rStyle w:val="author"/>
          <w:rFonts w:cstheme="minorHAnsi"/>
          <w:color w:val="1C1D1E"/>
        </w:rPr>
        <w:t>Bacciu</w:t>
      </w:r>
      <w:proofErr w:type="spellEnd"/>
      <w:r w:rsidRPr="00D02C73">
        <w:rPr>
          <w:rStyle w:val="author"/>
          <w:rFonts w:cstheme="minorHAnsi"/>
          <w:color w:val="1C1D1E"/>
        </w:rPr>
        <w:t>, D.</w:t>
      </w:r>
      <w:r w:rsidRPr="00D02C73">
        <w:rPr>
          <w:rFonts w:cstheme="minorHAnsi"/>
          <w:color w:val="1C1D1E"/>
        </w:rPr>
        <w:t>, </w:t>
      </w:r>
      <w:r w:rsidRPr="00D02C73">
        <w:rPr>
          <w:rStyle w:val="author"/>
          <w:rFonts w:cstheme="minorHAnsi"/>
          <w:color w:val="1C1D1E"/>
        </w:rPr>
        <w:t>Chen, C.‐</w:t>
      </w:r>
      <w:proofErr w:type="spellStart"/>
      <w:proofErr w:type="gramStart"/>
      <w:r w:rsidRPr="00D02C73">
        <w:rPr>
          <w:rStyle w:val="author"/>
          <w:rFonts w:cstheme="minorHAnsi"/>
          <w:color w:val="1C1D1E"/>
        </w:rPr>
        <w:t>H.</w:t>
      </w:r>
      <w:r w:rsidRPr="00D02C73">
        <w:rPr>
          <w:rFonts w:cstheme="minorHAnsi"/>
          <w:color w:val="1C1D1E"/>
        </w:rPr>
        <w:t>,</w:t>
      </w:r>
      <w:r w:rsidRPr="00D02C73">
        <w:rPr>
          <w:rStyle w:val="author"/>
          <w:rFonts w:cstheme="minorHAnsi"/>
          <w:color w:val="1C1D1E"/>
        </w:rPr>
        <w:t>Foxman</w:t>
      </w:r>
      <w:proofErr w:type="spellEnd"/>
      <w:proofErr w:type="gramEnd"/>
      <w:r w:rsidRPr="00D02C73">
        <w:rPr>
          <w:rStyle w:val="author"/>
          <w:rFonts w:cstheme="minorHAnsi"/>
          <w:color w:val="1C1D1E"/>
        </w:rPr>
        <w:t>, B. M.</w:t>
      </w:r>
      <w:r w:rsidRPr="00D02C73">
        <w:rPr>
          <w:rFonts w:cstheme="minorHAnsi"/>
          <w:color w:val="1C1D1E"/>
        </w:rPr>
        <w:t>, </w:t>
      </w:r>
      <w:proofErr w:type="spellStart"/>
      <w:r w:rsidRPr="00D02C73">
        <w:rPr>
          <w:rStyle w:val="author"/>
          <w:rFonts w:cstheme="minorHAnsi"/>
          <w:color w:val="1C1D1E"/>
        </w:rPr>
        <w:t>Ozerov</w:t>
      </w:r>
      <w:proofErr w:type="spellEnd"/>
      <w:r w:rsidRPr="00D02C73">
        <w:rPr>
          <w:rStyle w:val="author"/>
          <w:rFonts w:cstheme="minorHAnsi"/>
          <w:color w:val="1C1D1E"/>
        </w:rPr>
        <w:t>, O. V.</w:t>
      </w:r>
      <w:r w:rsidRPr="00D02C73">
        <w:rPr>
          <w:rFonts w:cstheme="minorHAnsi"/>
          <w:color w:val="1C1D1E"/>
        </w:rPr>
        <w:t> and </w:t>
      </w:r>
      <w:r w:rsidRPr="00D02C73">
        <w:rPr>
          <w:rStyle w:val="author"/>
          <w:rFonts w:cstheme="minorHAnsi"/>
          <w:color w:val="1C1D1E"/>
        </w:rPr>
        <w:t>Nocera, D. G.</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2009</w:t>
      </w:r>
      <w:r w:rsidRPr="00D02C73">
        <w:rPr>
          <w:rFonts w:cstheme="minorHAnsi"/>
          <w:color w:val="1C1D1E"/>
        </w:rPr>
        <w:t>, </w:t>
      </w:r>
      <w:r w:rsidRPr="00D02C73">
        <w:rPr>
          <w:rStyle w:val="vol"/>
          <w:rFonts w:cstheme="minorHAnsi"/>
          <w:b/>
          <w:bCs/>
          <w:color w:val="1C1D1E"/>
        </w:rPr>
        <w:t>48</w:t>
      </w:r>
      <w:r w:rsidRPr="00D02C73">
        <w:rPr>
          <w:rFonts w:cstheme="minorHAnsi"/>
          <w:color w:val="1C1D1E"/>
        </w:rPr>
        <w:t>, </w:t>
      </w:r>
      <w:r w:rsidRPr="00D02C73">
        <w:rPr>
          <w:rStyle w:val="pagefirst"/>
          <w:rFonts w:cstheme="minorHAnsi"/>
          <w:color w:val="1C1D1E"/>
        </w:rPr>
        <w:t>9214</w:t>
      </w:r>
      <w:r w:rsidRPr="00D02C73">
        <w:rPr>
          <w:rFonts w:cstheme="minorHAnsi"/>
          <w:color w:val="1C1D1E"/>
        </w:rPr>
        <w:t>– </w:t>
      </w:r>
      <w:r w:rsidRPr="00D02C73">
        <w:rPr>
          <w:rStyle w:val="pagelast"/>
          <w:rFonts w:cstheme="minorHAnsi"/>
          <w:color w:val="1C1D1E"/>
        </w:rPr>
        <w:t>9221</w:t>
      </w:r>
      <w:r w:rsidRPr="00D02C73">
        <w:rPr>
          <w:rFonts w:cstheme="minorHAnsi"/>
          <w:color w:val="1C1D1E"/>
        </w:rPr>
        <w:t>;</w:t>
      </w:r>
      <w:r w:rsidR="00426B4C"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Adhikari, D.</w:t>
      </w:r>
      <w:r w:rsidRPr="00D02C73">
        <w:rPr>
          <w:rFonts w:cstheme="minorHAnsi"/>
          <w:color w:val="1C1D1E"/>
        </w:rPr>
        <w:t>, </w:t>
      </w:r>
      <w:proofErr w:type="spellStart"/>
      <w:r w:rsidRPr="00D02C73">
        <w:rPr>
          <w:rStyle w:val="author"/>
          <w:rFonts w:cstheme="minorHAnsi"/>
          <w:color w:val="1C1D1E"/>
        </w:rPr>
        <w:t>Mossin</w:t>
      </w:r>
      <w:proofErr w:type="spellEnd"/>
      <w:r w:rsidRPr="00D02C73">
        <w:rPr>
          <w:rStyle w:val="author"/>
          <w:rFonts w:cstheme="minorHAnsi"/>
          <w:color w:val="1C1D1E"/>
        </w:rPr>
        <w:t>, S.</w:t>
      </w:r>
      <w:r w:rsidRPr="00D02C73">
        <w:rPr>
          <w:rFonts w:cstheme="minorHAnsi"/>
          <w:color w:val="1C1D1E"/>
        </w:rPr>
        <w:t>, </w:t>
      </w:r>
      <w:proofErr w:type="spellStart"/>
      <w:r w:rsidRPr="00D02C73">
        <w:rPr>
          <w:rStyle w:val="author"/>
          <w:rFonts w:cstheme="minorHAnsi"/>
          <w:color w:val="1C1D1E"/>
        </w:rPr>
        <w:t>Basuli</w:t>
      </w:r>
      <w:proofErr w:type="spellEnd"/>
      <w:r w:rsidRPr="00D02C73">
        <w:rPr>
          <w:rStyle w:val="author"/>
          <w:rFonts w:cstheme="minorHAnsi"/>
          <w:color w:val="1C1D1E"/>
        </w:rPr>
        <w:t>, F.</w:t>
      </w:r>
      <w:r w:rsidRPr="00D02C73">
        <w:rPr>
          <w:rFonts w:cstheme="minorHAnsi"/>
          <w:color w:val="1C1D1E"/>
        </w:rPr>
        <w:t>, </w:t>
      </w:r>
      <w:proofErr w:type="spellStart"/>
      <w:r w:rsidRPr="00D02C73">
        <w:rPr>
          <w:rStyle w:val="author"/>
          <w:rFonts w:cstheme="minorHAnsi"/>
          <w:color w:val="1C1D1E"/>
        </w:rPr>
        <w:t>Dible</w:t>
      </w:r>
      <w:proofErr w:type="spellEnd"/>
      <w:r w:rsidRPr="00D02C73">
        <w:rPr>
          <w:rStyle w:val="author"/>
          <w:rFonts w:cstheme="minorHAnsi"/>
          <w:color w:val="1C1D1E"/>
        </w:rPr>
        <w:t>, B. R.</w:t>
      </w:r>
      <w:r w:rsidRPr="00D02C73">
        <w:rPr>
          <w:rFonts w:cstheme="minorHAnsi"/>
          <w:color w:val="1C1D1E"/>
        </w:rPr>
        <w:t>, </w:t>
      </w:r>
      <w:proofErr w:type="spellStart"/>
      <w:r w:rsidRPr="00D02C73">
        <w:rPr>
          <w:rStyle w:val="author"/>
          <w:rFonts w:cstheme="minorHAnsi"/>
          <w:color w:val="1C1D1E"/>
        </w:rPr>
        <w:t>Chipara</w:t>
      </w:r>
      <w:proofErr w:type="spellEnd"/>
      <w:r w:rsidRPr="00D02C73">
        <w:rPr>
          <w:rStyle w:val="author"/>
          <w:rFonts w:cstheme="minorHAnsi"/>
          <w:color w:val="1C1D1E"/>
        </w:rPr>
        <w:t>, M.</w:t>
      </w:r>
      <w:r w:rsidRPr="00D02C73">
        <w:rPr>
          <w:rFonts w:cstheme="minorHAnsi"/>
          <w:color w:val="1C1D1E"/>
        </w:rPr>
        <w:t>, </w:t>
      </w:r>
      <w:r w:rsidRPr="00D02C73">
        <w:rPr>
          <w:rStyle w:val="author"/>
          <w:rFonts w:cstheme="minorHAnsi"/>
          <w:color w:val="1C1D1E"/>
        </w:rPr>
        <w:t>Fan, H.</w:t>
      </w:r>
      <w:r w:rsidRPr="00D02C73">
        <w:rPr>
          <w:rFonts w:cstheme="minorHAnsi"/>
          <w:color w:val="1C1D1E"/>
        </w:rPr>
        <w:t>, </w:t>
      </w:r>
      <w:r w:rsidRPr="00D02C73">
        <w:rPr>
          <w:rStyle w:val="author"/>
          <w:rFonts w:cstheme="minorHAnsi"/>
          <w:color w:val="1C1D1E"/>
        </w:rPr>
        <w:t>Huffman, J. C.</w:t>
      </w:r>
      <w:r w:rsidRPr="00D02C73">
        <w:rPr>
          <w:rFonts w:cstheme="minorHAnsi"/>
          <w:color w:val="1C1D1E"/>
        </w:rPr>
        <w:t>, </w:t>
      </w:r>
      <w:r w:rsidRPr="00D02C73">
        <w:rPr>
          <w:rStyle w:val="author"/>
          <w:rFonts w:cstheme="minorHAnsi"/>
          <w:color w:val="1C1D1E"/>
        </w:rPr>
        <w:t>Meyer, K.</w:t>
      </w:r>
      <w:r w:rsidRPr="00D02C73">
        <w:rPr>
          <w:rFonts w:cstheme="minorHAnsi"/>
          <w:color w:val="1C1D1E"/>
        </w:rPr>
        <w:t> and </w:t>
      </w:r>
      <w:proofErr w:type="spellStart"/>
      <w:r w:rsidRPr="00D02C73">
        <w:rPr>
          <w:rStyle w:val="author"/>
          <w:rFonts w:cstheme="minorHAnsi"/>
          <w:color w:val="1C1D1E"/>
        </w:rPr>
        <w:t>Mindiola</w:t>
      </w:r>
      <w:proofErr w:type="spellEnd"/>
      <w:r w:rsidRPr="00D02C73">
        <w:rPr>
          <w:rStyle w:val="author"/>
          <w:rFonts w:cstheme="minorHAnsi"/>
          <w:color w:val="1C1D1E"/>
        </w:rPr>
        <w:t>, D. J.</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2008</w:t>
      </w:r>
      <w:r w:rsidRPr="00D02C73">
        <w:rPr>
          <w:rFonts w:cstheme="minorHAnsi"/>
          <w:color w:val="1C1D1E"/>
        </w:rPr>
        <w:t>, </w:t>
      </w:r>
      <w:r w:rsidRPr="00D02C73">
        <w:rPr>
          <w:rStyle w:val="vol"/>
          <w:rFonts w:cstheme="minorHAnsi"/>
          <w:b/>
          <w:bCs/>
          <w:color w:val="1C1D1E"/>
        </w:rPr>
        <w:t>47</w:t>
      </w:r>
      <w:r w:rsidRPr="00D02C73">
        <w:rPr>
          <w:rFonts w:cstheme="minorHAnsi"/>
          <w:color w:val="1C1D1E"/>
        </w:rPr>
        <w:t>, </w:t>
      </w:r>
      <w:r w:rsidRPr="00D02C73">
        <w:rPr>
          <w:rStyle w:val="pagefirst"/>
          <w:rFonts w:cstheme="minorHAnsi"/>
          <w:color w:val="1C1D1E"/>
        </w:rPr>
        <w:t>10479</w:t>
      </w:r>
      <w:r w:rsidRPr="00D02C73">
        <w:rPr>
          <w:rFonts w:cstheme="minorHAnsi"/>
          <w:color w:val="1C1D1E"/>
        </w:rPr>
        <w:t>– </w:t>
      </w:r>
      <w:r w:rsidRPr="00D02C73">
        <w:rPr>
          <w:rStyle w:val="pagelast"/>
          <w:rFonts w:cstheme="minorHAnsi"/>
          <w:color w:val="1C1D1E"/>
        </w:rPr>
        <w:t>10490</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c) </w:t>
      </w:r>
      <w:r w:rsidRPr="00D02C73">
        <w:rPr>
          <w:rStyle w:val="author"/>
          <w:rFonts w:cstheme="minorHAnsi"/>
          <w:color w:val="1C1D1E"/>
        </w:rPr>
        <w:t>Davidson, J. J.</w:t>
      </w:r>
      <w:r w:rsidRPr="00D02C73">
        <w:rPr>
          <w:rFonts w:cstheme="minorHAnsi"/>
          <w:color w:val="1C1D1E"/>
        </w:rPr>
        <w:t>, </w:t>
      </w:r>
      <w:proofErr w:type="spellStart"/>
      <w:r w:rsidRPr="00D02C73">
        <w:rPr>
          <w:rStyle w:val="author"/>
          <w:rFonts w:cstheme="minorHAnsi"/>
          <w:color w:val="1C1D1E"/>
        </w:rPr>
        <w:t>DeMott</w:t>
      </w:r>
      <w:proofErr w:type="spellEnd"/>
      <w:r w:rsidRPr="00D02C73">
        <w:rPr>
          <w:rStyle w:val="author"/>
          <w:rFonts w:cstheme="minorHAnsi"/>
          <w:color w:val="1C1D1E"/>
        </w:rPr>
        <w:t>, J. C.</w:t>
      </w:r>
      <w:r w:rsidRPr="00D02C73">
        <w:rPr>
          <w:rFonts w:cstheme="minorHAnsi"/>
          <w:color w:val="1C1D1E"/>
        </w:rPr>
        <w:t>, </w:t>
      </w:r>
      <w:proofErr w:type="spellStart"/>
      <w:r w:rsidRPr="00D02C73">
        <w:rPr>
          <w:rStyle w:val="author"/>
          <w:rFonts w:cstheme="minorHAnsi"/>
          <w:color w:val="1C1D1E"/>
        </w:rPr>
        <w:t>Douvris</w:t>
      </w:r>
      <w:proofErr w:type="spellEnd"/>
      <w:r w:rsidRPr="00D02C73">
        <w:rPr>
          <w:rStyle w:val="author"/>
          <w:rFonts w:cstheme="minorHAnsi"/>
          <w:color w:val="1C1D1E"/>
        </w:rPr>
        <w:t>, C.</w:t>
      </w:r>
      <w:r w:rsidRPr="00D02C73">
        <w:rPr>
          <w:rFonts w:cstheme="minorHAnsi"/>
          <w:color w:val="1C1D1E"/>
        </w:rPr>
        <w:t>, </w:t>
      </w:r>
      <w:proofErr w:type="spellStart"/>
      <w:r w:rsidRPr="00D02C73">
        <w:rPr>
          <w:rStyle w:val="author"/>
          <w:rFonts w:cstheme="minorHAnsi"/>
          <w:color w:val="1C1D1E"/>
        </w:rPr>
        <w:t>Fafard</w:t>
      </w:r>
      <w:proofErr w:type="spellEnd"/>
      <w:r w:rsidRPr="00D02C73">
        <w:rPr>
          <w:rStyle w:val="author"/>
          <w:rFonts w:cstheme="minorHAnsi"/>
          <w:color w:val="1C1D1E"/>
        </w:rPr>
        <w:t>, C. M.</w:t>
      </w:r>
      <w:r w:rsidRPr="00D02C73">
        <w:rPr>
          <w:rFonts w:cstheme="minorHAnsi"/>
          <w:color w:val="1C1D1E"/>
        </w:rPr>
        <w:t>, </w:t>
      </w:r>
      <w:proofErr w:type="spellStart"/>
      <w:r w:rsidRPr="00D02C73">
        <w:rPr>
          <w:rStyle w:val="author"/>
          <w:rFonts w:cstheme="minorHAnsi"/>
          <w:color w:val="1C1D1E"/>
        </w:rPr>
        <w:t>Bhuvanesh</w:t>
      </w:r>
      <w:proofErr w:type="spellEnd"/>
      <w:r w:rsidRPr="00D02C73">
        <w:rPr>
          <w:rStyle w:val="author"/>
          <w:rFonts w:cstheme="minorHAnsi"/>
          <w:color w:val="1C1D1E"/>
        </w:rPr>
        <w:t>, N.</w:t>
      </w:r>
      <w:r w:rsidRPr="00D02C73">
        <w:rPr>
          <w:rFonts w:cstheme="minorHAnsi"/>
          <w:color w:val="1C1D1E"/>
        </w:rPr>
        <w:t>, </w:t>
      </w:r>
      <w:r w:rsidRPr="00D02C73">
        <w:rPr>
          <w:rStyle w:val="author"/>
          <w:rFonts w:cstheme="minorHAnsi"/>
          <w:color w:val="1C1D1E"/>
        </w:rPr>
        <w:t>Chen, C.‐H.</w:t>
      </w:r>
      <w:r w:rsidRPr="00D02C73">
        <w:rPr>
          <w:rFonts w:cstheme="minorHAnsi"/>
          <w:color w:val="1C1D1E"/>
        </w:rPr>
        <w:t>, </w:t>
      </w:r>
      <w:r w:rsidRPr="00D02C73">
        <w:rPr>
          <w:rStyle w:val="author"/>
          <w:rFonts w:cstheme="minorHAnsi"/>
          <w:color w:val="1C1D1E"/>
        </w:rPr>
        <w:t>Herbert, D. E.</w:t>
      </w:r>
      <w:r w:rsidRPr="00D02C73">
        <w:rPr>
          <w:rFonts w:cstheme="minorHAnsi"/>
          <w:color w:val="1C1D1E"/>
        </w:rPr>
        <w:t>, </w:t>
      </w:r>
      <w:r w:rsidRPr="00D02C73">
        <w:rPr>
          <w:rStyle w:val="author"/>
          <w:rFonts w:cstheme="minorHAnsi"/>
          <w:color w:val="1C1D1E"/>
        </w:rPr>
        <w:t>Lee, C.‐I.</w:t>
      </w:r>
      <w:r w:rsidRPr="00D02C73">
        <w:rPr>
          <w:rFonts w:cstheme="minorHAnsi"/>
          <w:color w:val="1C1D1E"/>
        </w:rPr>
        <w:t>, </w:t>
      </w:r>
      <w:r w:rsidRPr="00D02C73">
        <w:rPr>
          <w:rStyle w:val="author"/>
          <w:rFonts w:cstheme="minorHAnsi"/>
          <w:color w:val="1C1D1E"/>
        </w:rPr>
        <w:t>McCulloch, B. J.</w:t>
      </w:r>
      <w:r w:rsidRPr="00D02C73">
        <w:rPr>
          <w:rFonts w:cstheme="minorHAnsi"/>
          <w:color w:val="1C1D1E"/>
        </w:rPr>
        <w:t>, </w:t>
      </w:r>
      <w:r w:rsidRPr="00D02C73">
        <w:rPr>
          <w:rStyle w:val="author"/>
          <w:rFonts w:cstheme="minorHAnsi"/>
          <w:color w:val="1C1D1E"/>
        </w:rPr>
        <w:t>Foxman, B. M.</w:t>
      </w:r>
      <w:r w:rsidRPr="00D02C73">
        <w:rPr>
          <w:rFonts w:cstheme="minorHAnsi"/>
          <w:color w:val="1C1D1E"/>
        </w:rPr>
        <w:t> and </w:t>
      </w:r>
      <w:proofErr w:type="spellStart"/>
      <w:r w:rsidRPr="00D02C73">
        <w:rPr>
          <w:rStyle w:val="author"/>
          <w:rFonts w:cstheme="minorHAnsi"/>
          <w:color w:val="1C1D1E"/>
        </w:rPr>
        <w:t>Ozerov</w:t>
      </w:r>
      <w:proofErr w:type="spellEnd"/>
      <w:r w:rsidRPr="00D02C73">
        <w:rPr>
          <w:rStyle w:val="author"/>
          <w:rFonts w:cstheme="minorHAnsi"/>
          <w:color w:val="1C1D1E"/>
        </w:rPr>
        <w:t>, O. V.</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54</w:t>
      </w:r>
      <w:r w:rsidRPr="00D02C73">
        <w:rPr>
          <w:rFonts w:cstheme="minorHAnsi"/>
          <w:color w:val="1C1D1E"/>
        </w:rPr>
        <w:t>, </w:t>
      </w:r>
      <w:r w:rsidRPr="00D02C73">
        <w:rPr>
          <w:rStyle w:val="pagefirst"/>
          <w:rFonts w:cstheme="minorHAnsi"/>
          <w:color w:val="1C1D1E"/>
        </w:rPr>
        <w:t>2916</w:t>
      </w:r>
      <w:r w:rsidRPr="00D02C73">
        <w:rPr>
          <w:rFonts w:cstheme="minorHAnsi"/>
          <w:color w:val="1C1D1E"/>
        </w:rPr>
        <w:t>– </w:t>
      </w:r>
      <w:r w:rsidRPr="00D02C73">
        <w:rPr>
          <w:rStyle w:val="pagelast"/>
          <w:rFonts w:cstheme="minorHAnsi"/>
          <w:color w:val="1C1D1E"/>
        </w:rPr>
        <w:t>2935</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d) </w:t>
      </w:r>
      <w:proofErr w:type="spellStart"/>
      <w:r w:rsidRPr="00D02C73">
        <w:rPr>
          <w:rStyle w:val="author"/>
          <w:rFonts w:cstheme="minorHAnsi"/>
          <w:color w:val="1C1D1E"/>
        </w:rPr>
        <w:t>Vreeken</w:t>
      </w:r>
      <w:proofErr w:type="spellEnd"/>
      <w:r w:rsidRPr="00D02C73">
        <w:rPr>
          <w:rStyle w:val="author"/>
          <w:rFonts w:cstheme="minorHAnsi"/>
          <w:color w:val="1C1D1E"/>
        </w:rPr>
        <w:t>, V.</w:t>
      </w:r>
      <w:r w:rsidRPr="00D02C73">
        <w:rPr>
          <w:rFonts w:cstheme="minorHAnsi"/>
          <w:color w:val="1C1D1E"/>
        </w:rPr>
        <w:t>, </w:t>
      </w:r>
      <w:r w:rsidRPr="00D02C73">
        <w:rPr>
          <w:rStyle w:val="author"/>
          <w:rFonts w:cstheme="minorHAnsi"/>
          <w:color w:val="1C1D1E"/>
        </w:rPr>
        <w:t>Siegler, M. A.</w:t>
      </w:r>
      <w:r w:rsidRPr="00D02C73">
        <w:rPr>
          <w:rFonts w:cstheme="minorHAnsi"/>
          <w:color w:val="1C1D1E"/>
        </w:rPr>
        <w:t>, </w:t>
      </w:r>
      <w:r w:rsidRPr="00D02C73">
        <w:rPr>
          <w:rStyle w:val="author"/>
          <w:rFonts w:cstheme="minorHAnsi"/>
          <w:color w:val="1C1D1E"/>
        </w:rPr>
        <w:t>Bruin, B.</w:t>
      </w:r>
      <w:r w:rsidRPr="00D02C73">
        <w:rPr>
          <w:rFonts w:cstheme="minorHAnsi"/>
          <w:color w:val="1C1D1E"/>
        </w:rPr>
        <w:t>, </w:t>
      </w:r>
      <w:r w:rsidRPr="00D02C73">
        <w:rPr>
          <w:rStyle w:val="author"/>
          <w:rFonts w:cstheme="minorHAnsi"/>
          <w:color w:val="1C1D1E"/>
        </w:rPr>
        <w:t>Reek, J. N. H.</w:t>
      </w:r>
      <w:r w:rsidRPr="00D02C73">
        <w:rPr>
          <w:rFonts w:cstheme="minorHAnsi"/>
          <w:color w:val="1C1D1E"/>
        </w:rPr>
        <w:t>, </w:t>
      </w:r>
      <w:r w:rsidRPr="00D02C73">
        <w:rPr>
          <w:rStyle w:val="author"/>
          <w:rFonts w:cstheme="minorHAnsi"/>
          <w:color w:val="1C1D1E"/>
        </w:rPr>
        <w:t>Lutz, M.</w:t>
      </w:r>
      <w:r w:rsidRPr="00D02C73">
        <w:rPr>
          <w:rFonts w:cstheme="minorHAnsi"/>
          <w:color w:val="1C1D1E"/>
        </w:rPr>
        <w:t> and </w:t>
      </w:r>
      <w:r w:rsidRPr="00D02C73">
        <w:rPr>
          <w:rStyle w:val="author"/>
          <w:rFonts w:cstheme="minorHAnsi"/>
          <w:color w:val="1C1D1E"/>
        </w:rPr>
        <w:t xml:space="preserve">der </w:t>
      </w:r>
      <w:proofErr w:type="spellStart"/>
      <w:r w:rsidRPr="00D02C73">
        <w:rPr>
          <w:rStyle w:val="author"/>
          <w:rFonts w:cstheme="minorHAnsi"/>
          <w:color w:val="1C1D1E"/>
        </w:rPr>
        <w:t>Vlugt</w:t>
      </w:r>
      <w:proofErr w:type="spellEnd"/>
      <w:r w:rsidRPr="00D02C73">
        <w:rPr>
          <w:rStyle w:val="author"/>
          <w:rFonts w:cstheme="minorHAnsi"/>
          <w:color w:val="1C1D1E"/>
        </w:rPr>
        <w:t>, J. I.</w:t>
      </w:r>
      <w:r w:rsidRPr="00D02C73">
        <w:rPr>
          <w:rFonts w:cstheme="minorHAnsi"/>
          <w:color w:val="1C1D1E"/>
        </w:rPr>
        <w:t>, </w:t>
      </w:r>
      <w:proofErr w:type="spellStart"/>
      <w:r w:rsidRPr="00D02C73">
        <w:rPr>
          <w:rFonts w:cstheme="minorHAnsi"/>
          <w:i/>
          <w:iCs/>
          <w:color w:val="1C1D1E"/>
        </w:rPr>
        <w:t>Angew</w:t>
      </w:r>
      <w:proofErr w:type="spellEnd"/>
      <w:r w:rsidRPr="00D02C73">
        <w:rPr>
          <w:rFonts w:cstheme="minorHAnsi"/>
          <w:i/>
          <w:iCs/>
          <w:color w:val="1C1D1E"/>
        </w:rPr>
        <w:t>. Chem. Int. Ed.</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54</w:t>
      </w:r>
      <w:r w:rsidRPr="00D02C73">
        <w:rPr>
          <w:rFonts w:cstheme="minorHAnsi"/>
          <w:color w:val="1C1D1E"/>
        </w:rPr>
        <w:t>, </w:t>
      </w:r>
      <w:r w:rsidRPr="00D02C73">
        <w:rPr>
          <w:rStyle w:val="pagefirst"/>
          <w:rFonts w:cstheme="minorHAnsi"/>
          <w:color w:val="1C1D1E"/>
        </w:rPr>
        <w:t>7055</w:t>
      </w:r>
      <w:r w:rsidRPr="00D02C73">
        <w:rPr>
          <w:rFonts w:cstheme="minorHAnsi"/>
          <w:color w:val="1C1D1E"/>
        </w:rPr>
        <w:t>– </w:t>
      </w:r>
      <w:r w:rsidRPr="00D02C73">
        <w:rPr>
          <w:rStyle w:val="pagelast"/>
          <w:rFonts w:cstheme="minorHAnsi"/>
          <w:color w:val="1C1D1E"/>
        </w:rPr>
        <w:t>7059</w:t>
      </w:r>
      <w:r w:rsidRPr="00D02C73">
        <w:rPr>
          <w:rFonts w:cstheme="minorHAnsi"/>
          <w:color w:val="1C1D1E"/>
        </w:rPr>
        <w:t>;</w:t>
      </w:r>
      <w:r w:rsidR="001247B7" w:rsidRPr="00D02C73">
        <w:rPr>
          <w:rFonts w:cstheme="minorHAnsi"/>
          <w:color w:val="1C1D1E"/>
        </w:rPr>
        <w:t xml:space="preserve"> </w:t>
      </w:r>
      <w:proofErr w:type="spellStart"/>
      <w:r w:rsidRPr="00D02C73">
        <w:rPr>
          <w:rFonts w:cstheme="minorHAnsi"/>
          <w:i/>
          <w:iCs/>
          <w:color w:val="1C1D1E"/>
        </w:rPr>
        <w:t>Angew</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127</w:t>
      </w:r>
      <w:r w:rsidRPr="00D02C73">
        <w:rPr>
          <w:rFonts w:cstheme="minorHAnsi"/>
          <w:color w:val="1C1D1E"/>
        </w:rPr>
        <w:t>, </w:t>
      </w:r>
      <w:r w:rsidRPr="00D02C73">
        <w:rPr>
          <w:rStyle w:val="pagefirst"/>
          <w:rFonts w:cstheme="minorHAnsi"/>
          <w:color w:val="1C1D1E"/>
        </w:rPr>
        <w:t>7161</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e) </w:t>
      </w:r>
      <w:proofErr w:type="spellStart"/>
      <w:r w:rsidRPr="00D02C73">
        <w:rPr>
          <w:rStyle w:val="author"/>
          <w:rFonts w:cstheme="minorHAnsi"/>
          <w:color w:val="1C1D1E"/>
        </w:rPr>
        <w:t>Wanniarachchi</w:t>
      </w:r>
      <w:proofErr w:type="spellEnd"/>
      <w:r w:rsidRPr="00D02C73">
        <w:rPr>
          <w:rStyle w:val="author"/>
          <w:rFonts w:cstheme="minorHAnsi"/>
          <w:color w:val="1C1D1E"/>
        </w:rPr>
        <w:t>, S.</w:t>
      </w:r>
      <w:r w:rsidRPr="00D02C73">
        <w:rPr>
          <w:rFonts w:cstheme="minorHAnsi"/>
          <w:color w:val="1C1D1E"/>
        </w:rPr>
        <w:t>, </w:t>
      </w:r>
      <w:r w:rsidRPr="00D02C73">
        <w:rPr>
          <w:rStyle w:val="author"/>
          <w:rFonts w:cstheme="minorHAnsi"/>
          <w:color w:val="1C1D1E"/>
        </w:rPr>
        <w:t>Liddle, B. J.</w:t>
      </w:r>
      <w:r w:rsidRPr="00D02C73">
        <w:rPr>
          <w:rFonts w:cstheme="minorHAnsi"/>
          <w:color w:val="1C1D1E"/>
        </w:rPr>
        <w:t>, </w:t>
      </w:r>
      <w:r w:rsidRPr="00D02C73">
        <w:rPr>
          <w:rStyle w:val="author"/>
          <w:rFonts w:cstheme="minorHAnsi"/>
          <w:color w:val="1C1D1E"/>
        </w:rPr>
        <w:t>Toussaint, J.</w:t>
      </w:r>
      <w:r w:rsidRPr="00D02C73">
        <w:rPr>
          <w:rFonts w:cstheme="minorHAnsi"/>
          <w:color w:val="1C1D1E"/>
        </w:rPr>
        <w:t>, </w:t>
      </w:r>
      <w:r w:rsidRPr="00D02C73">
        <w:rPr>
          <w:rStyle w:val="author"/>
          <w:rFonts w:cstheme="minorHAnsi"/>
          <w:color w:val="1C1D1E"/>
        </w:rPr>
        <w:t>Lindeman, S. V.</w:t>
      </w:r>
      <w:r w:rsidRPr="00D02C73">
        <w:rPr>
          <w:rFonts w:cstheme="minorHAnsi"/>
          <w:color w:val="1C1D1E"/>
        </w:rPr>
        <w:t>, </w:t>
      </w:r>
      <w:r w:rsidRPr="00D02C73">
        <w:rPr>
          <w:rStyle w:val="author"/>
          <w:rFonts w:cstheme="minorHAnsi"/>
          <w:color w:val="1C1D1E"/>
        </w:rPr>
        <w:t>Bennett, B.</w:t>
      </w:r>
      <w:r w:rsidRPr="00D02C73">
        <w:rPr>
          <w:rFonts w:cstheme="minorHAnsi"/>
          <w:color w:val="1C1D1E"/>
        </w:rPr>
        <w:t> </w:t>
      </w:r>
      <w:proofErr w:type="spellStart"/>
      <w:r w:rsidRPr="00D02C73">
        <w:rPr>
          <w:rFonts w:cstheme="minorHAnsi"/>
          <w:color w:val="1C1D1E"/>
        </w:rPr>
        <w:t>and</w:t>
      </w:r>
      <w:r w:rsidRPr="00D02C73">
        <w:rPr>
          <w:rStyle w:val="author"/>
          <w:rFonts w:cstheme="minorHAnsi"/>
          <w:color w:val="1C1D1E"/>
        </w:rPr>
        <w:t>Gardinier</w:t>
      </w:r>
      <w:proofErr w:type="spellEnd"/>
      <w:r w:rsidRPr="00D02C73">
        <w:rPr>
          <w:rStyle w:val="author"/>
          <w:rFonts w:cstheme="minorHAnsi"/>
          <w:color w:val="1C1D1E"/>
        </w:rPr>
        <w:t>, J. R.</w:t>
      </w:r>
      <w:r w:rsidRPr="00D02C73">
        <w:rPr>
          <w:rFonts w:cstheme="minorHAnsi"/>
          <w:color w:val="1C1D1E"/>
        </w:rPr>
        <w:t>, </w:t>
      </w:r>
      <w:r w:rsidRPr="00D02C73">
        <w:rPr>
          <w:rFonts w:cstheme="minorHAnsi"/>
          <w:i/>
          <w:iCs/>
          <w:color w:val="1C1D1E"/>
        </w:rPr>
        <w:t>Dalton Trans.</w:t>
      </w:r>
      <w:r w:rsidRPr="00D02C73">
        <w:rPr>
          <w:rFonts w:cstheme="minorHAnsi"/>
          <w:color w:val="1C1D1E"/>
        </w:rPr>
        <w:t>, </w:t>
      </w:r>
      <w:r w:rsidRPr="00D02C73">
        <w:rPr>
          <w:rStyle w:val="pubyear"/>
          <w:rFonts w:cstheme="minorHAnsi"/>
          <w:color w:val="1C1D1E"/>
        </w:rPr>
        <w:t>2010</w:t>
      </w:r>
      <w:r w:rsidRPr="00D02C73">
        <w:rPr>
          <w:rFonts w:cstheme="minorHAnsi"/>
          <w:color w:val="1C1D1E"/>
        </w:rPr>
        <w:t>, </w:t>
      </w:r>
      <w:r w:rsidRPr="00D02C73">
        <w:rPr>
          <w:rStyle w:val="vol"/>
          <w:rFonts w:cstheme="minorHAnsi"/>
          <w:b/>
          <w:bCs/>
          <w:color w:val="1C1D1E"/>
        </w:rPr>
        <w:t>39</w:t>
      </w:r>
      <w:r w:rsidRPr="00D02C73">
        <w:rPr>
          <w:rFonts w:cstheme="minorHAnsi"/>
          <w:color w:val="1C1D1E"/>
        </w:rPr>
        <w:t>, </w:t>
      </w:r>
      <w:r w:rsidRPr="00D02C73">
        <w:rPr>
          <w:rStyle w:val="pagefirst"/>
          <w:rFonts w:cstheme="minorHAnsi"/>
          <w:color w:val="1C1D1E"/>
        </w:rPr>
        <w:t>3167</w:t>
      </w:r>
      <w:r w:rsidRPr="00D02C73">
        <w:rPr>
          <w:rFonts w:cstheme="minorHAnsi"/>
          <w:color w:val="1C1D1E"/>
        </w:rPr>
        <w:t>– </w:t>
      </w:r>
      <w:r w:rsidRPr="00D02C73">
        <w:rPr>
          <w:rStyle w:val="pagelast"/>
          <w:rFonts w:cstheme="minorHAnsi"/>
          <w:color w:val="1C1D1E"/>
        </w:rPr>
        <w:t>3169</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f) </w:t>
      </w:r>
      <w:proofErr w:type="spellStart"/>
      <w:r w:rsidRPr="00D02C73">
        <w:rPr>
          <w:rStyle w:val="author"/>
          <w:rFonts w:cstheme="minorHAnsi"/>
          <w:color w:val="1C1D1E"/>
        </w:rPr>
        <w:t>Wanniarachchi</w:t>
      </w:r>
      <w:proofErr w:type="spellEnd"/>
      <w:r w:rsidRPr="00D02C73">
        <w:rPr>
          <w:rStyle w:val="author"/>
          <w:rFonts w:cstheme="minorHAnsi"/>
          <w:color w:val="1C1D1E"/>
        </w:rPr>
        <w:t>, S.</w:t>
      </w:r>
      <w:r w:rsidRPr="00D02C73">
        <w:rPr>
          <w:rFonts w:cstheme="minorHAnsi"/>
          <w:color w:val="1C1D1E"/>
        </w:rPr>
        <w:t>, </w:t>
      </w:r>
      <w:r w:rsidRPr="00D02C73">
        <w:rPr>
          <w:rStyle w:val="author"/>
          <w:rFonts w:cstheme="minorHAnsi"/>
          <w:color w:val="1C1D1E"/>
        </w:rPr>
        <w:t>Liddle, B. J.</w:t>
      </w:r>
      <w:r w:rsidRPr="00D02C73">
        <w:rPr>
          <w:rFonts w:cstheme="minorHAnsi"/>
          <w:color w:val="1C1D1E"/>
        </w:rPr>
        <w:t>, </w:t>
      </w:r>
      <w:r w:rsidRPr="00D02C73">
        <w:rPr>
          <w:rStyle w:val="author"/>
          <w:rFonts w:cstheme="minorHAnsi"/>
          <w:color w:val="1C1D1E"/>
        </w:rPr>
        <w:t>Toussaint, J.</w:t>
      </w:r>
      <w:r w:rsidRPr="00D02C73">
        <w:rPr>
          <w:rFonts w:cstheme="minorHAnsi"/>
          <w:color w:val="1C1D1E"/>
        </w:rPr>
        <w:t>, </w:t>
      </w:r>
      <w:r w:rsidRPr="00D02C73">
        <w:rPr>
          <w:rStyle w:val="author"/>
          <w:rFonts w:cstheme="minorHAnsi"/>
          <w:color w:val="1C1D1E"/>
        </w:rPr>
        <w:t>Lindeman, S. V.</w:t>
      </w:r>
      <w:r w:rsidRPr="00D02C73">
        <w:rPr>
          <w:rFonts w:cstheme="minorHAnsi"/>
          <w:color w:val="1C1D1E"/>
        </w:rPr>
        <w:t>, </w:t>
      </w:r>
      <w:r w:rsidRPr="00D02C73">
        <w:rPr>
          <w:rStyle w:val="author"/>
          <w:rFonts w:cstheme="minorHAnsi"/>
          <w:color w:val="1C1D1E"/>
        </w:rPr>
        <w:t>Bennett, B.</w:t>
      </w:r>
      <w:r w:rsidRPr="00D02C73">
        <w:rPr>
          <w:rFonts w:cstheme="minorHAnsi"/>
          <w:color w:val="1C1D1E"/>
        </w:rPr>
        <w:t> </w:t>
      </w:r>
      <w:proofErr w:type="spellStart"/>
      <w:r w:rsidRPr="00D02C73">
        <w:rPr>
          <w:rFonts w:cstheme="minorHAnsi"/>
          <w:color w:val="1C1D1E"/>
        </w:rPr>
        <w:t>and</w:t>
      </w:r>
      <w:r w:rsidRPr="00D02C73">
        <w:rPr>
          <w:rStyle w:val="author"/>
          <w:rFonts w:cstheme="minorHAnsi"/>
          <w:color w:val="1C1D1E"/>
        </w:rPr>
        <w:t>Gardinier</w:t>
      </w:r>
      <w:proofErr w:type="spellEnd"/>
      <w:r w:rsidRPr="00D02C73">
        <w:rPr>
          <w:rStyle w:val="author"/>
          <w:rFonts w:cstheme="minorHAnsi"/>
          <w:color w:val="1C1D1E"/>
        </w:rPr>
        <w:t>, J. R.</w:t>
      </w:r>
      <w:r w:rsidRPr="00D02C73">
        <w:rPr>
          <w:rFonts w:cstheme="minorHAnsi"/>
          <w:color w:val="1C1D1E"/>
        </w:rPr>
        <w:t>, </w:t>
      </w:r>
      <w:r w:rsidRPr="00D02C73">
        <w:rPr>
          <w:rFonts w:cstheme="minorHAnsi"/>
          <w:i/>
          <w:iCs/>
          <w:color w:val="1C1D1E"/>
        </w:rPr>
        <w:t>Dalton Trans.</w:t>
      </w:r>
      <w:r w:rsidRPr="00D02C73">
        <w:rPr>
          <w:rFonts w:cstheme="minorHAnsi"/>
          <w:color w:val="1C1D1E"/>
        </w:rPr>
        <w:t>, </w:t>
      </w:r>
      <w:r w:rsidRPr="00D02C73">
        <w:rPr>
          <w:rStyle w:val="pubyear"/>
          <w:rFonts w:cstheme="minorHAnsi"/>
          <w:color w:val="1C1D1E"/>
        </w:rPr>
        <w:t>2011</w:t>
      </w:r>
      <w:r w:rsidRPr="00D02C73">
        <w:rPr>
          <w:rFonts w:cstheme="minorHAnsi"/>
          <w:color w:val="1C1D1E"/>
        </w:rPr>
        <w:t>, </w:t>
      </w:r>
      <w:r w:rsidRPr="00D02C73">
        <w:rPr>
          <w:rStyle w:val="vol"/>
          <w:rFonts w:cstheme="minorHAnsi"/>
          <w:b/>
          <w:bCs/>
          <w:color w:val="1C1D1E"/>
        </w:rPr>
        <w:t>40</w:t>
      </w:r>
      <w:r w:rsidRPr="00D02C73">
        <w:rPr>
          <w:rFonts w:cstheme="minorHAnsi"/>
          <w:color w:val="1C1D1E"/>
        </w:rPr>
        <w:t>, </w:t>
      </w:r>
      <w:r w:rsidRPr="00D02C73">
        <w:rPr>
          <w:rStyle w:val="pagefirst"/>
          <w:rFonts w:cstheme="minorHAnsi"/>
          <w:color w:val="1C1D1E"/>
        </w:rPr>
        <w:t>8776</w:t>
      </w:r>
      <w:r w:rsidRPr="00D02C73">
        <w:rPr>
          <w:rFonts w:cstheme="minorHAnsi"/>
          <w:color w:val="1C1D1E"/>
        </w:rPr>
        <w:t>– </w:t>
      </w:r>
      <w:r w:rsidRPr="00D02C73">
        <w:rPr>
          <w:rStyle w:val="pagelast"/>
          <w:rFonts w:cstheme="minorHAnsi"/>
          <w:color w:val="1C1D1E"/>
        </w:rPr>
        <w:t>8787</w:t>
      </w:r>
      <w:r w:rsidRPr="00D02C73">
        <w:rPr>
          <w:rFonts w:cstheme="minorHAnsi"/>
          <w:color w:val="1C1D1E"/>
        </w:rPr>
        <w:t>.</w:t>
      </w:r>
    </w:p>
    <w:p w14:paraId="496BA994" w14:textId="1CACF64A" w:rsidR="003D2A2F" w:rsidRPr="00D02C73" w:rsidRDefault="003D2A2F" w:rsidP="001247B7">
      <w:pPr>
        <w:spacing w:after="0"/>
        <w:ind w:left="720" w:hanging="720"/>
        <w:rPr>
          <w:rFonts w:cstheme="minorHAnsi"/>
          <w:color w:val="1C1D1E"/>
        </w:rPr>
      </w:pPr>
      <w:r w:rsidRPr="00D02C73">
        <w:rPr>
          <w:rStyle w:val="bullet"/>
          <w:rFonts w:cstheme="minorHAnsi"/>
          <w:color w:val="1C1D1E"/>
        </w:rPr>
        <w:t>20</w:t>
      </w:r>
      <w:r w:rsidR="001247B7" w:rsidRPr="00D02C73">
        <w:rPr>
          <w:rStyle w:val="bullet"/>
          <w:rFonts w:cstheme="minorHAnsi"/>
          <w:color w:val="1C1D1E"/>
        </w:rPr>
        <w:t xml:space="preserve"> </w:t>
      </w:r>
      <w:r w:rsidRPr="00D02C73">
        <w:rPr>
          <w:rFonts w:cstheme="minorHAnsi"/>
          <w:color w:val="1C1D1E"/>
        </w:rPr>
        <w:t>The potentials in reference [21] were measured in propylene carbonate and reported vs. SCE. To adjust these values to the ferrocene reference, we used the fact that ferrocene has a potential of +0.38 V vs. SCE in propylene carbonate with [NBu</w:t>
      </w:r>
      <w:r w:rsidRPr="00D02C73">
        <w:rPr>
          <w:rFonts w:cstheme="minorHAnsi"/>
          <w:color w:val="1C1D1E"/>
          <w:vertAlign w:val="subscript"/>
        </w:rPr>
        <w:t>4</w:t>
      </w:r>
      <w:r w:rsidRPr="00D02C73">
        <w:rPr>
          <w:rFonts w:cstheme="minorHAnsi"/>
          <w:color w:val="1C1D1E"/>
        </w:rPr>
        <w:t>]PF</w:t>
      </w:r>
      <w:r w:rsidRPr="00D02C73">
        <w:rPr>
          <w:rFonts w:cstheme="minorHAnsi"/>
          <w:color w:val="1C1D1E"/>
          <w:vertAlign w:val="subscript"/>
        </w:rPr>
        <w:t>6</w:t>
      </w:r>
      <w:r w:rsidRPr="00D02C73">
        <w:rPr>
          <w:rFonts w:cstheme="minorHAnsi"/>
          <w:color w:val="1C1D1E"/>
        </w:rPr>
        <w:t> as the electrolyte, as reported in reference [22].</w:t>
      </w:r>
    </w:p>
    <w:p w14:paraId="61E0EBBB"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21</w:t>
      </w:r>
      <w:r w:rsidRPr="00D02C73">
        <w:rPr>
          <w:rFonts w:cstheme="minorHAnsi"/>
          <w:color w:val="1C1D1E"/>
        </w:rPr>
        <w:t> </w:t>
      </w:r>
      <w:r w:rsidRPr="00D02C73">
        <w:rPr>
          <w:rStyle w:val="author"/>
          <w:rFonts w:cstheme="minorHAnsi"/>
          <w:color w:val="1C1D1E"/>
        </w:rPr>
        <w:t>James, T. L.</w:t>
      </w:r>
      <w:r w:rsidRPr="00D02C73">
        <w:rPr>
          <w:rFonts w:cstheme="minorHAnsi"/>
          <w:color w:val="1C1D1E"/>
        </w:rPr>
        <w:t>, </w:t>
      </w:r>
      <w:r w:rsidRPr="00D02C73">
        <w:rPr>
          <w:rStyle w:val="author"/>
          <w:rFonts w:cstheme="minorHAnsi"/>
          <w:color w:val="1C1D1E"/>
        </w:rPr>
        <w:t>Smith, D. M.</w:t>
      </w:r>
      <w:r w:rsidRPr="00D02C73">
        <w:rPr>
          <w:rFonts w:cstheme="minorHAnsi"/>
          <w:color w:val="1C1D1E"/>
        </w:rPr>
        <w:t> and </w:t>
      </w:r>
      <w:r w:rsidRPr="00D02C73">
        <w:rPr>
          <w:rStyle w:val="author"/>
          <w:rFonts w:cstheme="minorHAnsi"/>
          <w:color w:val="1C1D1E"/>
        </w:rPr>
        <w:t>Holm, R. H.</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1994</w:t>
      </w:r>
      <w:r w:rsidRPr="00D02C73">
        <w:rPr>
          <w:rFonts w:cstheme="minorHAnsi"/>
          <w:color w:val="1C1D1E"/>
        </w:rPr>
        <w:t>, </w:t>
      </w:r>
      <w:r w:rsidRPr="00D02C73">
        <w:rPr>
          <w:rStyle w:val="vol"/>
          <w:rFonts w:cstheme="minorHAnsi"/>
          <w:b/>
          <w:bCs/>
          <w:color w:val="1C1D1E"/>
        </w:rPr>
        <w:t>33</w:t>
      </w:r>
      <w:r w:rsidRPr="00D02C73">
        <w:rPr>
          <w:rFonts w:cstheme="minorHAnsi"/>
          <w:color w:val="1C1D1E"/>
        </w:rPr>
        <w:t>, </w:t>
      </w:r>
      <w:r w:rsidRPr="00D02C73">
        <w:rPr>
          <w:rStyle w:val="pagefirst"/>
          <w:rFonts w:cstheme="minorHAnsi"/>
          <w:color w:val="1C1D1E"/>
        </w:rPr>
        <w:t>4869</w:t>
      </w:r>
      <w:r w:rsidRPr="00D02C73">
        <w:rPr>
          <w:rFonts w:cstheme="minorHAnsi"/>
          <w:color w:val="1C1D1E"/>
        </w:rPr>
        <w:t>– </w:t>
      </w:r>
      <w:r w:rsidRPr="00D02C73">
        <w:rPr>
          <w:rStyle w:val="pagelast"/>
          <w:rFonts w:cstheme="minorHAnsi"/>
          <w:color w:val="1C1D1E"/>
        </w:rPr>
        <w:t>4877</w:t>
      </w:r>
      <w:r w:rsidRPr="00D02C73">
        <w:rPr>
          <w:rFonts w:cstheme="minorHAnsi"/>
          <w:color w:val="1C1D1E"/>
        </w:rPr>
        <w:t>.</w:t>
      </w:r>
    </w:p>
    <w:p w14:paraId="46CD5CBF"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22</w:t>
      </w:r>
      <w:r w:rsidRPr="00D02C73">
        <w:rPr>
          <w:rFonts w:cstheme="minorHAnsi"/>
          <w:color w:val="1C1D1E"/>
        </w:rPr>
        <w:t> </w:t>
      </w:r>
      <w:r w:rsidRPr="00D02C73">
        <w:rPr>
          <w:rStyle w:val="author"/>
          <w:rFonts w:cstheme="minorHAnsi"/>
          <w:color w:val="1C1D1E"/>
        </w:rPr>
        <w:t>Connelly, N. G.</w:t>
      </w:r>
      <w:r w:rsidRPr="00D02C73">
        <w:rPr>
          <w:rFonts w:cstheme="minorHAnsi"/>
          <w:color w:val="1C1D1E"/>
        </w:rPr>
        <w:t> and </w:t>
      </w:r>
      <w:r w:rsidRPr="00D02C73">
        <w:rPr>
          <w:rStyle w:val="author"/>
          <w:rFonts w:cstheme="minorHAnsi"/>
          <w:color w:val="1C1D1E"/>
        </w:rPr>
        <w:t>Geiger, W. E.</w:t>
      </w:r>
      <w:r w:rsidRPr="00D02C73">
        <w:rPr>
          <w:rFonts w:cstheme="minorHAnsi"/>
          <w:color w:val="1C1D1E"/>
        </w:rPr>
        <w:t>, </w:t>
      </w:r>
      <w:r w:rsidRPr="00D02C73">
        <w:rPr>
          <w:rFonts w:cstheme="minorHAnsi"/>
          <w:i/>
          <w:iCs/>
          <w:color w:val="1C1D1E"/>
        </w:rPr>
        <w:t>Chem. Rev.</w:t>
      </w:r>
      <w:r w:rsidRPr="00D02C73">
        <w:rPr>
          <w:rFonts w:cstheme="minorHAnsi"/>
          <w:color w:val="1C1D1E"/>
        </w:rPr>
        <w:t>, </w:t>
      </w:r>
      <w:r w:rsidRPr="00D02C73">
        <w:rPr>
          <w:rStyle w:val="pubyear"/>
          <w:rFonts w:cstheme="minorHAnsi"/>
          <w:color w:val="1C1D1E"/>
        </w:rPr>
        <w:t>1996</w:t>
      </w:r>
      <w:r w:rsidRPr="00D02C73">
        <w:rPr>
          <w:rFonts w:cstheme="minorHAnsi"/>
          <w:color w:val="1C1D1E"/>
        </w:rPr>
        <w:t>, </w:t>
      </w:r>
      <w:r w:rsidRPr="00D02C73">
        <w:rPr>
          <w:rStyle w:val="vol"/>
          <w:rFonts w:cstheme="minorHAnsi"/>
          <w:b/>
          <w:bCs/>
          <w:color w:val="1C1D1E"/>
        </w:rPr>
        <w:t>96</w:t>
      </w:r>
      <w:r w:rsidRPr="00D02C73">
        <w:rPr>
          <w:rFonts w:cstheme="minorHAnsi"/>
          <w:color w:val="1C1D1E"/>
        </w:rPr>
        <w:t>, </w:t>
      </w:r>
      <w:r w:rsidRPr="00D02C73">
        <w:rPr>
          <w:rStyle w:val="pagefirst"/>
          <w:rFonts w:cstheme="minorHAnsi"/>
          <w:color w:val="1C1D1E"/>
        </w:rPr>
        <w:t>877</w:t>
      </w:r>
      <w:r w:rsidRPr="00D02C73">
        <w:rPr>
          <w:rFonts w:cstheme="minorHAnsi"/>
          <w:color w:val="1C1D1E"/>
        </w:rPr>
        <w:t>– </w:t>
      </w:r>
      <w:r w:rsidRPr="00D02C73">
        <w:rPr>
          <w:rStyle w:val="pagelast"/>
          <w:rFonts w:cstheme="minorHAnsi"/>
          <w:color w:val="1C1D1E"/>
        </w:rPr>
        <w:t>910</w:t>
      </w:r>
      <w:r w:rsidRPr="00D02C73">
        <w:rPr>
          <w:rFonts w:cstheme="minorHAnsi"/>
          <w:color w:val="1C1D1E"/>
        </w:rPr>
        <w:t>.</w:t>
      </w:r>
    </w:p>
    <w:p w14:paraId="7AF7C036"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23</w:t>
      </w:r>
      <w:r w:rsidRPr="00D02C73">
        <w:rPr>
          <w:rFonts w:cstheme="minorHAnsi"/>
          <w:color w:val="1C1D1E"/>
        </w:rPr>
        <w:t> </w:t>
      </w:r>
      <w:r w:rsidRPr="00D02C73">
        <w:rPr>
          <w:rStyle w:val="author"/>
          <w:rFonts w:cstheme="minorHAnsi"/>
          <w:color w:val="1C1D1E"/>
        </w:rPr>
        <w:t>Adhikari, D.</w:t>
      </w:r>
      <w:r w:rsidRPr="00D02C73">
        <w:rPr>
          <w:rFonts w:cstheme="minorHAnsi"/>
          <w:color w:val="1C1D1E"/>
        </w:rPr>
        <w:t>, </w:t>
      </w:r>
      <w:proofErr w:type="spellStart"/>
      <w:r w:rsidRPr="00D02C73">
        <w:rPr>
          <w:rStyle w:val="author"/>
          <w:rFonts w:cstheme="minorHAnsi"/>
          <w:color w:val="1C1D1E"/>
        </w:rPr>
        <w:t>Mossin</w:t>
      </w:r>
      <w:proofErr w:type="spellEnd"/>
      <w:r w:rsidRPr="00D02C73">
        <w:rPr>
          <w:rStyle w:val="author"/>
          <w:rFonts w:cstheme="minorHAnsi"/>
          <w:color w:val="1C1D1E"/>
        </w:rPr>
        <w:t>, S.</w:t>
      </w:r>
      <w:r w:rsidRPr="00D02C73">
        <w:rPr>
          <w:rFonts w:cstheme="minorHAnsi"/>
          <w:color w:val="1C1D1E"/>
        </w:rPr>
        <w:t>, </w:t>
      </w:r>
      <w:proofErr w:type="spellStart"/>
      <w:r w:rsidRPr="00D02C73">
        <w:rPr>
          <w:rStyle w:val="author"/>
          <w:rFonts w:cstheme="minorHAnsi"/>
          <w:color w:val="1C1D1E"/>
        </w:rPr>
        <w:t>Basuli</w:t>
      </w:r>
      <w:proofErr w:type="spellEnd"/>
      <w:r w:rsidRPr="00D02C73">
        <w:rPr>
          <w:rStyle w:val="author"/>
          <w:rFonts w:cstheme="minorHAnsi"/>
          <w:color w:val="1C1D1E"/>
        </w:rPr>
        <w:t>, F.</w:t>
      </w:r>
      <w:r w:rsidRPr="00D02C73">
        <w:rPr>
          <w:rFonts w:cstheme="minorHAnsi"/>
          <w:color w:val="1C1D1E"/>
        </w:rPr>
        <w:t>, </w:t>
      </w:r>
      <w:r w:rsidRPr="00D02C73">
        <w:rPr>
          <w:rStyle w:val="author"/>
          <w:rFonts w:cstheme="minorHAnsi"/>
          <w:color w:val="1C1D1E"/>
        </w:rPr>
        <w:t>Huffman, J. C.</w:t>
      </w:r>
      <w:r w:rsidRPr="00D02C73">
        <w:rPr>
          <w:rFonts w:cstheme="minorHAnsi"/>
          <w:color w:val="1C1D1E"/>
        </w:rPr>
        <w:t>, </w:t>
      </w:r>
      <w:proofErr w:type="spellStart"/>
      <w:r w:rsidRPr="00D02C73">
        <w:rPr>
          <w:rStyle w:val="author"/>
          <w:rFonts w:cstheme="minorHAnsi"/>
          <w:color w:val="1C1D1E"/>
        </w:rPr>
        <w:t>Szilagyi</w:t>
      </w:r>
      <w:proofErr w:type="spellEnd"/>
      <w:r w:rsidRPr="00D02C73">
        <w:rPr>
          <w:rStyle w:val="author"/>
          <w:rFonts w:cstheme="minorHAnsi"/>
          <w:color w:val="1C1D1E"/>
        </w:rPr>
        <w:t>, R. K.</w:t>
      </w:r>
      <w:r w:rsidRPr="00D02C73">
        <w:rPr>
          <w:rFonts w:cstheme="minorHAnsi"/>
          <w:color w:val="1C1D1E"/>
        </w:rPr>
        <w:t>, </w:t>
      </w:r>
      <w:r w:rsidRPr="00D02C73">
        <w:rPr>
          <w:rStyle w:val="author"/>
          <w:rFonts w:cstheme="minorHAnsi"/>
          <w:color w:val="1C1D1E"/>
        </w:rPr>
        <w:t>Meyer, K.</w:t>
      </w:r>
      <w:r w:rsidRPr="00D02C73">
        <w:rPr>
          <w:rFonts w:cstheme="minorHAnsi"/>
          <w:color w:val="1C1D1E"/>
        </w:rPr>
        <w:t> </w:t>
      </w:r>
      <w:proofErr w:type="spellStart"/>
      <w:r w:rsidRPr="00D02C73">
        <w:rPr>
          <w:rFonts w:cstheme="minorHAnsi"/>
          <w:color w:val="1C1D1E"/>
        </w:rPr>
        <w:t>and</w:t>
      </w:r>
      <w:r w:rsidRPr="00D02C73">
        <w:rPr>
          <w:rStyle w:val="author"/>
          <w:rFonts w:cstheme="minorHAnsi"/>
          <w:color w:val="1C1D1E"/>
        </w:rPr>
        <w:t>Mindiola</w:t>
      </w:r>
      <w:proofErr w:type="spellEnd"/>
      <w:r w:rsidRPr="00D02C73">
        <w:rPr>
          <w:rStyle w:val="author"/>
          <w:rFonts w:cstheme="minorHAnsi"/>
          <w:color w:val="1C1D1E"/>
        </w:rPr>
        <w:t>, D. J.</w:t>
      </w:r>
      <w:r w:rsidRPr="00D02C73">
        <w:rPr>
          <w:rFonts w:cstheme="minorHAnsi"/>
          <w:color w:val="1C1D1E"/>
        </w:rPr>
        <w:t>, </w:t>
      </w:r>
      <w:r w:rsidRPr="00D02C73">
        <w:rPr>
          <w:rFonts w:cstheme="minorHAnsi"/>
          <w:i/>
          <w:iCs/>
          <w:color w:val="1C1D1E"/>
        </w:rPr>
        <w:t>J. Am. Chem. Soc.</w:t>
      </w:r>
      <w:r w:rsidRPr="00D02C73">
        <w:rPr>
          <w:rFonts w:cstheme="minorHAnsi"/>
          <w:color w:val="1C1D1E"/>
        </w:rPr>
        <w:t>, </w:t>
      </w:r>
      <w:r w:rsidRPr="00D02C73">
        <w:rPr>
          <w:rStyle w:val="pubyear"/>
          <w:rFonts w:cstheme="minorHAnsi"/>
          <w:color w:val="1C1D1E"/>
        </w:rPr>
        <w:t>2008</w:t>
      </w:r>
      <w:r w:rsidRPr="00D02C73">
        <w:rPr>
          <w:rFonts w:cstheme="minorHAnsi"/>
          <w:color w:val="1C1D1E"/>
        </w:rPr>
        <w:t>, </w:t>
      </w:r>
      <w:r w:rsidRPr="00D02C73">
        <w:rPr>
          <w:rStyle w:val="vol"/>
          <w:rFonts w:cstheme="minorHAnsi"/>
          <w:b/>
          <w:bCs/>
          <w:color w:val="1C1D1E"/>
        </w:rPr>
        <w:t>130</w:t>
      </w:r>
      <w:r w:rsidRPr="00D02C73">
        <w:rPr>
          <w:rFonts w:cstheme="minorHAnsi"/>
          <w:color w:val="1C1D1E"/>
        </w:rPr>
        <w:t>, </w:t>
      </w:r>
      <w:r w:rsidRPr="00D02C73">
        <w:rPr>
          <w:rStyle w:val="pagefirst"/>
          <w:rFonts w:cstheme="minorHAnsi"/>
          <w:color w:val="1C1D1E"/>
        </w:rPr>
        <w:t>3676</w:t>
      </w:r>
      <w:r w:rsidRPr="00D02C73">
        <w:rPr>
          <w:rFonts w:cstheme="minorHAnsi"/>
          <w:color w:val="1C1D1E"/>
        </w:rPr>
        <w:t>– </w:t>
      </w:r>
      <w:r w:rsidRPr="00D02C73">
        <w:rPr>
          <w:rStyle w:val="pagelast"/>
          <w:rFonts w:cstheme="minorHAnsi"/>
          <w:color w:val="1C1D1E"/>
        </w:rPr>
        <w:t>3682</w:t>
      </w:r>
      <w:r w:rsidRPr="00D02C73">
        <w:rPr>
          <w:rFonts w:cstheme="minorHAnsi"/>
          <w:color w:val="1C1D1E"/>
        </w:rPr>
        <w:t>.</w:t>
      </w:r>
    </w:p>
    <w:p w14:paraId="472F545A"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24</w:t>
      </w:r>
      <w:r w:rsidRPr="00D02C73">
        <w:rPr>
          <w:rFonts w:cstheme="minorHAnsi"/>
          <w:color w:val="1C1D1E"/>
        </w:rPr>
        <w:t> </w:t>
      </w:r>
      <w:r w:rsidRPr="00D02C73">
        <w:rPr>
          <w:rStyle w:val="author"/>
          <w:rFonts w:cstheme="minorHAnsi"/>
          <w:color w:val="1C1D1E"/>
        </w:rPr>
        <w:t>Klein, A.</w:t>
      </w:r>
      <w:r w:rsidRPr="00D02C73">
        <w:rPr>
          <w:rFonts w:cstheme="minorHAnsi"/>
          <w:color w:val="1C1D1E"/>
        </w:rPr>
        <w:t>, </w:t>
      </w:r>
      <w:proofErr w:type="spellStart"/>
      <w:r w:rsidRPr="00D02C73">
        <w:rPr>
          <w:rStyle w:val="author"/>
          <w:rFonts w:cstheme="minorHAnsi"/>
          <w:color w:val="1C1D1E"/>
        </w:rPr>
        <w:t>Vicic</w:t>
      </w:r>
      <w:proofErr w:type="spellEnd"/>
      <w:r w:rsidRPr="00D02C73">
        <w:rPr>
          <w:rStyle w:val="author"/>
          <w:rFonts w:cstheme="minorHAnsi"/>
          <w:color w:val="1C1D1E"/>
        </w:rPr>
        <w:t>, D. A.</w:t>
      </w:r>
      <w:r w:rsidRPr="00D02C73">
        <w:rPr>
          <w:rFonts w:cstheme="minorHAnsi"/>
          <w:color w:val="1C1D1E"/>
        </w:rPr>
        <w:t>, </w:t>
      </w:r>
      <w:proofErr w:type="spellStart"/>
      <w:r w:rsidRPr="00D02C73">
        <w:rPr>
          <w:rStyle w:val="author"/>
          <w:rFonts w:cstheme="minorHAnsi"/>
          <w:color w:val="1C1D1E"/>
        </w:rPr>
        <w:t>Biewer</w:t>
      </w:r>
      <w:proofErr w:type="spellEnd"/>
      <w:r w:rsidRPr="00D02C73">
        <w:rPr>
          <w:rStyle w:val="author"/>
          <w:rFonts w:cstheme="minorHAnsi"/>
          <w:color w:val="1C1D1E"/>
        </w:rPr>
        <w:t>, C.</w:t>
      </w:r>
      <w:r w:rsidRPr="00D02C73">
        <w:rPr>
          <w:rFonts w:cstheme="minorHAnsi"/>
          <w:color w:val="1C1D1E"/>
        </w:rPr>
        <w:t>, </w:t>
      </w:r>
      <w:proofErr w:type="spellStart"/>
      <w:r w:rsidRPr="00D02C73">
        <w:rPr>
          <w:rStyle w:val="author"/>
          <w:rFonts w:cstheme="minorHAnsi"/>
          <w:color w:val="1C1D1E"/>
        </w:rPr>
        <w:t>Kieltsch</w:t>
      </w:r>
      <w:proofErr w:type="spellEnd"/>
      <w:r w:rsidRPr="00D02C73">
        <w:rPr>
          <w:rStyle w:val="author"/>
          <w:rFonts w:cstheme="minorHAnsi"/>
          <w:color w:val="1C1D1E"/>
        </w:rPr>
        <w:t>, I.</w:t>
      </w:r>
      <w:r w:rsidRPr="00D02C73">
        <w:rPr>
          <w:rFonts w:cstheme="minorHAnsi"/>
          <w:color w:val="1C1D1E"/>
        </w:rPr>
        <w:t>, </w:t>
      </w:r>
      <w:proofErr w:type="spellStart"/>
      <w:r w:rsidRPr="00D02C73">
        <w:rPr>
          <w:rStyle w:val="author"/>
          <w:rFonts w:cstheme="minorHAnsi"/>
          <w:color w:val="1C1D1E"/>
        </w:rPr>
        <w:t>Stirnat</w:t>
      </w:r>
      <w:proofErr w:type="spellEnd"/>
      <w:r w:rsidRPr="00D02C73">
        <w:rPr>
          <w:rStyle w:val="author"/>
          <w:rFonts w:cstheme="minorHAnsi"/>
          <w:color w:val="1C1D1E"/>
        </w:rPr>
        <w:t>, K.</w:t>
      </w:r>
      <w:r w:rsidRPr="00D02C73">
        <w:rPr>
          <w:rFonts w:cstheme="minorHAnsi"/>
          <w:color w:val="1C1D1E"/>
        </w:rPr>
        <w:t> and </w:t>
      </w:r>
      <w:proofErr w:type="spellStart"/>
      <w:r w:rsidRPr="00D02C73">
        <w:rPr>
          <w:rStyle w:val="author"/>
          <w:rFonts w:cstheme="minorHAnsi"/>
          <w:color w:val="1C1D1E"/>
        </w:rPr>
        <w:t>Hamacher</w:t>
      </w:r>
      <w:proofErr w:type="spellEnd"/>
      <w:r w:rsidRPr="00D02C73">
        <w:rPr>
          <w:rStyle w:val="author"/>
          <w:rFonts w:cstheme="minorHAnsi"/>
          <w:color w:val="1C1D1E"/>
        </w:rPr>
        <w:t>, C.</w:t>
      </w:r>
      <w:r w:rsidRPr="00D02C73">
        <w:rPr>
          <w:rFonts w:cstheme="minorHAnsi"/>
          <w:color w:val="1C1D1E"/>
        </w:rPr>
        <w:t>, </w:t>
      </w:r>
      <w:r w:rsidRPr="00D02C73">
        <w:rPr>
          <w:rFonts w:cstheme="minorHAnsi"/>
          <w:i/>
          <w:iCs/>
          <w:color w:val="1C1D1E"/>
        </w:rPr>
        <w:t>Organometallics</w:t>
      </w:r>
      <w:r w:rsidRPr="00D02C73">
        <w:rPr>
          <w:rFonts w:cstheme="minorHAnsi"/>
          <w:color w:val="1C1D1E"/>
        </w:rPr>
        <w:t>, </w:t>
      </w:r>
      <w:r w:rsidRPr="00D02C73">
        <w:rPr>
          <w:rStyle w:val="pubyear"/>
          <w:rFonts w:cstheme="minorHAnsi"/>
          <w:color w:val="1C1D1E"/>
        </w:rPr>
        <w:t>2012</w:t>
      </w:r>
      <w:r w:rsidRPr="00D02C73">
        <w:rPr>
          <w:rFonts w:cstheme="minorHAnsi"/>
          <w:color w:val="1C1D1E"/>
        </w:rPr>
        <w:t>, </w:t>
      </w:r>
      <w:r w:rsidRPr="00D02C73">
        <w:rPr>
          <w:rStyle w:val="vol"/>
          <w:rFonts w:cstheme="minorHAnsi"/>
          <w:b/>
          <w:bCs/>
          <w:color w:val="1C1D1E"/>
        </w:rPr>
        <w:t>31</w:t>
      </w:r>
      <w:r w:rsidRPr="00D02C73">
        <w:rPr>
          <w:rFonts w:cstheme="minorHAnsi"/>
          <w:color w:val="1C1D1E"/>
        </w:rPr>
        <w:t>, </w:t>
      </w:r>
      <w:r w:rsidRPr="00D02C73">
        <w:rPr>
          <w:rStyle w:val="pagefirst"/>
          <w:rFonts w:cstheme="minorHAnsi"/>
          <w:color w:val="1C1D1E"/>
        </w:rPr>
        <w:t>5334</w:t>
      </w:r>
      <w:r w:rsidRPr="00D02C73">
        <w:rPr>
          <w:rFonts w:cstheme="minorHAnsi"/>
          <w:color w:val="1C1D1E"/>
        </w:rPr>
        <w:t>– </w:t>
      </w:r>
      <w:r w:rsidRPr="00D02C73">
        <w:rPr>
          <w:rStyle w:val="pagelast"/>
          <w:rFonts w:cstheme="minorHAnsi"/>
          <w:color w:val="1C1D1E"/>
        </w:rPr>
        <w:t>5341</w:t>
      </w:r>
      <w:r w:rsidRPr="00D02C73">
        <w:rPr>
          <w:rFonts w:cstheme="minorHAnsi"/>
          <w:color w:val="1C1D1E"/>
        </w:rPr>
        <w:t>.</w:t>
      </w:r>
    </w:p>
    <w:p w14:paraId="5C533A92"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25</w:t>
      </w:r>
      <w:r w:rsidRPr="00D02C73">
        <w:rPr>
          <w:rFonts w:cstheme="minorHAnsi"/>
          <w:color w:val="1C1D1E"/>
        </w:rPr>
        <w:t> </w:t>
      </w:r>
      <w:proofErr w:type="spellStart"/>
      <w:r w:rsidRPr="00D02C73">
        <w:rPr>
          <w:rStyle w:val="author"/>
          <w:rFonts w:cstheme="minorHAnsi"/>
          <w:color w:val="1C1D1E"/>
        </w:rPr>
        <w:t>Basu</w:t>
      </w:r>
      <w:proofErr w:type="spellEnd"/>
      <w:r w:rsidRPr="00D02C73">
        <w:rPr>
          <w:rStyle w:val="author"/>
          <w:rFonts w:cstheme="minorHAnsi"/>
          <w:color w:val="1C1D1E"/>
        </w:rPr>
        <w:t>, D.</w:t>
      </w:r>
      <w:r w:rsidRPr="00D02C73">
        <w:rPr>
          <w:rFonts w:cstheme="minorHAnsi"/>
          <w:color w:val="1C1D1E"/>
        </w:rPr>
        <w:t>, </w:t>
      </w:r>
      <w:proofErr w:type="spellStart"/>
      <w:r w:rsidRPr="00D02C73">
        <w:rPr>
          <w:rStyle w:val="author"/>
          <w:rFonts w:cstheme="minorHAnsi"/>
          <w:color w:val="1C1D1E"/>
        </w:rPr>
        <w:t>Mazumder</w:t>
      </w:r>
      <w:proofErr w:type="spellEnd"/>
      <w:r w:rsidRPr="00D02C73">
        <w:rPr>
          <w:rStyle w:val="author"/>
          <w:rFonts w:cstheme="minorHAnsi"/>
          <w:color w:val="1C1D1E"/>
        </w:rPr>
        <w:t>, S.</w:t>
      </w:r>
      <w:r w:rsidRPr="00D02C73">
        <w:rPr>
          <w:rFonts w:cstheme="minorHAnsi"/>
          <w:color w:val="1C1D1E"/>
        </w:rPr>
        <w:t>, </w:t>
      </w:r>
      <w:proofErr w:type="spellStart"/>
      <w:r w:rsidRPr="00D02C73">
        <w:rPr>
          <w:rStyle w:val="author"/>
          <w:rFonts w:cstheme="minorHAnsi"/>
          <w:color w:val="1C1D1E"/>
        </w:rPr>
        <w:t>Niklas</w:t>
      </w:r>
      <w:proofErr w:type="spellEnd"/>
      <w:r w:rsidRPr="00D02C73">
        <w:rPr>
          <w:rStyle w:val="author"/>
          <w:rFonts w:cstheme="minorHAnsi"/>
          <w:color w:val="1C1D1E"/>
        </w:rPr>
        <w:t>, J.</w:t>
      </w:r>
      <w:r w:rsidRPr="00D02C73">
        <w:rPr>
          <w:rFonts w:cstheme="minorHAnsi"/>
          <w:color w:val="1C1D1E"/>
        </w:rPr>
        <w:t>, </w:t>
      </w:r>
      <w:proofErr w:type="spellStart"/>
      <w:r w:rsidRPr="00D02C73">
        <w:rPr>
          <w:rStyle w:val="author"/>
          <w:rFonts w:cstheme="minorHAnsi"/>
          <w:color w:val="1C1D1E"/>
        </w:rPr>
        <w:t>Baydoun</w:t>
      </w:r>
      <w:proofErr w:type="spellEnd"/>
      <w:r w:rsidRPr="00D02C73">
        <w:rPr>
          <w:rStyle w:val="author"/>
          <w:rFonts w:cstheme="minorHAnsi"/>
          <w:color w:val="1C1D1E"/>
        </w:rPr>
        <w:t>, H.</w:t>
      </w:r>
      <w:r w:rsidRPr="00D02C73">
        <w:rPr>
          <w:rFonts w:cstheme="minorHAnsi"/>
          <w:color w:val="1C1D1E"/>
        </w:rPr>
        <w:t>, </w:t>
      </w:r>
      <w:proofErr w:type="spellStart"/>
      <w:r w:rsidRPr="00D02C73">
        <w:rPr>
          <w:rStyle w:val="author"/>
          <w:rFonts w:cstheme="minorHAnsi"/>
          <w:color w:val="1C1D1E"/>
        </w:rPr>
        <w:t>Wanniarachchi</w:t>
      </w:r>
      <w:proofErr w:type="spellEnd"/>
      <w:r w:rsidRPr="00D02C73">
        <w:rPr>
          <w:rStyle w:val="author"/>
          <w:rFonts w:cstheme="minorHAnsi"/>
          <w:color w:val="1C1D1E"/>
        </w:rPr>
        <w:t>, D.</w:t>
      </w:r>
      <w:r w:rsidRPr="00D02C73">
        <w:rPr>
          <w:rFonts w:cstheme="minorHAnsi"/>
          <w:color w:val="1C1D1E"/>
        </w:rPr>
        <w:t>, </w:t>
      </w:r>
      <w:r w:rsidRPr="00D02C73">
        <w:rPr>
          <w:rStyle w:val="author"/>
          <w:rFonts w:cstheme="minorHAnsi"/>
          <w:color w:val="1C1D1E"/>
        </w:rPr>
        <w:t xml:space="preserve">Shi, </w:t>
      </w:r>
      <w:proofErr w:type="spellStart"/>
      <w:proofErr w:type="gramStart"/>
      <w:r w:rsidRPr="00D02C73">
        <w:rPr>
          <w:rStyle w:val="author"/>
          <w:rFonts w:cstheme="minorHAnsi"/>
          <w:color w:val="1C1D1E"/>
        </w:rPr>
        <w:t>X.</w:t>
      </w:r>
      <w:r w:rsidRPr="00D02C73">
        <w:rPr>
          <w:rFonts w:cstheme="minorHAnsi"/>
          <w:color w:val="1C1D1E"/>
        </w:rPr>
        <w:t>,</w:t>
      </w:r>
      <w:r w:rsidRPr="00D02C73">
        <w:rPr>
          <w:rStyle w:val="author"/>
          <w:rFonts w:cstheme="minorHAnsi"/>
          <w:color w:val="1C1D1E"/>
        </w:rPr>
        <w:t>Staples</w:t>
      </w:r>
      <w:proofErr w:type="spellEnd"/>
      <w:proofErr w:type="gramEnd"/>
      <w:r w:rsidRPr="00D02C73">
        <w:rPr>
          <w:rStyle w:val="author"/>
          <w:rFonts w:cstheme="minorHAnsi"/>
          <w:color w:val="1C1D1E"/>
        </w:rPr>
        <w:t>, R. J.</w:t>
      </w:r>
      <w:r w:rsidRPr="00D02C73">
        <w:rPr>
          <w:rFonts w:cstheme="minorHAnsi"/>
          <w:color w:val="1C1D1E"/>
        </w:rPr>
        <w:t>, </w:t>
      </w:r>
      <w:proofErr w:type="spellStart"/>
      <w:r w:rsidRPr="00D02C73">
        <w:rPr>
          <w:rStyle w:val="author"/>
          <w:rFonts w:cstheme="minorHAnsi"/>
          <w:color w:val="1C1D1E"/>
        </w:rPr>
        <w:t>Poluektov</w:t>
      </w:r>
      <w:proofErr w:type="spellEnd"/>
      <w:r w:rsidRPr="00D02C73">
        <w:rPr>
          <w:rStyle w:val="author"/>
          <w:rFonts w:cstheme="minorHAnsi"/>
          <w:color w:val="1C1D1E"/>
        </w:rPr>
        <w:t>, O.</w:t>
      </w:r>
      <w:r w:rsidRPr="00D02C73">
        <w:rPr>
          <w:rFonts w:cstheme="minorHAnsi"/>
          <w:color w:val="1C1D1E"/>
        </w:rPr>
        <w:t>, </w:t>
      </w:r>
      <w:r w:rsidRPr="00D02C73">
        <w:rPr>
          <w:rStyle w:val="author"/>
          <w:rFonts w:cstheme="minorHAnsi"/>
          <w:color w:val="1C1D1E"/>
        </w:rPr>
        <w:t>Schlegel, H. B.</w:t>
      </w:r>
      <w:r w:rsidRPr="00D02C73">
        <w:rPr>
          <w:rFonts w:cstheme="minorHAnsi"/>
          <w:color w:val="1C1D1E"/>
        </w:rPr>
        <w:t> and </w:t>
      </w:r>
      <w:proofErr w:type="spellStart"/>
      <w:r w:rsidRPr="00D02C73">
        <w:rPr>
          <w:rStyle w:val="author"/>
          <w:rFonts w:cstheme="minorHAnsi"/>
          <w:color w:val="1C1D1E"/>
        </w:rPr>
        <w:t>Verani</w:t>
      </w:r>
      <w:proofErr w:type="spellEnd"/>
      <w:r w:rsidRPr="00D02C73">
        <w:rPr>
          <w:rStyle w:val="author"/>
          <w:rFonts w:cstheme="minorHAnsi"/>
          <w:color w:val="1C1D1E"/>
        </w:rPr>
        <w:t>, C. N.</w:t>
      </w:r>
      <w:r w:rsidRPr="00D02C73">
        <w:rPr>
          <w:rFonts w:cstheme="minorHAnsi"/>
          <w:color w:val="1C1D1E"/>
        </w:rPr>
        <w:t>, </w:t>
      </w:r>
      <w:r w:rsidRPr="00D02C73">
        <w:rPr>
          <w:rFonts w:cstheme="minorHAnsi"/>
          <w:i/>
          <w:iCs/>
          <w:color w:val="1C1D1E"/>
        </w:rPr>
        <w:t>Chem. Sci.</w:t>
      </w:r>
      <w:r w:rsidRPr="00D02C73">
        <w:rPr>
          <w:rFonts w:cstheme="minorHAnsi"/>
          <w:color w:val="1C1D1E"/>
        </w:rPr>
        <w:t>, </w:t>
      </w:r>
      <w:r w:rsidRPr="00D02C73">
        <w:rPr>
          <w:rStyle w:val="pubyear"/>
          <w:rFonts w:cstheme="minorHAnsi"/>
          <w:color w:val="1C1D1E"/>
        </w:rPr>
        <w:t>2016</w:t>
      </w:r>
      <w:r w:rsidRPr="00D02C73">
        <w:rPr>
          <w:rFonts w:cstheme="minorHAnsi"/>
          <w:color w:val="1C1D1E"/>
        </w:rPr>
        <w:t>, </w:t>
      </w:r>
      <w:r w:rsidRPr="00D02C73">
        <w:rPr>
          <w:rStyle w:val="vol"/>
          <w:rFonts w:cstheme="minorHAnsi"/>
          <w:b/>
          <w:bCs/>
          <w:color w:val="1C1D1E"/>
        </w:rPr>
        <w:t>7</w:t>
      </w:r>
      <w:r w:rsidRPr="00D02C73">
        <w:rPr>
          <w:rFonts w:cstheme="minorHAnsi"/>
          <w:color w:val="1C1D1E"/>
        </w:rPr>
        <w:t>,</w:t>
      </w:r>
      <w:r w:rsidRPr="00D02C73">
        <w:rPr>
          <w:rStyle w:val="pagefirst"/>
          <w:rFonts w:cstheme="minorHAnsi"/>
          <w:color w:val="1C1D1E"/>
        </w:rPr>
        <w:t>3264</w:t>
      </w:r>
      <w:r w:rsidRPr="00D02C73">
        <w:rPr>
          <w:rFonts w:cstheme="minorHAnsi"/>
          <w:color w:val="1C1D1E"/>
        </w:rPr>
        <w:t>– </w:t>
      </w:r>
      <w:r w:rsidRPr="00D02C73">
        <w:rPr>
          <w:rStyle w:val="pagelast"/>
          <w:rFonts w:cstheme="minorHAnsi"/>
          <w:color w:val="1C1D1E"/>
        </w:rPr>
        <w:t>3278</w:t>
      </w:r>
      <w:r w:rsidRPr="00D02C73">
        <w:rPr>
          <w:rFonts w:cstheme="minorHAnsi"/>
          <w:color w:val="1C1D1E"/>
        </w:rPr>
        <w:t>.</w:t>
      </w:r>
    </w:p>
    <w:p w14:paraId="4B335C4A" w14:textId="6CB608D0" w:rsidR="003D2A2F" w:rsidRPr="00D02C73" w:rsidRDefault="003D2A2F" w:rsidP="001247B7">
      <w:pPr>
        <w:spacing w:after="0"/>
        <w:ind w:left="720" w:hanging="720"/>
        <w:rPr>
          <w:rFonts w:cstheme="minorHAnsi"/>
          <w:color w:val="1C1D1E"/>
        </w:rPr>
      </w:pPr>
      <w:r w:rsidRPr="00D02C73">
        <w:rPr>
          <w:rStyle w:val="bullet"/>
          <w:rFonts w:cstheme="minorHAnsi"/>
          <w:color w:val="1C1D1E"/>
        </w:rPr>
        <w:t>26</w:t>
      </w:r>
      <w:r w:rsidRPr="00D02C73">
        <w:rPr>
          <w:rFonts w:cstheme="minorHAnsi"/>
          <w:color w:val="1C1D1E"/>
        </w:rPr>
        <w:t>a) </w:t>
      </w:r>
      <w:proofErr w:type="spellStart"/>
      <w:r w:rsidRPr="00D02C73">
        <w:rPr>
          <w:rStyle w:val="author"/>
          <w:rFonts w:cstheme="minorHAnsi"/>
          <w:color w:val="1C1D1E"/>
        </w:rPr>
        <w:t>Basu</w:t>
      </w:r>
      <w:proofErr w:type="spellEnd"/>
      <w:r w:rsidRPr="00D02C73">
        <w:rPr>
          <w:rStyle w:val="author"/>
          <w:rFonts w:cstheme="minorHAnsi"/>
          <w:color w:val="1C1D1E"/>
        </w:rPr>
        <w:t>, D.</w:t>
      </w:r>
      <w:r w:rsidRPr="00D02C73">
        <w:rPr>
          <w:rFonts w:cstheme="minorHAnsi"/>
          <w:color w:val="1C1D1E"/>
        </w:rPr>
        <w:t>, </w:t>
      </w:r>
      <w:proofErr w:type="spellStart"/>
      <w:r w:rsidRPr="00D02C73">
        <w:rPr>
          <w:rStyle w:val="author"/>
          <w:rFonts w:cstheme="minorHAnsi"/>
          <w:color w:val="1C1D1E"/>
        </w:rPr>
        <w:t>Mazumder</w:t>
      </w:r>
      <w:proofErr w:type="spellEnd"/>
      <w:r w:rsidRPr="00D02C73">
        <w:rPr>
          <w:rStyle w:val="author"/>
          <w:rFonts w:cstheme="minorHAnsi"/>
          <w:color w:val="1C1D1E"/>
        </w:rPr>
        <w:t>, S.</w:t>
      </w:r>
      <w:r w:rsidRPr="00D02C73">
        <w:rPr>
          <w:rFonts w:cstheme="minorHAnsi"/>
          <w:color w:val="1C1D1E"/>
        </w:rPr>
        <w:t>, </w:t>
      </w:r>
      <w:r w:rsidRPr="00D02C73">
        <w:rPr>
          <w:rStyle w:val="author"/>
          <w:rFonts w:cstheme="minorHAnsi"/>
          <w:color w:val="1C1D1E"/>
        </w:rPr>
        <w:t>Shi, X.</w:t>
      </w:r>
      <w:r w:rsidRPr="00D02C73">
        <w:rPr>
          <w:rFonts w:cstheme="minorHAnsi"/>
          <w:color w:val="1C1D1E"/>
        </w:rPr>
        <w:t>, </w:t>
      </w:r>
      <w:proofErr w:type="spellStart"/>
      <w:r w:rsidRPr="00D02C73">
        <w:rPr>
          <w:rStyle w:val="author"/>
          <w:rFonts w:cstheme="minorHAnsi"/>
          <w:color w:val="1C1D1E"/>
        </w:rPr>
        <w:t>Baydoun</w:t>
      </w:r>
      <w:proofErr w:type="spellEnd"/>
      <w:r w:rsidRPr="00D02C73">
        <w:rPr>
          <w:rStyle w:val="author"/>
          <w:rFonts w:cstheme="minorHAnsi"/>
          <w:color w:val="1C1D1E"/>
        </w:rPr>
        <w:t>, H.</w:t>
      </w:r>
      <w:r w:rsidRPr="00D02C73">
        <w:rPr>
          <w:rFonts w:cstheme="minorHAnsi"/>
          <w:color w:val="1C1D1E"/>
        </w:rPr>
        <w:t>, </w:t>
      </w:r>
      <w:proofErr w:type="spellStart"/>
      <w:r w:rsidRPr="00D02C73">
        <w:rPr>
          <w:rStyle w:val="author"/>
          <w:rFonts w:cstheme="minorHAnsi"/>
          <w:color w:val="1C1D1E"/>
        </w:rPr>
        <w:t>Niklas</w:t>
      </w:r>
      <w:proofErr w:type="spellEnd"/>
      <w:r w:rsidRPr="00D02C73">
        <w:rPr>
          <w:rStyle w:val="author"/>
          <w:rFonts w:cstheme="minorHAnsi"/>
          <w:color w:val="1C1D1E"/>
        </w:rPr>
        <w:t>, J.</w:t>
      </w:r>
      <w:r w:rsidRPr="00D02C73">
        <w:rPr>
          <w:rFonts w:cstheme="minorHAnsi"/>
          <w:color w:val="1C1D1E"/>
        </w:rPr>
        <w:t>, </w:t>
      </w:r>
      <w:proofErr w:type="spellStart"/>
      <w:r w:rsidRPr="00D02C73">
        <w:rPr>
          <w:rStyle w:val="author"/>
          <w:rFonts w:cstheme="minorHAnsi"/>
          <w:color w:val="1C1D1E"/>
        </w:rPr>
        <w:t>Poluektov</w:t>
      </w:r>
      <w:proofErr w:type="spellEnd"/>
      <w:r w:rsidRPr="00D02C73">
        <w:rPr>
          <w:rStyle w:val="author"/>
          <w:rFonts w:cstheme="minorHAnsi"/>
          <w:color w:val="1C1D1E"/>
        </w:rPr>
        <w:t xml:space="preserve">, </w:t>
      </w:r>
      <w:proofErr w:type="spellStart"/>
      <w:proofErr w:type="gramStart"/>
      <w:r w:rsidRPr="00D02C73">
        <w:rPr>
          <w:rStyle w:val="author"/>
          <w:rFonts w:cstheme="minorHAnsi"/>
          <w:color w:val="1C1D1E"/>
        </w:rPr>
        <w:t>O.</w:t>
      </w:r>
      <w:r w:rsidRPr="00D02C73">
        <w:rPr>
          <w:rFonts w:cstheme="minorHAnsi"/>
          <w:color w:val="1C1D1E"/>
        </w:rPr>
        <w:t>,</w:t>
      </w:r>
      <w:r w:rsidRPr="00D02C73">
        <w:rPr>
          <w:rStyle w:val="author"/>
          <w:rFonts w:cstheme="minorHAnsi"/>
          <w:color w:val="1C1D1E"/>
        </w:rPr>
        <w:t>Schlegel</w:t>
      </w:r>
      <w:proofErr w:type="spellEnd"/>
      <w:proofErr w:type="gramEnd"/>
      <w:r w:rsidRPr="00D02C73">
        <w:rPr>
          <w:rStyle w:val="author"/>
          <w:rFonts w:cstheme="minorHAnsi"/>
          <w:color w:val="1C1D1E"/>
        </w:rPr>
        <w:t>, H. B.</w:t>
      </w:r>
      <w:r w:rsidRPr="00D02C73">
        <w:rPr>
          <w:rFonts w:cstheme="minorHAnsi"/>
          <w:color w:val="1C1D1E"/>
        </w:rPr>
        <w:t> and </w:t>
      </w:r>
      <w:proofErr w:type="spellStart"/>
      <w:r w:rsidRPr="00D02C73">
        <w:rPr>
          <w:rStyle w:val="author"/>
          <w:rFonts w:cstheme="minorHAnsi"/>
          <w:color w:val="1C1D1E"/>
        </w:rPr>
        <w:t>Verani</w:t>
      </w:r>
      <w:proofErr w:type="spellEnd"/>
      <w:r w:rsidRPr="00D02C73">
        <w:rPr>
          <w:rStyle w:val="author"/>
          <w:rFonts w:cstheme="minorHAnsi"/>
          <w:color w:val="1C1D1E"/>
        </w:rPr>
        <w:t>, C. N.</w:t>
      </w:r>
      <w:r w:rsidRPr="00D02C73">
        <w:rPr>
          <w:rFonts w:cstheme="minorHAnsi"/>
          <w:color w:val="1C1D1E"/>
        </w:rPr>
        <w:t>, </w:t>
      </w:r>
      <w:proofErr w:type="spellStart"/>
      <w:r w:rsidRPr="00D02C73">
        <w:rPr>
          <w:rFonts w:cstheme="minorHAnsi"/>
          <w:i/>
          <w:iCs/>
          <w:color w:val="1C1D1E"/>
        </w:rPr>
        <w:t>Angew</w:t>
      </w:r>
      <w:proofErr w:type="spellEnd"/>
      <w:r w:rsidRPr="00D02C73">
        <w:rPr>
          <w:rFonts w:cstheme="minorHAnsi"/>
          <w:i/>
          <w:iCs/>
          <w:color w:val="1C1D1E"/>
        </w:rPr>
        <w:t>. Chem. Int. Ed.</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54</w:t>
      </w:r>
      <w:r w:rsidRPr="00D02C73">
        <w:rPr>
          <w:rFonts w:cstheme="minorHAnsi"/>
          <w:color w:val="1C1D1E"/>
        </w:rPr>
        <w:t>, </w:t>
      </w:r>
      <w:r w:rsidRPr="00D02C73">
        <w:rPr>
          <w:rStyle w:val="pagefirst"/>
          <w:rFonts w:cstheme="minorHAnsi"/>
          <w:color w:val="1C1D1E"/>
        </w:rPr>
        <w:t>2105</w:t>
      </w:r>
      <w:r w:rsidRPr="00D02C73">
        <w:rPr>
          <w:rFonts w:cstheme="minorHAnsi"/>
          <w:color w:val="1C1D1E"/>
        </w:rPr>
        <w:t>– </w:t>
      </w:r>
      <w:r w:rsidRPr="00D02C73">
        <w:rPr>
          <w:rStyle w:val="pagelast"/>
          <w:rFonts w:cstheme="minorHAnsi"/>
          <w:color w:val="1C1D1E"/>
        </w:rPr>
        <w:t>2110</w:t>
      </w:r>
      <w:r w:rsidRPr="00D02C73">
        <w:rPr>
          <w:rFonts w:cstheme="minorHAnsi"/>
          <w:color w:val="1C1D1E"/>
        </w:rPr>
        <w:t>;</w:t>
      </w:r>
      <w:r w:rsidR="001247B7" w:rsidRPr="00D02C73">
        <w:rPr>
          <w:rFonts w:cstheme="minorHAnsi"/>
          <w:color w:val="1C1D1E"/>
        </w:rPr>
        <w:t xml:space="preserve"> </w:t>
      </w:r>
      <w:proofErr w:type="spellStart"/>
      <w:r w:rsidRPr="00D02C73">
        <w:rPr>
          <w:rFonts w:cstheme="minorHAnsi"/>
          <w:i/>
          <w:iCs/>
          <w:color w:val="1C1D1E"/>
        </w:rPr>
        <w:t>Angew</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127</w:t>
      </w:r>
      <w:r w:rsidRPr="00D02C73">
        <w:rPr>
          <w:rFonts w:cstheme="minorHAnsi"/>
          <w:color w:val="1C1D1E"/>
        </w:rPr>
        <w:t>, </w:t>
      </w:r>
      <w:r w:rsidRPr="00D02C73">
        <w:rPr>
          <w:rStyle w:val="pagefirst"/>
          <w:rFonts w:cstheme="minorHAnsi"/>
          <w:color w:val="1C1D1E"/>
        </w:rPr>
        <w:t>2133</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b) </w:t>
      </w:r>
      <w:proofErr w:type="spellStart"/>
      <w:r w:rsidRPr="00D02C73">
        <w:rPr>
          <w:rStyle w:val="author"/>
          <w:rFonts w:cstheme="minorHAnsi"/>
          <w:color w:val="1C1D1E"/>
        </w:rPr>
        <w:t>Kankanamalage</w:t>
      </w:r>
      <w:proofErr w:type="spellEnd"/>
      <w:r w:rsidRPr="00D02C73">
        <w:rPr>
          <w:rStyle w:val="author"/>
          <w:rFonts w:cstheme="minorHAnsi"/>
          <w:color w:val="1C1D1E"/>
        </w:rPr>
        <w:t>, P. H. A.</w:t>
      </w:r>
      <w:r w:rsidRPr="00D02C73">
        <w:rPr>
          <w:rFonts w:cstheme="minorHAnsi"/>
          <w:color w:val="1C1D1E"/>
        </w:rPr>
        <w:t>, </w:t>
      </w:r>
      <w:proofErr w:type="spellStart"/>
      <w:r w:rsidRPr="00D02C73">
        <w:rPr>
          <w:rStyle w:val="author"/>
          <w:rFonts w:cstheme="minorHAnsi"/>
          <w:color w:val="1C1D1E"/>
        </w:rPr>
        <w:t>Mazumder</w:t>
      </w:r>
      <w:proofErr w:type="spellEnd"/>
      <w:r w:rsidRPr="00D02C73">
        <w:rPr>
          <w:rStyle w:val="author"/>
          <w:rFonts w:cstheme="minorHAnsi"/>
          <w:color w:val="1C1D1E"/>
        </w:rPr>
        <w:t>, S.</w:t>
      </w:r>
      <w:r w:rsidRPr="00D02C73">
        <w:rPr>
          <w:rFonts w:cstheme="minorHAnsi"/>
          <w:color w:val="1C1D1E"/>
        </w:rPr>
        <w:t>, </w:t>
      </w:r>
      <w:r w:rsidRPr="00D02C73">
        <w:rPr>
          <w:rStyle w:val="author"/>
          <w:rFonts w:cstheme="minorHAnsi"/>
          <w:color w:val="1C1D1E"/>
        </w:rPr>
        <w:t>Tiwari, V.</w:t>
      </w:r>
      <w:r w:rsidRPr="00D02C73">
        <w:rPr>
          <w:rFonts w:cstheme="minorHAnsi"/>
          <w:color w:val="1C1D1E"/>
        </w:rPr>
        <w:t>, </w:t>
      </w:r>
      <w:proofErr w:type="spellStart"/>
      <w:r w:rsidRPr="00D02C73">
        <w:rPr>
          <w:rStyle w:val="author"/>
          <w:rFonts w:cstheme="minorHAnsi"/>
          <w:color w:val="1C1D1E"/>
        </w:rPr>
        <w:t>Kpogo</w:t>
      </w:r>
      <w:proofErr w:type="spellEnd"/>
      <w:r w:rsidRPr="00D02C73">
        <w:rPr>
          <w:rStyle w:val="author"/>
          <w:rFonts w:cstheme="minorHAnsi"/>
          <w:color w:val="1C1D1E"/>
        </w:rPr>
        <w:t>, K. K.</w:t>
      </w:r>
      <w:r w:rsidRPr="00D02C73">
        <w:rPr>
          <w:rFonts w:cstheme="minorHAnsi"/>
          <w:color w:val="1C1D1E"/>
        </w:rPr>
        <w:t>, </w:t>
      </w:r>
      <w:r w:rsidRPr="00D02C73">
        <w:rPr>
          <w:rStyle w:val="author"/>
          <w:rFonts w:cstheme="minorHAnsi"/>
          <w:color w:val="1C1D1E"/>
        </w:rPr>
        <w:t xml:space="preserve">Schlegel, H. </w:t>
      </w:r>
      <w:proofErr w:type="spellStart"/>
      <w:r w:rsidRPr="00D02C73">
        <w:rPr>
          <w:rStyle w:val="author"/>
          <w:rFonts w:cstheme="minorHAnsi"/>
          <w:color w:val="1C1D1E"/>
        </w:rPr>
        <w:t>B.</w:t>
      </w:r>
      <w:r w:rsidRPr="00D02C73">
        <w:rPr>
          <w:rFonts w:cstheme="minorHAnsi"/>
          <w:color w:val="1C1D1E"/>
        </w:rPr>
        <w:t>and</w:t>
      </w:r>
      <w:proofErr w:type="spellEnd"/>
      <w:r w:rsidRPr="00D02C73">
        <w:rPr>
          <w:rFonts w:cstheme="minorHAnsi"/>
          <w:color w:val="1C1D1E"/>
        </w:rPr>
        <w:t> </w:t>
      </w:r>
      <w:proofErr w:type="spellStart"/>
      <w:r w:rsidRPr="00D02C73">
        <w:rPr>
          <w:rStyle w:val="author"/>
          <w:rFonts w:cstheme="minorHAnsi"/>
          <w:color w:val="1C1D1E"/>
        </w:rPr>
        <w:t>Verani</w:t>
      </w:r>
      <w:proofErr w:type="spellEnd"/>
      <w:r w:rsidRPr="00D02C73">
        <w:rPr>
          <w:rStyle w:val="author"/>
          <w:rFonts w:cstheme="minorHAnsi"/>
          <w:color w:val="1C1D1E"/>
        </w:rPr>
        <w:t>, C. N.</w:t>
      </w:r>
      <w:r w:rsidRPr="00D02C73">
        <w:rPr>
          <w:rFonts w:cstheme="minorHAnsi"/>
          <w:color w:val="1C1D1E"/>
        </w:rPr>
        <w:t>, </w:t>
      </w:r>
      <w:r w:rsidRPr="00D02C73">
        <w:rPr>
          <w:rFonts w:cstheme="minorHAnsi"/>
          <w:i/>
          <w:iCs/>
          <w:color w:val="1C1D1E"/>
        </w:rPr>
        <w:t xml:space="preserve">Chem. </w:t>
      </w:r>
      <w:proofErr w:type="spellStart"/>
      <w:r w:rsidRPr="00D02C73">
        <w:rPr>
          <w:rFonts w:cstheme="minorHAnsi"/>
          <w:i/>
          <w:iCs/>
          <w:color w:val="1C1D1E"/>
        </w:rPr>
        <w:t>Commun</w:t>
      </w:r>
      <w:proofErr w:type="spellEnd"/>
      <w:r w:rsidRPr="00D02C73">
        <w:rPr>
          <w:rFonts w:cstheme="minorHAnsi"/>
          <w:i/>
          <w:iCs/>
          <w:color w:val="1C1D1E"/>
        </w:rPr>
        <w:t>.</w:t>
      </w:r>
      <w:r w:rsidRPr="00D02C73">
        <w:rPr>
          <w:rFonts w:cstheme="minorHAnsi"/>
          <w:color w:val="1C1D1E"/>
        </w:rPr>
        <w:t>, </w:t>
      </w:r>
      <w:r w:rsidRPr="00D02C73">
        <w:rPr>
          <w:rStyle w:val="pubyear"/>
          <w:rFonts w:cstheme="minorHAnsi"/>
          <w:color w:val="1C1D1E"/>
        </w:rPr>
        <w:t>2016</w:t>
      </w:r>
      <w:r w:rsidRPr="00D02C73">
        <w:rPr>
          <w:rFonts w:cstheme="minorHAnsi"/>
          <w:color w:val="1C1D1E"/>
        </w:rPr>
        <w:t>, </w:t>
      </w:r>
      <w:r w:rsidRPr="00D02C73">
        <w:rPr>
          <w:rStyle w:val="vol"/>
          <w:rFonts w:cstheme="minorHAnsi"/>
          <w:b/>
          <w:bCs/>
          <w:color w:val="1C1D1E"/>
        </w:rPr>
        <w:t>52</w:t>
      </w:r>
      <w:r w:rsidRPr="00D02C73">
        <w:rPr>
          <w:rFonts w:cstheme="minorHAnsi"/>
          <w:color w:val="1C1D1E"/>
        </w:rPr>
        <w:t>, </w:t>
      </w:r>
      <w:r w:rsidRPr="00D02C73">
        <w:rPr>
          <w:rStyle w:val="pagefirst"/>
          <w:rFonts w:cstheme="minorHAnsi"/>
          <w:color w:val="1C1D1E"/>
        </w:rPr>
        <w:t>13357</w:t>
      </w:r>
      <w:r w:rsidRPr="00D02C73">
        <w:rPr>
          <w:rFonts w:cstheme="minorHAnsi"/>
          <w:color w:val="1C1D1E"/>
        </w:rPr>
        <w:t>– </w:t>
      </w:r>
      <w:r w:rsidRPr="00D02C73">
        <w:rPr>
          <w:rStyle w:val="pagelast"/>
          <w:rFonts w:cstheme="minorHAnsi"/>
          <w:color w:val="1C1D1E"/>
        </w:rPr>
        <w:t>13360</w:t>
      </w:r>
      <w:r w:rsidRPr="00D02C73">
        <w:rPr>
          <w:rFonts w:cstheme="minorHAnsi"/>
          <w:color w:val="1C1D1E"/>
        </w:rPr>
        <w:t>.</w:t>
      </w:r>
    </w:p>
    <w:p w14:paraId="5F3AC574" w14:textId="167F2CAF" w:rsidR="003D2A2F" w:rsidRPr="00D02C73" w:rsidRDefault="003D2A2F" w:rsidP="001247B7">
      <w:pPr>
        <w:spacing w:after="0"/>
        <w:ind w:left="720" w:hanging="720"/>
        <w:rPr>
          <w:rFonts w:cstheme="minorHAnsi"/>
          <w:color w:val="1C1D1E"/>
        </w:rPr>
      </w:pPr>
      <w:r w:rsidRPr="00D02C73">
        <w:rPr>
          <w:rStyle w:val="bullet"/>
          <w:rFonts w:cstheme="minorHAnsi"/>
          <w:color w:val="1C1D1E"/>
        </w:rPr>
        <w:t>27</w:t>
      </w:r>
      <w:r w:rsidRPr="00D02C73">
        <w:rPr>
          <w:rFonts w:cstheme="minorHAnsi"/>
          <w:color w:val="1C1D1E"/>
        </w:rPr>
        <w:t>a) </w:t>
      </w:r>
      <w:r w:rsidRPr="00D02C73">
        <w:rPr>
          <w:rStyle w:val="author"/>
          <w:rFonts w:cstheme="minorHAnsi"/>
          <w:color w:val="1C1D1E"/>
        </w:rPr>
        <w:t>Johnson, F. P. A.</w:t>
      </w:r>
      <w:r w:rsidRPr="00D02C73">
        <w:rPr>
          <w:rFonts w:cstheme="minorHAnsi"/>
          <w:color w:val="1C1D1E"/>
        </w:rPr>
        <w:t>, </w:t>
      </w:r>
      <w:r w:rsidRPr="00D02C73">
        <w:rPr>
          <w:rStyle w:val="author"/>
          <w:rFonts w:cstheme="minorHAnsi"/>
          <w:color w:val="1C1D1E"/>
        </w:rPr>
        <w:t>George, M. W.</w:t>
      </w:r>
      <w:r w:rsidRPr="00D02C73">
        <w:rPr>
          <w:rFonts w:cstheme="minorHAnsi"/>
          <w:color w:val="1C1D1E"/>
        </w:rPr>
        <w:t>, </w:t>
      </w:r>
      <w:proofErr w:type="spellStart"/>
      <w:r w:rsidRPr="00D02C73">
        <w:rPr>
          <w:rStyle w:val="author"/>
          <w:rFonts w:cstheme="minorHAnsi"/>
          <w:color w:val="1C1D1E"/>
        </w:rPr>
        <w:t>Hartl</w:t>
      </w:r>
      <w:proofErr w:type="spellEnd"/>
      <w:r w:rsidRPr="00D02C73">
        <w:rPr>
          <w:rStyle w:val="author"/>
          <w:rFonts w:cstheme="minorHAnsi"/>
          <w:color w:val="1C1D1E"/>
        </w:rPr>
        <w:t>, F.</w:t>
      </w:r>
      <w:r w:rsidRPr="00D02C73">
        <w:rPr>
          <w:rFonts w:cstheme="minorHAnsi"/>
          <w:color w:val="1C1D1E"/>
        </w:rPr>
        <w:t> and </w:t>
      </w:r>
      <w:r w:rsidRPr="00D02C73">
        <w:rPr>
          <w:rStyle w:val="author"/>
          <w:rFonts w:cstheme="minorHAnsi"/>
          <w:color w:val="1C1D1E"/>
        </w:rPr>
        <w:t>Turner, J. J.</w:t>
      </w:r>
      <w:r w:rsidRPr="00D02C73">
        <w:rPr>
          <w:rFonts w:cstheme="minorHAnsi"/>
          <w:color w:val="1C1D1E"/>
        </w:rPr>
        <w:t>, </w:t>
      </w:r>
      <w:r w:rsidRPr="00D02C73">
        <w:rPr>
          <w:rFonts w:cstheme="minorHAnsi"/>
          <w:i/>
          <w:iCs/>
          <w:color w:val="1C1D1E"/>
        </w:rPr>
        <w:t>Organometallics</w:t>
      </w:r>
      <w:r w:rsidRPr="00D02C73">
        <w:rPr>
          <w:rFonts w:cstheme="minorHAnsi"/>
          <w:color w:val="1C1D1E"/>
        </w:rPr>
        <w:t>,</w:t>
      </w:r>
      <w:r w:rsidRPr="00D02C73">
        <w:rPr>
          <w:rStyle w:val="pubyear"/>
          <w:rFonts w:cstheme="minorHAnsi"/>
          <w:color w:val="1C1D1E"/>
        </w:rPr>
        <w:t>1996</w:t>
      </w:r>
      <w:r w:rsidRPr="00D02C73">
        <w:rPr>
          <w:rFonts w:cstheme="minorHAnsi"/>
          <w:color w:val="1C1D1E"/>
        </w:rPr>
        <w:t>, </w:t>
      </w:r>
      <w:r w:rsidRPr="00D02C73">
        <w:rPr>
          <w:rStyle w:val="vol"/>
          <w:rFonts w:cstheme="minorHAnsi"/>
          <w:b/>
          <w:bCs/>
          <w:color w:val="1C1D1E"/>
        </w:rPr>
        <w:t>15</w:t>
      </w:r>
      <w:r w:rsidRPr="00D02C73">
        <w:rPr>
          <w:rFonts w:cstheme="minorHAnsi"/>
          <w:color w:val="1C1D1E"/>
        </w:rPr>
        <w:t>, </w:t>
      </w:r>
      <w:r w:rsidRPr="00D02C73">
        <w:rPr>
          <w:rStyle w:val="pagefirst"/>
          <w:rFonts w:cstheme="minorHAnsi"/>
          <w:color w:val="1C1D1E"/>
        </w:rPr>
        <w:t>3374</w:t>
      </w:r>
      <w:r w:rsidRPr="00D02C73">
        <w:rPr>
          <w:rFonts w:cstheme="minorHAnsi"/>
          <w:color w:val="1C1D1E"/>
        </w:rPr>
        <w:t>– </w:t>
      </w:r>
      <w:r w:rsidRPr="00D02C73">
        <w:rPr>
          <w:rStyle w:val="pagelast"/>
          <w:rFonts w:cstheme="minorHAnsi"/>
          <w:color w:val="1C1D1E"/>
        </w:rPr>
        <w:t>3387</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b) </w:t>
      </w:r>
      <w:proofErr w:type="spellStart"/>
      <w:r w:rsidRPr="00D02C73">
        <w:rPr>
          <w:rStyle w:val="author"/>
          <w:rFonts w:cstheme="minorHAnsi"/>
          <w:color w:val="1C1D1E"/>
        </w:rPr>
        <w:t>Smieja</w:t>
      </w:r>
      <w:proofErr w:type="spellEnd"/>
      <w:r w:rsidRPr="00D02C73">
        <w:rPr>
          <w:rStyle w:val="author"/>
          <w:rFonts w:cstheme="minorHAnsi"/>
          <w:color w:val="1C1D1E"/>
        </w:rPr>
        <w:t>, J. M.</w:t>
      </w:r>
      <w:r w:rsidRPr="00D02C73">
        <w:rPr>
          <w:rFonts w:cstheme="minorHAnsi"/>
          <w:color w:val="1C1D1E"/>
        </w:rPr>
        <w:t>, </w:t>
      </w:r>
      <w:r w:rsidRPr="00D02C73">
        <w:rPr>
          <w:rStyle w:val="author"/>
          <w:rFonts w:cstheme="minorHAnsi"/>
          <w:color w:val="1C1D1E"/>
        </w:rPr>
        <w:t>Sampson, M. D.</w:t>
      </w:r>
      <w:r w:rsidRPr="00D02C73">
        <w:rPr>
          <w:rFonts w:cstheme="minorHAnsi"/>
          <w:color w:val="1C1D1E"/>
        </w:rPr>
        <w:t>, </w:t>
      </w:r>
      <w:r w:rsidRPr="00D02C73">
        <w:rPr>
          <w:rStyle w:val="author"/>
          <w:rFonts w:cstheme="minorHAnsi"/>
          <w:color w:val="1C1D1E"/>
        </w:rPr>
        <w:t>Grice, K. A.</w:t>
      </w:r>
      <w:r w:rsidRPr="00D02C73">
        <w:rPr>
          <w:rFonts w:cstheme="minorHAnsi"/>
          <w:color w:val="1C1D1E"/>
        </w:rPr>
        <w:t>, </w:t>
      </w:r>
      <w:r w:rsidRPr="00D02C73">
        <w:rPr>
          <w:rStyle w:val="author"/>
          <w:rFonts w:cstheme="minorHAnsi"/>
          <w:color w:val="1C1D1E"/>
        </w:rPr>
        <w:t>Benson, E. E.</w:t>
      </w:r>
      <w:r w:rsidRPr="00D02C73">
        <w:rPr>
          <w:rFonts w:cstheme="minorHAnsi"/>
          <w:color w:val="1C1D1E"/>
        </w:rPr>
        <w:t>, </w:t>
      </w:r>
      <w:r w:rsidRPr="00D02C73">
        <w:rPr>
          <w:rStyle w:val="author"/>
          <w:rFonts w:cstheme="minorHAnsi"/>
          <w:color w:val="1C1D1E"/>
        </w:rPr>
        <w:t>Froehlich, J. D.</w:t>
      </w:r>
      <w:r w:rsidRPr="00D02C73">
        <w:rPr>
          <w:rFonts w:cstheme="minorHAnsi"/>
          <w:color w:val="1C1D1E"/>
        </w:rPr>
        <w:t> </w:t>
      </w:r>
      <w:proofErr w:type="spellStart"/>
      <w:r w:rsidRPr="00D02C73">
        <w:rPr>
          <w:rFonts w:cstheme="minorHAnsi"/>
          <w:color w:val="1C1D1E"/>
        </w:rPr>
        <w:t>and</w:t>
      </w:r>
      <w:r w:rsidRPr="00D02C73">
        <w:rPr>
          <w:rStyle w:val="author"/>
          <w:rFonts w:cstheme="minorHAnsi"/>
          <w:color w:val="1C1D1E"/>
        </w:rPr>
        <w:t>Kubiak</w:t>
      </w:r>
      <w:proofErr w:type="spellEnd"/>
      <w:r w:rsidRPr="00D02C73">
        <w:rPr>
          <w:rStyle w:val="author"/>
          <w:rFonts w:cstheme="minorHAnsi"/>
          <w:color w:val="1C1D1E"/>
        </w:rPr>
        <w:t>, C. P.</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2013</w:t>
      </w:r>
      <w:r w:rsidRPr="00D02C73">
        <w:rPr>
          <w:rFonts w:cstheme="minorHAnsi"/>
          <w:color w:val="1C1D1E"/>
        </w:rPr>
        <w:t>, </w:t>
      </w:r>
      <w:r w:rsidRPr="00D02C73">
        <w:rPr>
          <w:rStyle w:val="vol"/>
          <w:rFonts w:cstheme="minorHAnsi"/>
          <w:b/>
          <w:bCs/>
          <w:color w:val="1C1D1E"/>
        </w:rPr>
        <w:t>52</w:t>
      </w:r>
      <w:r w:rsidRPr="00D02C73">
        <w:rPr>
          <w:rFonts w:cstheme="minorHAnsi"/>
          <w:color w:val="1C1D1E"/>
        </w:rPr>
        <w:t>, </w:t>
      </w:r>
      <w:r w:rsidRPr="00D02C73">
        <w:rPr>
          <w:rStyle w:val="pagefirst"/>
          <w:rFonts w:cstheme="minorHAnsi"/>
          <w:color w:val="1C1D1E"/>
        </w:rPr>
        <w:t>2484</w:t>
      </w:r>
      <w:r w:rsidRPr="00D02C73">
        <w:rPr>
          <w:rFonts w:cstheme="minorHAnsi"/>
          <w:color w:val="1C1D1E"/>
        </w:rPr>
        <w:t>– </w:t>
      </w:r>
      <w:r w:rsidRPr="00D02C73">
        <w:rPr>
          <w:rStyle w:val="pagelast"/>
          <w:rFonts w:cstheme="minorHAnsi"/>
          <w:color w:val="1C1D1E"/>
        </w:rPr>
        <w:t>2491</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c) </w:t>
      </w:r>
      <w:r w:rsidRPr="00D02C73">
        <w:rPr>
          <w:rStyle w:val="author"/>
          <w:rFonts w:cstheme="minorHAnsi"/>
          <w:color w:val="1C1D1E"/>
        </w:rPr>
        <w:t>Grice, K. A.</w:t>
      </w:r>
      <w:r w:rsidRPr="00D02C73">
        <w:rPr>
          <w:rFonts w:cstheme="minorHAnsi"/>
          <w:color w:val="1C1D1E"/>
        </w:rPr>
        <w:t>, </w:t>
      </w:r>
      <w:r w:rsidRPr="00D02C73">
        <w:rPr>
          <w:rStyle w:val="author"/>
          <w:rFonts w:cstheme="minorHAnsi"/>
          <w:color w:val="1C1D1E"/>
        </w:rPr>
        <w:t>Gu, N. X.</w:t>
      </w:r>
      <w:r w:rsidRPr="00D02C73">
        <w:rPr>
          <w:rFonts w:cstheme="minorHAnsi"/>
          <w:color w:val="1C1D1E"/>
        </w:rPr>
        <w:t>, </w:t>
      </w:r>
      <w:r w:rsidRPr="00D02C73">
        <w:rPr>
          <w:rStyle w:val="author"/>
          <w:rFonts w:cstheme="minorHAnsi"/>
          <w:color w:val="1C1D1E"/>
        </w:rPr>
        <w:t>Sampson, M. D.</w:t>
      </w:r>
      <w:r w:rsidRPr="00D02C73">
        <w:rPr>
          <w:rFonts w:cstheme="minorHAnsi"/>
          <w:color w:val="1C1D1E"/>
        </w:rPr>
        <w:t> and </w:t>
      </w:r>
      <w:r w:rsidRPr="00D02C73">
        <w:rPr>
          <w:rStyle w:val="author"/>
          <w:rFonts w:cstheme="minorHAnsi"/>
          <w:color w:val="1C1D1E"/>
        </w:rPr>
        <w:t>Kubiak, C. P.</w:t>
      </w:r>
      <w:r w:rsidRPr="00D02C73">
        <w:rPr>
          <w:rFonts w:cstheme="minorHAnsi"/>
          <w:color w:val="1C1D1E"/>
        </w:rPr>
        <w:t>, </w:t>
      </w:r>
      <w:r w:rsidRPr="00D02C73">
        <w:rPr>
          <w:rFonts w:cstheme="minorHAnsi"/>
          <w:i/>
          <w:iCs/>
          <w:color w:val="1C1D1E"/>
        </w:rPr>
        <w:t>Dalton Trans.</w:t>
      </w:r>
      <w:r w:rsidRPr="00D02C73">
        <w:rPr>
          <w:rFonts w:cstheme="minorHAnsi"/>
          <w:color w:val="1C1D1E"/>
        </w:rPr>
        <w:t>, </w:t>
      </w:r>
      <w:r w:rsidRPr="00D02C73">
        <w:rPr>
          <w:rStyle w:val="pubyear"/>
          <w:rFonts w:cstheme="minorHAnsi"/>
          <w:color w:val="1C1D1E"/>
        </w:rPr>
        <w:t>2013</w:t>
      </w:r>
      <w:r w:rsidRPr="00D02C73">
        <w:rPr>
          <w:rFonts w:cstheme="minorHAnsi"/>
          <w:color w:val="1C1D1E"/>
        </w:rPr>
        <w:t>, </w:t>
      </w:r>
      <w:r w:rsidRPr="00D02C73">
        <w:rPr>
          <w:rStyle w:val="vol"/>
          <w:rFonts w:cstheme="minorHAnsi"/>
          <w:b/>
          <w:bCs/>
          <w:color w:val="1C1D1E"/>
        </w:rPr>
        <w:t>42</w:t>
      </w:r>
      <w:r w:rsidRPr="00D02C73">
        <w:rPr>
          <w:rFonts w:cstheme="minorHAnsi"/>
          <w:color w:val="1C1D1E"/>
        </w:rPr>
        <w:t>,</w:t>
      </w:r>
      <w:r w:rsidRPr="00D02C73">
        <w:rPr>
          <w:rStyle w:val="pagefirst"/>
          <w:rFonts w:cstheme="minorHAnsi"/>
          <w:color w:val="1C1D1E"/>
        </w:rPr>
        <w:t>8498</w:t>
      </w:r>
      <w:r w:rsidRPr="00D02C73">
        <w:rPr>
          <w:rFonts w:cstheme="minorHAnsi"/>
          <w:color w:val="1C1D1E"/>
        </w:rPr>
        <w:t>– </w:t>
      </w:r>
      <w:r w:rsidRPr="00D02C73">
        <w:rPr>
          <w:rStyle w:val="pagelast"/>
          <w:rFonts w:cstheme="minorHAnsi"/>
          <w:color w:val="1C1D1E"/>
        </w:rPr>
        <w:t>8503</w:t>
      </w:r>
      <w:r w:rsidRPr="00D02C73">
        <w:rPr>
          <w:rFonts w:cstheme="minorHAnsi"/>
          <w:color w:val="1C1D1E"/>
        </w:rPr>
        <w:t>.</w:t>
      </w:r>
    </w:p>
    <w:p w14:paraId="28A90A96" w14:textId="40C51A9B" w:rsidR="003D2A2F" w:rsidRPr="00D02C73" w:rsidRDefault="003D2A2F" w:rsidP="001247B7">
      <w:pPr>
        <w:spacing w:after="0"/>
        <w:ind w:left="720" w:hanging="720"/>
        <w:rPr>
          <w:rFonts w:cstheme="minorHAnsi"/>
          <w:color w:val="1C1D1E"/>
        </w:rPr>
      </w:pPr>
      <w:r w:rsidRPr="00D02C73">
        <w:rPr>
          <w:rStyle w:val="bullet"/>
          <w:rFonts w:cstheme="minorHAnsi"/>
          <w:color w:val="1C1D1E"/>
        </w:rPr>
        <w:t>28</w:t>
      </w:r>
      <w:r w:rsidRPr="00D02C73">
        <w:rPr>
          <w:rFonts w:cstheme="minorHAnsi"/>
          <w:color w:val="1C1D1E"/>
        </w:rPr>
        <w:t>a) </w:t>
      </w:r>
      <w:r w:rsidRPr="00D02C73">
        <w:rPr>
          <w:rStyle w:val="author"/>
          <w:rFonts w:cstheme="minorHAnsi"/>
          <w:color w:val="1C1D1E"/>
        </w:rPr>
        <w:t>Vollmer, M. V.</w:t>
      </w:r>
      <w:r w:rsidRPr="00D02C73">
        <w:rPr>
          <w:rFonts w:cstheme="minorHAnsi"/>
          <w:color w:val="1C1D1E"/>
        </w:rPr>
        <w:t>, </w:t>
      </w:r>
      <w:r w:rsidRPr="00D02C73">
        <w:rPr>
          <w:rStyle w:val="author"/>
          <w:rFonts w:cstheme="minorHAnsi"/>
          <w:color w:val="1C1D1E"/>
        </w:rPr>
        <w:t>Machan, C. W.</w:t>
      </w:r>
      <w:r w:rsidRPr="00D02C73">
        <w:rPr>
          <w:rFonts w:cstheme="minorHAnsi"/>
          <w:color w:val="1C1D1E"/>
        </w:rPr>
        <w:t>, </w:t>
      </w:r>
      <w:r w:rsidRPr="00D02C73">
        <w:rPr>
          <w:rStyle w:val="author"/>
          <w:rFonts w:cstheme="minorHAnsi"/>
          <w:color w:val="1C1D1E"/>
        </w:rPr>
        <w:t>Clark, M. L.</w:t>
      </w:r>
      <w:r w:rsidRPr="00D02C73">
        <w:rPr>
          <w:rFonts w:cstheme="minorHAnsi"/>
          <w:color w:val="1C1D1E"/>
        </w:rPr>
        <w:t>, </w:t>
      </w:r>
      <w:proofErr w:type="spellStart"/>
      <w:r w:rsidRPr="00D02C73">
        <w:rPr>
          <w:rStyle w:val="author"/>
          <w:rFonts w:cstheme="minorHAnsi"/>
          <w:color w:val="1C1D1E"/>
        </w:rPr>
        <w:t>Antholine</w:t>
      </w:r>
      <w:proofErr w:type="spellEnd"/>
      <w:r w:rsidRPr="00D02C73">
        <w:rPr>
          <w:rStyle w:val="author"/>
          <w:rFonts w:cstheme="minorHAnsi"/>
          <w:color w:val="1C1D1E"/>
        </w:rPr>
        <w:t>, W. E.</w:t>
      </w:r>
      <w:r w:rsidRPr="00D02C73">
        <w:rPr>
          <w:rFonts w:cstheme="minorHAnsi"/>
          <w:color w:val="1C1D1E"/>
        </w:rPr>
        <w:t>, </w:t>
      </w:r>
      <w:r w:rsidRPr="00D02C73">
        <w:rPr>
          <w:rStyle w:val="author"/>
          <w:rFonts w:cstheme="minorHAnsi"/>
          <w:color w:val="1C1D1E"/>
        </w:rPr>
        <w:t xml:space="preserve">Agarwal, </w:t>
      </w:r>
      <w:proofErr w:type="spellStart"/>
      <w:r w:rsidRPr="00D02C73">
        <w:rPr>
          <w:rStyle w:val="author"/>
          <w:rFonts w:cstheme="minorHAnsi"/>
          <w:color w:val="1C1D1E"/>
        </w:rPr>
        <w:t>J.</w:t>
      </w:r>
      <w:r w:rsidRPr="00D02C73">
        <w:rPr>
          <w:rFonts w:cstheme="minorHAnsi"/>
          <w:color w:val="1C1D1E"/>
        </w:rPr>
        <w:t>,</w:t>
      </w:r>
      <w:r w:rsidRPr="00D02C73">
        <w:rPr>
          <w:rStyle w:val="author"/>
          <w:rFonts w:cstheme="minorHAnsi"/>
          <w:color w:val="1C1D1E"/>
        </w:rPr>
        <w:t>Schaefer</w:t>
      </w:r>
      <w:proofErr w:type="spellEnd"/>
      <w:r w:rsidRPr="00D02C73">
        <w:rPr>
          <w:rStyle w:val="author"/>
          <w:rFonts w:cstheme="minorHAnsi"/>
          <w:color w:val="1C1D1E"/>
        </w:rPr>
        <w:t>, H. F.</w:t>
      </w:r>
      <w:r w:rsidRPr="00D02C73">
        <w:rPr>
          <w:rFonts w:cstheme="minorHAnsi"/>
          <w:color w:val="1C1D1E"/>
        </w:rPr>
        <w:t>, </w:t>
      </w:r>
      <w:r w:rsidRPr="00D02C73">
        <w:rPr>
          <w:rStyle w:val="author"/>
          <w:rFonts w:cstheme="minorHAnsi"/>
          <w:color w:val="1C1D1E"/>
        </w:rPr>
        <w:t>Kubiak, C. P.</w:t>
      </w:r>
      <w:r w:rsidRPr="00D02C73">
        <w:rPr>
          <w:rFonts w:cstheme="minorHAnsi"/>
          <w:color w:val="1C1D1E"/>
        </w:rPr>
        <w:t> and </w:t>
      </w:r>
      <w:proofErr w:type="spellStart"/>
      <w:r w:rsidRPr="00D02C73">
        <w:rPr>
          <w:rStyle w:val="author"/>
          <w:rFonts w:cstheme="minorHAnsi"/>
          <w:color w:val="1C1D1E"/>
        </w:rPr>
        <w:t>Walensky</w:t>
      </w:r>
      <w:proofErr w:type="spellEnd"/>
      <w:r w:rsidRPr="00D02C73">
        <w:rPr>
          <w:rStyle w:val="author"/>
          <w:rFonts w:cstheme="minorHAnsi"/>
          <w:color w:val="1C1D1E"/>
        </w:rPr>
        <w:t>, J. R.</w:t>
      </w:r>
      <w:r w:rsidRPr="00D02C73">
        <w:rPr>
          <w:rFonts w:cstheme="minorHAnsi"/>
          <w:color w:val="1C1D1E"/>
        </w:rPr>
        <w:t>, </w:t>
      </w:r>
      <w:r w:rsidRPr="00D02C73">
        <w:rPr>
          <w:rFonts w:cstheme="minorHAnsi"/>
          <w:i/>
          <w:iCs/>
          <w:color w:val="1C1D1E"/>
        </w:rPr>
        <w:t>Organometallics</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34</w:t>
      </w:r>
      <w:r w:rsidRPr="00D02C73">
        <w:rPr>
          <w:rFonts w:cstheme="minorHAnsi"/>
          <w:color w:val="1C1D1E"/>
        </w:rPr>
        <w:t>, </w:t>
      </w:r>
      <w:r w:rsidRPr="00D02C73">
        <w:rPr>
          <w:rStyle w:val="pagefirst"/>
          <w:rFonts w:cstheme="minorHAnsi"/>
          <w:color w:val="1C1D1E"/>
        </w:rPr>
        <w:t>3</w:t>
      </w:r>
      <w:r w:rsidRPr="00D02C73">
        <w:rPr>
          <w:rFonts w:cstheme="minorHAnsi"/>
          <w:color w:val="1C1D1E"/>
        </w:rPr>
        <w:t>– </w:t>
      </w:r>
      <w:r w:rsidRPr="00D02C73">
        <w:rPr>
          <w:rStyle w:val="pagelast"/>
          <w:rFonts w:cstheme="minorHAnsi"/>
          <w:color w:val="1C1D1E"/>
        </w:rPr>
        <w:t>12</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Spall, S. J. P.</w:t>
      </w:r>
      <w:r w:rsidRPr="00D02C73">
        <w:rPr>
          <w:rFonts w:cstheme="minorHAnsi"/>
          <w:color w:val="1C1D1E"/>
        </w:rPr>
        <w:t>, </w:t>
      </w:r>
      <w:r w:rsidRPr="00D02C73">
        <w:rPr>
          <w:rStyle w:val="author"/>
          <w:rFonts w:cstheme="minorHAnsi"/>
          <w:color w:val="1C1D1E"/>
        </w:rPr>
        <w:t>Keane, T.</w:t>
      </w:r>
      <w:r w:rsidRPr="00D02C73">
        <w:rPr>
          <w:rFonts w:cstheme="minorHAnsi"/>
          <w:color w:val="1C1D1E"/>
        </w:rPr>
        <w:t>, </w:t>
      </w:r>
      <w:r w:rsidRPr="00D02C73">
        <w:rPr>
          <w:rStyle w:val="author"/>
          <w:rFonts w:cstheme="minorHAnsi"/>
          <w:color w:val="1C1D1E"/>
        </w:rPr>
        <w:t>Tory, J.</w:t>
      </w:r>
      <w:r w:rsidRPr="00D02C73">
        <w:rPr>
          <w:rFonts w:cstheme="minorHAnsi"/>
          <w:color w:val="1C1D1E"/>
        </w:rPr>
        <w:t>, </w:t>
      </w:r>
      <w:r w:rsidRPr="00D02C73">
        <w:rPr>
          <w:rStyle w:val="author"/>
          <w:rFonts w:cstheme="minorHAnsi"/>
          <w:color w:val="1C1D1E"/>
        </w:rPr>
        <w:t>Cocker, D. C.</w:t>
      </w:r>
      <w:r w:rsidRPr="00D02C73">
        <w:rPr>
          <w:rFonts w:cstheme="minorHAnsi"/>
          <w:color w:val="1C1D1E"/>
        </w:rPr>
        <w:t>, </w:t>
      </w:r>
      <w:r w:rsidRPr="00D02C73">
        <w:rPr>
          <w:rStyle w:val="author"/>
          <w:rFonts w:cstheme="minorHAnsi"/>
          <w:color w:val="1C1D1E"/>
        </w:rPr>
        <w:t>Adams, H.</w:t>
      </w:r>
      <w:r w:rsidRPr="00D02C73">
        <w:rPr>
          <w:rFonts w:cstheme="minorHAnsi"/>
          <w:color w:val="1C1D1E"/>
        </w:rPr>
        <w:t>, </w:t>
      </w:r>
      <w:r w:rsidRPr="00D02C73">
        <w:rPr>
          <w:rStyle w:val="author"/>
          <w:rFonts w:cstheme="minorHAnsi"/>
          <w:color w:val="1C1D1E"/>
        </w:rPr>
        <w:t>Fowler, H.</w:t>
      </w:r>
      <w:r w:rsidRPr="00D02C73">
        <w:rPr>
          <w:rFonts w:cstheme="minorHAnsi"/>
          <w:color w:val="1C1D1E"/>
        </w:rPr>
        <w:t>, </w:t>
      </w:r>
      <w:r w:rsidRPr="00D02C73">
        <w:rPr>
          <w:rStyle w:val="author"/>
          <w:rFonts w:cstheme="minorHAnsi"/>
          <w:color w:val="1C1D1E"/>
        </w:rPr>
        <w:t>Meijer, A. J. H. M.</w:t>
      </w:r>
      <w:r w:rsidRPr="00D02C73">
        <w:rPr>
          <w:rFonts w:cstheme="minorHAnsi"/>
          <w:color w:val="1C1D1E"/>
        </w:rPr>
        <w:t>, </w:t>
      </w:r>
      <w:proofErr w:type="spellStart"/>
      <w:r w:rsidRPr="00D02C73">
        <w:rPr>
          <w:rStyle w:val="author"/>
          <w:rFonts w:cstheme="minorHAnsi"/>
          <w:color w:val="1C1D1E"/>
        </w:rPr>
        <w:t>Hartl</w:t>
      </w:r>
      <w:proofErr w:type="spellEnd"/>
      <w:r w:rsidRPr="00D02C73">
        <w:rPr>
          <w:rStyle w:val="author"/>
          <w:rFonts w:cstheme="minorHAnsi"/>
          <w:color w:val="1C1D1E"/>
        </w:rPr>
        <w:t>, F.</w:t>
      </w:r>
      <w:r w:rsidRPr="00D02C73">
        <w:rPr>
          <w:rFonts w:cstheme="minorHAnsi"/>
          <w:color w:val="1C1D1E"/>
        </w:rPr>
        <w:t> and </w:t>
      </w:r>
      <w:r w:rsidRPr="00D02C73">
        <w:rPr>
          <w:rStyle w:val="author"/>
          <w:rFonts w:cstheme="minorHAnsi"/>
          <w:color w:val="1C1D1E"/>
        </w:rPr>
        <w:t>Weinstein, J. A.</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2016</w:t>
      </w:r>
      <w:r w:rsidRPr="00D02C73">
        <w:rPr>
          <w:rFonts w:cstheme="minorHAnsi"/>
          <w:color w:val="1C1D1E"/>
        </w:rPr>
        <w:t>, </w:t>
      </w:r>
      <w:r w:rsidRPr="00D02C73">
        <w:rPr>
          <w:rStyle w:val="vol"/>
          <w:rFonts w:cstheme="minorHAnsi"/>
          <w:b/>
          <w:bCs/>
          <w:color w:val="1C1D1E"/>
        </w:rPr>
        <w:t>55</w:t>
      </w:r>
      <w:r w:rsidRPr="00D02C73">
        <w:rPr>
          <w:rFonts w:cstheme="minorHAnsi"/>
          <w:color w:val="1C1D1E"/>
        </w:rPr>
        <w:t>, </w:t>
      </w:r>
      <w:r w:rsidRPr="00D02C73">
        <w:rPr>
          <w:rStyle w:val="pagefirst"/>
          <w:rFonts w:cstheme="minorHAnsi"/>
          <w:color w:val="1C1D1E"/>
        </w:rPr>
        <w:t>12568</w:t>
      </w:r>
      <w:r w:rsidRPr="00D02C73">
        <w:rPr>
          <w:rFonts w:cstheme="minorHAnsi"/>
          <w:color w:val="1C1D1E"/>
        </w:rPr>
        <w:t>– </w:t>
      </w:r>
      <w:r w:rsidRPr="00D02C73">
        <w:rPr>
          <w:rStyle w:val="pagelast"/>
          <w:rFonts w:cstheme="minorHAnsi"/>
          <w:color w:val="1C1D1E"/>
        </w:rPr>
        <w:t>12582</w:t>
      </w:r>
      <w:r w:rsidRPr="00D02C73">
        <w:rPr>
          <w:rFonts w:cstheme="minorHAnsi"/>
          <w:color w:val="1C1D1E"/>
        </w:rPr>
        <w:t>.</w:t>
      </w:r>
    </w:p>
    <w:p w14:paraId="42DADC7E" w14:textId="59C26F60" w:rsidR="003D2A2F" w:rsidRPr="00D02C73" w:rsidRDefault="003D2A2F" w:rsidP="001247B7">
      <w:pPr>
        <w:spacing w:after="0"/>
        <w:ind w:left="720" w:hanging="720"/>
        <w:rPr>
          <w:rFonts w:cstheme="minorHAnsi"/>
          <w:color w:val="1C1D1E"/>
        </w:rPr>
      </w:pPr>
      <w:r w:rsidRPr="00D02C73">
        <w:rPr>
          <w:rStyle w:val="bullet"/>
          <w:rFonts w:cstheme="minorHAnsi"/>
          <w:color w:val="1C1D1E"/>
        </w:rPr>
        <w:t>29</w:t>
      </w:r>
      <w:r w:rsidRPr="00D02C73">
        <w:rPr>
          <w:rFonts w:cstheme="minorHAnsi"/>
          <w:color w:val="1C1D1E"/>
        </w:rPr>
        <w:t>a) </w:t>
      </w:r>
      <w:r w:rsidRPr="00D02C73">
        <w:rPr>
          <w:rStyle w:val="author"/>
          <w:rFonts w:cstheme="minorHAnsi"/>
          <w:color w:val="1C1D1E"/>
        </w:rPr>
        <w:t>Lacy, D. C.</w:t>
      </w:r>
      <w:r w:rsidRPr="00D02C73">
        <w:rPr>
          <w:rFonts w:cstheme="minorHAnsi"/>
          <w:color w:val="1C1D1E"/>
        </w:rPr>
        <w:t>, </w:t>
      </w:r>
      <w:r w:rsidRPr="00D02C73">
        <w:rPr>
          <w:rStyle w:val="author"/>
          <w:rFonts w:cstheme="minorHAnsi"/>
          <w:color w:val="1C1D1E"/>
        </w:rPr>
        <w:t>McCrory, C. C. L.</w:t>
      </w:r>
      <w:r w:rsidRPr="00D02C73">
        <w:rPr>
          <w:rFonts w:cstheme="minorHAnsi"/>
          <w:color w:val="1C1D1E"/>
        </w:rPr>
        <w:t> and </w:t>
      </w:r>
      <w:r w:rsidRPr="00D02C73">
        <w:rPr>
          <w:rStyle w:val="author"/>
          <w:rFonts w:cstheme="minorHAnsi"/>
          <w:color w:val="1C1D1E"/>
        </w:rPr>
        <w:t>Peters, J. C.</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2014</w:t>
      </w:r>
      <w:r w:rsidRPr="00D02C73">
        <w:rPr>
          <w:rFonts w:cstheme="minorHAnsi"/>
          <w:color w:val="1C1D1E"/>
        </w:rPr>
        <w:t>, </w:t>
      </w:r>
      <w:r w:rsidRPr="00D02C73">
        <w:rPr>
          <w:rStyle w:val="vol"/>
          <w:rFonts w:cstheme="minorHAnsi"/>
          <w:b/>
          <w:bCs/>
          <w:color w:val="1C1D1E"/>
        </w:rPr>
        <w:t>53</w:t>
      </w:r>
      <w:r w:rsidRPr="00D02C73">
        <w:rPr>
          <w:rFonts w:cstheme="minorHAnsi"/>
          <w:color w:val="1C1D1E"/>
        </w:rPr>
        <w:t>, </w:t>
      </w:r>
      <w:r w:rsidRPr="00D02C73">
        <w:rPr>
          <w:rStyle w:val="pagefirst"/>
          <w:rFonts w:cstheme="minorHAnsi"/>
          <w:color w:val="1C1D1E"/>
        </w:rPr>
        <w:t>4980</w:t>
      </w:r>
      <w:r w:rsidRPr="00D02C73">
        <w:rPr>
          <w:rFonts w:cstheme="minorHAnsi"/>
          <w:color w:val="1C1D1E"/>
        </w:rPr>
        <w:t>– </w:t>
      </w:r>
      <w:r w:rsidRPr="00D02C73">
        <w:rPr>
          <w:rStyle w:val="pagelast"/>
          <w:rFonts w:cstheme="minorHAnsi"/>
          <w:color w:val="1C1D1E"/>
        </w:rPr>
        <w:t>4988</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b) </w:t>
      </w:r>
      <w:proofErr w:type="spellStart"/>
      <w:r w:rsidRPr="00D02C73">
        <w:rPr>
          <w:rStyle w:val="author"/>
          <w:rFonts w:cstheme="minorHAnsi"/>
          <w:color w:val="1C1D1E"/>
        </w:rPr>
        <w:t>Budzelaar</w:t>
      </w:r>
      <w:proofErr w:type="spellEnd"/>
      <w:r w:rsidRPr="00D02C73">
        <w:rPr>
          <w:rStyle w:val="author"/>
          <w:rFonts w:cstheme="minorHAnsi"/>
          <w:color w:val="1C1D1E"/>
        </w:rPr>
        <w:t>, P. H. M.</w:t>
      </w:r>
      <w:r w:rsidRPr="00D02C73">
        <w:rPr>
          <w:rFonts w:cstheme="minorHAnsi"/>
          <w:color w:val="1C1D1E"/>
        </w:rPr>
        <w:t>, </w:t>
      </w:r>
      <w:r w:rsidRPr="00D02C73">
        <w:rPr>
          <w:rStyle w:val="author"/>
          <w:rFonts w:cstheme="minorHAnsi"/>
          <w:color w:val="1C1D1E"/>
        </w:rPr>
        <w:t>Bruin, B.</w:t>
      </w:r>
      <w:r w:rsidRPr="00D02C73">
        <w:rPr>
          <w:rFonts w:cstheme="minorHAnsi"/>
          <w:color w:val="1C1D1E"/>
        </w:rPr>
        <w:t>, </w:t>
      </w:r>
      <w:r w:rsidRPr="00D02C73">
        <w:rPr>
          <w:rStyle w:val="author"/>
          <w:rFonts w:cstheme="minorHAnsi"/>
          <w:color w:val="1C1D1E"/>
        </w:rPr>
        <w:t>Gal, A. W.</w:t>
      </w:r>
      <w:r w:rsidRPr="00D02C73">
        <w:rPr>
          <w:rFonts w:cstheme="minorHAnsi"/>
          <w:color w:val="1C1D1E"/>
        </w:rPr>
        <w:t>, </w:t>
      </w:r>
      <w:proofErr w:type="spellStart"/>
      <w:r w:rsidRPr="00D02C73">
        <w:rPr>
          <w:rStyle w:val="author"/>
          <w:rFonts w:cstheme="minorHAnsi"/>
          <w:color w:val="1C1D1E"/>
        </w:rPr>
        <w:t>Wieghardt</w:t>
      </w:r>
      <w:proofErr w:type="spellEnd"/>
      <w:r w:rsidRPr="00D02C73">
        <w:rPr>
          <w:rStyle w:val="author"/>
          <w:rFonts w:cstheme="minorHAnsi"/>
          <w:color w:val="1C1D1E"/>
        </w:rPr>
        <w:t>, K.</w:t>
      </w:r>
      <w:r w:rsidRPr="00D02C73">
        <w:rPr>
          <w:rFonts w:cstheme="minorHAnsi"/>
          <w:color w:val="1C1D1E"/>
        </w:rPr>
        <w:t> and </w:t>
      </w:r>
      <w:proofErr w:type="spellStart"/>
      <w:r w:rsidRPr="00D02C73">
        <w:rPr>
          <w:rStyle w:val="author"/>
          <w:rFonts w:cstheme="minorHAnsi"/>
          <w:color w:val="1C1D1E"/>
        </w:rPr>
        <w:t>Lenthe</w:t>
      </w:r>
      <w:proofErr w:type="spellEnd"/>
      <w:r w:rsidRPr="00D02C73">
        <w:rPr>
          <w:rStyle w:val="author"/>
          <w:rFonts w:cstheme="minorHAnsi"/>
          <w:color w:val="1C1D1E"/>
        </w:rPr>
        <w:t>, J. H.</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2001</w:t>
      </w:r>
      <w:r w:rsidRPr="00D02C73">
        <w:rPr>
          <w:rFonts w:cstheme="minorHAnsi"/>
          <w:color w:val="1C1D1E"/>
        </w:rPr>
        <w:t>, </w:t>
      </w:r>
      <w:r w:rsidRPr="00D02C73">
        <w:rPr>
          <w:rStyle w:val="vol"/>
          <w:rFonts w:cstheme="minorHAnsi"/>
          <w:b/>
          <w:bCs/>
          <w:color w:val="1C1D1E"/>
        </w:rPr>
        <w:t>40</w:t>
      </w:r>
      <w:r w:rsidRPr="00D02C73">
        <w:rPr>
          <w:rFonts w:cstheme="minorHAnsi"/>
          <w:color w:val="1C1D1E"/>
        </w:rPr>
        <w:t>, </w:t>
      </w:r>
      <w:r w:rsidRPr="00D02C73">
        <w:rPr>
          <w:rStyle w:val="pagefirst"/>
          <w:rFonts w:cstheme="minorHAnsi"/>
          <w:color w:val="1C1D1E"/>
        </w:rPr>
        <w:t>4649</w:t>
      </w:r>
      <w:r w:rsidRPr="00D02C73">
        <w:rPr>
          <w:rFonts w:cstheme="minorHAnsi"/>
          <w:color w:val="1C1D1E"/>
        </w:rPr>
        <w:t>– </w:t>
      </w:r>
      <w:r w:rsidRPr="00D02C73">
        <w:rPr>
          <w:rStyle w:val="pagelast"/>
          <w:rFonts w:cstheme="minorHAnsi"/>
          <w:color w:val="1C1D1E"/>
        </w:rPr>
        <w:t>4655</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c) </w:t>
      </w:r>
      <w:r w:rsidRPr="00D02C73">
        <w:rPr>
          <w:rStyle w:val="author"/>
          <w:rFonts w:cstheme="minorHAnsi"/>
          <w:color w:val="1C1D1E"/>
        </w:rPr>
        <w:t>Bruin, B.</w:t>
      </w:r>
      <w:r w:rsidRPr="00D02C73">
        <w:rPr>
          <w:rFonts w:cstheme="minorHAnsi"/>
          <w:color w:val="1C1D1E"/>
        </w:rPr>
        <w:t>, </w:t>
      </w:r>
      <w:r w:rsidRPr="00D02C73">
        <w:rPr>
          <w:rStyle w:val="author"/>
          <w:rFonts w:cstheme="minorHAnsi"/>
          <w:color w:val="1C1D1E"/>
        </w:rPr>
        <w:t>Bill, E.</w:t>
      </w:r>
      <w:r w:rsidRPr="00D02C73">
        <w:rPr>
          <w:rFonts w:cstheme="minorHAnsi"/>
          <w:color w:val="1C1D1E"/>
        </w:rPr>
        <w:t>, </w:t>
      </w:r>
      <w:r w:rsidRPr="00D02C73">
        <w:rPr>
          <w:rStyle w:val="author"/>
          <w:rFonts w:cstheme="minorHAnsi"/>
          <w:color w:val="1C1D1E"/>
        </w:rPr>
        <w:t>Bothe, E.</w:t>
      </w:r>
      <w:r w:rsidRPr="00D02C73">
        <w:rPr>
          <w:rFonts w:cstheme="minorHAnsi"/>
          <w:color w:val="1C1D1E"/>
        </w:rPr>
        <w:t>, </w:t>
      </w:r>
      <w:proofErr w:type="spellStart"/>
      <w:r w:rsidRPr="00D02C73">
        <w:rPr>
          <w:rStyle w:val="author"/>
          <w:rFonts w:cstheme="minorHAnsi"/>
          <w:color w:val="1C1D1E"/>
        </w:rPr>
        <w:t>Weyhermüller</w:t>
      </w:r>
      <w:proofErr w:type="spellEnd"/>
      <w:r w:rsidRPr="00D02C73">
        <w:rPr>
          <w:rStyle w:val="author"/>
          <w:rFonts w:cstheme="minorHAnsi"/>
          <w:color w:val="1C1D1E"/>
        </w:rPr>
        <w:t>, T.</w:t>
      </w:r>
      <w:r w:rsidRPr="00D02C73">
        <w:rPr>
          <w:rFonts w:cstheme="minorHAnsi"/>
          <w:color w:val="1C1D1E"/>
        </w:rPr>
        <w:t> and </w:t>
      </w:r>
      <w:proofErr w:type="spellStart"/>
      <w:r w:rsidRPr="00D02C73">
        <w:rPr>
          <w:rStyle w:val="author"/>
          <w:rFonts w:cstheme="minorHAnsi"/>
          <w:color w:val="1C1D1E"/>
        </w:rPr>
        <w:t>Wieghardt</w:t>
      </w:r>
      <w:proofErr w:type="spellEnd"/>
      <w:r w:rsidRPr="00D02C73">
        <w:rPr>
          <w:rStyle w:val="author"/>
          <w:rFonts w:cstheme="minorHAnsi"/>
          <w:color w:val="1C1D1E"/>
        </w:rPr>
        <w:t>, K.</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w:t>
      </w:r>
      <w:r w:rsidRPr="00D02C73">
        <w:rPr>
          <w:rStyle w:val="pubyear"/>
          <w:rFonts w:cstheme="minorHAnsi"/>
          <w:color w:val="1C1D1E"/>
        </w:rPr>
        <w:t>2000</w:t>
      </w:r>
      <w:r w:rsidRPr="00D02C73">
        <w:rPr>
          <w:rFonts w:cstheme="minorHAnsi"/>
          <w:color w:val="1C1D1E"/>
        </w:rPr>
        <w:t>, </w:t>
      </w:r>
      <w:r w:rsidRPr="00D02C73">
        <w:rPr>
          <w:rStyle w:val="vol"/>
          <w:rFonts w:cstheme="minorHAnsi"/>
          <w:b/>
          <w:bCs/>
          <w:color w:val="1C1D1E"/>
        </w:rPr>
        <w:t>39</w:t>
      </w:r>
      <w:r w:rsidRPr="00D02C73">
        <w:rPr>
          <w:rFonts w:cstheme="minorHAnsi"/>
          <w:color w:val="1C1D1E"/>
        </w:rPr>
        <w:t>, </w:t>
      </w:r>
      <w:r w:rsidRPr="00D02C73">
        <w:rPr>
          <w:rStyle w:val="pagefirst"/>
          <w:rFonts w:cstheme="minorHAnsi"/>
          <w:color w:val="1C1D1E"/>
        </w:rPr>
        <w:t>2936</w:t>
      </w:r>
      <w:r w:rsidRPr="00D02C73">
        <w:rPr>
          <w:rFonts w:cstheme="minorHAnsi"/>
          <w:color w:val="1C1D1E"/>
        </w:rPr>
        <w:t>– </w:t>
      </w:r>
      <w:r w:rsidRPr="00D02C73">
        <w:rPr>
          <w:rStyle w:val="pagelast"/>
          <w:rFonts w:cstheme="minorHAnsi"/>
          <w:color w:val="1C1D1E"/>
        </w:rPr>
        <w:t>2947</w:t>
      </w:r>
      <w:r w:rsidRPr="00D02C73">
        <w:rPr>
          <w:rFonts w:cstheme="minorHAnsi"/>
          <w:color w:val="1C1D1E"/>
        </w:rPr>
        <w:t>.</w:t>
      </w:r>
    </w:p>
    <w:p w14:paraId="5F5A1E9B"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30</w:t>
      </w:r>
      <w:r w:rsidRPr="00D02C73">
        <w:rPr>
          <w:rFonts w:cstheme="minorHAnsi"/>
          <w:color w:val="1C1D1E"/>
        </w:rPr>
        <w:t> </w:t>
      </w:r>
      <w:r w:rsidRPr="00D02C73">
        <w:rPr>
          <w:rStyle w:val="author"/>
          <w:rFonts w:cstheme="minorHAnsi"/>
          <w:color w:val="1C1D1E"/>
        </w:rPr>
        <w:t>Hoots, J. E.</w:t>
      </w:r>
      <w:r w:rsidRPr="00D02C73">
        <w:rPr>
          <w:rFonts w:cstheme="minorHAnsi"/>
          <w:color w:val="1C1D1E"/>
        </w:rPr>
        <w:t>, </w:t>
      </w:r>
      <w:proofErr w:type="spellStart"/>
      <w:r w:rsidRPr="00D02C73">
        <w:rPr>
          <w:rStyle w:val="author"/>
          <w:rFonts w:cstheme="minorHAnsi"/>
          <w:color w:val="1C1D1E"/>
        </w:rPr>
        <w:t>Rauchfuss</w:t>
      </w:r>
      <w:proofErr w:type="spellEnd"/>
      <w:r w:rsidRPr="00D02C73">
        <w:rPr>
          <w:rStyle w:val="author"/>
          <w:rFonts w:cstheme="minorHAnsi"/>
          <w:color w:val="1C1D1E"/>
        </w:rPr>
        <w:t>, T. B.</w:t>
      </w:r>
      <w:r w:rsidRPr="00D02C73">
        <w:rPr>
          <w:rFonts w:cstheme="minorHAnsi"/>
          <w:color w:val="1C1D1E"/>
        </w:rPr>
        <w:t> and </w:t>
      </w:r>
      <w:proofErr w:type="spellStart"/>
      <w:r w:rsidRPr="00D02C73">
        <w:rPr>
          <w:rStyle w:val="author"/>
          <w:rFonts w:cstheme="minorHAnsi"/>
          <w:color w:val="1C1D1E"/>
        </w:rPr>
        <w:t>Wrobleski</w:t>
      </w:r>
      <w:proofErr w:type="spellEnd"/>
      <w:r w:rsidRPr="00D02C73">
        <w:rPr>
          <w:rStyle w:val="author"/>
          <w:rFonts w:cstheme="minorHAnsi"/>
          <w:color w:val="1C1D1E"/>
        </w:rPr>
        <w:t>, D. A.</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Synth.</w:t>
      </w:r>
      <w:r w:rsidRPr="00D02C73">
        <w:rPr>
          <w:rFonts w:cstheme="minorHAnsi"/>
          <w:color w:val="1C1D1E"/>
        </w:rPr>
        <w:t>, </w:t>
      </w:r>
      <w:r w:rsidRPr="00D02C73">
        <w:rPr>
          <w:rStyle w:val="pubyear"/>
          <w:rFonts w:cstheme="minorHAnsi"/>
          <w:color w:val="1C1D1E"/>
        </w:rPr>
        <w:t>1982</w:t>
      </w:r>
      <w:r w:rsidRPr="00D02C73">
        <w:rPr>
          <w:rFonts w:cstheme="minorHAnsi"/>
          <w:color w:val="1C1D1E"/>
        </w:rPr>
        <w:t>, </w:t>
      </w:r>
      <w:r w:rsidRPr="00D02C73">
        <w:rPr>
          <w:rStyle w:val="vol"/>
          <w:rFonts w:cstheme="minorHAnsi"/>
          <w:b/>
          <w:bCs/>
          <w:color w:val="1C1D1E"/>
        </w:rPr>
        <w:t>21</w:t>
      </w:r>
      <w:r w:rsidRPr="00D02C73">
        <w:rPr>
          <w:rFonts w:cstheme="minorHAnsi"/>
          <w:color w:val="1C1D1E"/>
        </w:rPr>
        <w:t>, </w:t>
      </w:r>
      <w:r w:rsidRPr="00D02C73">
        <w:rPr>
          <w:rStyle w:val="pagefirst"/>
          <w:rFonts w:cstheme="minorHAnsi"/>
          <w:color w:val="1C1D1E"/>
        </w:rPr>
        <w:t>175</w:t>
      </w:r>
      <w:r w:rsidRPr="00D02C73">
        <w:rPr>
          <w:rFonts w:cstheme="minorHAnsi"/>
          <w:color w:val="1C1D1E"/>
        </w:rPr>
        <w:t>– </w:t>
      </w:r>
      <w:r w:rsidRPr="00D02C73">
        <w:rPr>
          <w:rStyle w:val="pagelast"/>
          <w:rFonts w:cstheme="minorHAnsi"/>
          <w:color w:val="1C1D1E"/>
        </w:rPr>
        <w:t>179</w:t>
      </w:r>
      <w:r w:rsidRPr="00D02C73">
        <w:rPr>
          <w:rFonts w:cstheme="minorHAnsi"/>
          <w:color w:val="1C1D1E"/>
        </w:rPr>
        <w:t>.</w:t>
      </w:r>
    </w:p>
    <w:p w14:paraId="1BF5FF7E"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31</w:t>
      </w:r>
      <w:r w:rsidRPr="00D02C73">
        <w:rPr>
          <w:rFonts w:cstheme="minorHAnsi"/>
          <w:color w:val="1C1D1E"/>
        </w:rPr>
        <w:t> </w:t>
      </w:r>
      <w:r w:rsidRPr="00D02C73">
        <w:rPr>
          <w:rStyle w:val="author"/>
          <w:rFonts w:cstheme="minorHAnsi"/>
          <w:color w:val="1C1D1E"/>
        </w:rPr>
        <w:t>Stoll, S.</w:t>
      </w:r>
      <w:r w:rsidRPr="00D02C73">
        <w:rPr>
          <w:rFonts w:cstheme="minorHAnsi"/>
          <w:color w:val="1C1D1E"/>
        </w:rPr>
        <w:t> and </w:t>
      </w:r>
      <w:r w:rsidRPr="00D02C73">
        <w:rPr>
          <w:rStyle w:val="author"/>
          <w:rFonts w:cstheme="minorHAnsi"/>
          <w:color w:val="1C1D1E"/>
        </w:rPr>
        <w:t>Schweiger, A.</w:t>
      </w:r>
      <w:r w:rsidRPr="00D02C73">
        <w:rPr>
          <w:rFonts w:cstheme="minorHAnsi"/>
          <w:color w:val="1C1D1E"/>
        </w:rPr>
        <w:t>, </w:t>
      </w:r>
      <w:r w:rsidRPr="00D02C73">
        <w:rPr>
          <w:rFonts w:cstheme="minorHAnsi"/>
          <w:i/>
          <w:iCs/>
          <w:color w:val="1C1D1E"/>
        </w:rPr>
        <w:t xml:space="preserve">J. </w:t>
      </w:r>
      <w:proofErr w:type="spellStart"/>
      <w:r w:rsidRPr="00D02C73">
        <w:rPr>
          <w:rFonts w:cstheme="minorHAnsi"/>
          <w:i/>
          <w:iCs/>
          <w:color w:val="1C1D1E"/>
        </w:rPr>
        <w:t>Magn</w:t>
      </w:r>
      <w:proofErr w:type="spellEnd"/>
      <w:r w:rsidRPr="00D02C73">
        <w:rPr>
          <w:rFonts w:cstheme="minorHAnsi"/>
          <w:i/>
          <w:iCs/>
          <w:color w:val="1C1D1E"/>
        </w:rPr>
        <w:t xml:space="preserve">. </w:t>
      </w:r>
      <w:proofErr w:type="spellStart"/>
      <w:r w:rsidRPr="00D02C73">
        <w:rPr>
          <w:rFonts w:cstheme="minorHAnsi"/>
          <w:i/>
          <w:iCs/>
          <w:color w:val="1C1D1E"/>
        </w:rPr>
        <w:t>Reson</w:t>
      </w:r>
      <w:proofErr w:type="spellEnd"/>
      <w:r w:rsidRPr="00D02C73">
        <w:rPr>
          <w:rFonts w:cstheme="minorHAnsi"/>
          <w:i/>
          <w:iCs/>
          <w:color w:val="1C1D1E"/>
        </w:rPr>
        <w:t>.</w:t>
      </w:r>
      <w:r w:rsidRPr="00D02C73">
        <w:rPr>
          <w:rFonts w:cstheme="minorHAnsi"/>
          <w:color w:val="1C1D1E"/>
        </w:rPr>
        <w:t>, </w:t>
      </w:r>
      <w:r w:rsidRPr="00D02C73">
        <w:rPr>
          <w:rStyle w:val="pubyear"/>
          <w:rFonts w:cstheme="minorHAnsi"/>
          <w:color w:val="1C1D1E"/>
        </w:rPr>
        <w:t>2006</w:t>
      </w:r>
      <w:r w:rsidRPr="00D02C73">
        <w:rPr>
          <w:rFonts w:cstheme="minorHAnsi"/>
          <w:color w:val="1C1D1E"/>
        </w:rPr>
        <w:t>, </w:t>
      </w:r>
      <w:r w:rsidRPr="00D02C73">
        <w:rPr>
          <w:rStyle w:val="vol"/>
          <w:rFonts w:cstheme="minorHAnsi"/>
          <w:b/>
          <w:bCs/>
          <w:color w:val="1C1D1E"/>
        </w:rPr>
        <w:t>178</w:t>
      </w:r>
      <w:r w:rsidRPr="00D02C73">
        <w:rPr>
          <w:rFonts w:cstheme="minorHAnsi"/>
          <w:color w:val="1C1D1E"/>
        </w:rPr>
        <w:t>, </w:t>
      </w:r>
      <w:r w:rsidRPr="00D02C73">
        <w:rPr>
          <w:rStyle w:val="pagefirst"/>
          <w:rFonts w:cstheme="minorHAnsi"/>
          <w:color w:val="1C1D1E"/>
        </w:rPr>
        <w:t>42</w:t>
      </w:r>
      <w:r w:rsidRPr="00D02C73">
        <w:rPr>
          <w:rFonts w:cstheme="minorHAnsi"/>
          <w:color w:val="1C1D1E"/>
        </w:rPr>
        <w:t>– </w:t>
      </w:r>
      <w:r w:rsidRPr="00D02C73">
        <w:rPr>
          <w:rStyle w:val="pagelast"/>
          <w:rFonts w:cstheme="minorHAnsi"/>
          <w:color w:val="1C1D1E"/>
        </w:rPr>
        <w:t>55</w:t>
      </w:r>
      <w:r w:rsidRPr="00D02C73">
        <w:rPr>
          <w:rFonts w:cstheme="minorHAnsi"/>
          <w:color w:val="1C1D1E"/>
        </w:rPr>
        <w:t>.</w:t>
      </w:r>
    </w:p>
    <w:p w14:paraId="7C4310CF"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32</w:t>
      </w:r>
      <w:r w:rsidRPr="00D02C73">
        <w:rPr>
          <w:rFonts w:cstheme="minorHAnsi"/>
          <w:color w:val="1C1D1E"/>
        </w:rPr>
        <w:t> </w:t>
      </w:r>
      <w:proofErr w:type="spellStart"/>
      <w:r w:rsidRPr="00D02C73">
        <w:rPr>
          <w:rStyle w:val="author"/>
          <w:rFonts w:cstheme="minorHAnsi"/>
          <w:color w:val="1C1D1E"/>
        </w:rPr>
        <w:t>Sheldrick</w:t>
      </w:r>
      <w:proofErr w:type="spellEnd"/>
      <w:r w:rsidRPr="00D02C73">
        <w:rPr>
          <w:rStyle w:val="author"/>
          <w:rFonts w:cstheme="minorHAnsi"/>
          <w:color w:val="1C1D1E"/>
        </w:rPr>
        <w:t>, G. M.</w:t>
      </w:r>
      <w:r w:rsidRPr="00D02C73">
        <w:rPr>
          <w:rFonts w:cstheme="minorHAnsi"/>
          <w:color w:val="1C1D1E"/>
        </w:rPr>
        <w:t>, </w:t>
      </w:r>
      <w:r w:rsidRPr="00D02C73">
        <w:rPr>
          <w:rFonts w:cstheme="minorHAnsi"/>
          <w:i/>
          <w:iCs/>
          <w:color w:val="1C1D1E"/>
        </w:rPr>
        <w:t xml:space="preserve">Acta </w:t>
      </w:r>
      <w:proofErr w:type="spellStart"/>
      <w:r w:rsidRPr="00D02C73">
        <w:rPr>
          <w:rFonts w:cstheme="minorHAnsi"/>
          <w:i/>
          <w:iCs/>
          <w:color w:val="1C1D1E"/>
        </w:rPr>
        <w:t>Crystallogr</w:t>
      </w:r>
      <w:proofErr w:type="spellEnd"/>
      <w:r w:rsidRPr="00D02C73">
        <w:rPr>
          <w:rFonts w:cstheme="minorHAnsi"/>
          <w:i/>
          <w:iCs/>
          <w:color w:val="1C1D1E"/>
        </w:rPr>
        <w:t>., Sect. A</w:t>
      </w:r>
      <w:r w:rsidRPr="00D02C73">
        <w:rPr>
          <w:rFonts w:cstheme="minorHAnsi"/>
          <w:color w:val="1C1D1E"/>
        </w:rPr>
        <w:t>, </w:t>
      </w:r>
      <w:r w:rsidRPr="00D02C73">
        <w:rPr>
          <w:rStyle w:val="pubyear"/>
          <w:rFonts w:cstheme="minorHAnsi"/>
          <w:color w:val="1C1D1E"/>
        </w:rPr>
        <w:t>2008</w:t>
      </w:r>
      <w:r w:rsidRPr="00D02C73">
        <w:rPr>
          <w:rFonts w:cstheme="minorHAnsi"/>
          <w:color w:val="1C1D1E"/>
        </w:rPr>
        <w:t>, </w:t>
      </w:r>
      <w:r w:rsidRPr="00D02C73">
        <w:rPr>
          <w:rStyle w:val="vol"/>
          <w:rFonts w:cstheme="minorHAnsi"/>
          <w:b/>
          <w:bCs/>
          <w:color w:val="1C1D1E"/>
        </w:rPr>
        <w:t>64</w:t>
      </w:r>
      <w:r w:rsidRPr="00D02C73">
        <w:rPr>
          <w:rFonts w:cstheme="minorHAnsi"/>
          <w:color w:val="1C1D1E"/>
        </w:rPr>
        <w:t>, </w:t>
      </w:r>
      <w:r w:rsidRPr="00D02C73">
        <w:rPr>
          <w:rStyle w:val="pagefirst"/>
          <w:rFonts w:cstheme="minorHAnsi"/>
          <w:color w:val="1C1D1E"/>
        </w:rPr>
        <w:t>112</w:t>
      </w:r>
      <w:r w:rsidRPr="00D02C73">
        <w:rPr>
          <w:rFonts w:cstheme="minorHAnsi"/>
          <w:color w:val="1C1D1E"/>
        </w:rPr>
        <w:t>– </w:t>
      </w:r>
      <w:r w:rsidRPr="00D02C73">
        <w:rPr>
          <w:rStyle w:val="pagelast"/>
          <w:rFonts w:cstheme="minorHAnsi"/>
          <w:color w:val="1C1D1E"/>
        </w:rPr>
        <w:t>122</w:t>
      </w:r>
      <w:r w:rsidRPr="00D02C73">
        <w:rPr>
          <w:rFonts w:cstheme="minorHAnsi"/>
          <w:color w:val="1C1D1E"/>
        </w:rPr>
        <w:t>.</w:t>
      </w:r>
    </w:p>
    <w:p w14:paraId="0677E05C"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33</w:t>
      </w:r>
      <w:r w:rsidRPr="00D02C73">
        <w:rPr>
          <w:rFonts w:cstheme="minorHAnsi"/>
          <w:color w:val="1C1D1E"/>
        </w:rPr>
        <w:t> </w:t>
      </w:r>
      <w:proofErr w:type="spellStart"/>
      <w:r w:rsidRPr="00D02C73">
        <w:rPr>
          <w:rStyle w:val="author"/>
          <w:rFonts w:cstheme="minorHAnsi"/>
          <w:color w:val="1C1D1E"/>
        </w:rPr>
        <w:t>Dolomanov</w:t>
      </w:r>
      <w:proofErr w:type="spellEnd"/>
      <w:r w:rsidRPr="00D02C73">
        <w:rPr>
          <w:rStyle w:val="author"/>
          <w:rFonts w:cstheme="minorHAnsi"/>
          <w:color w:val="1C1D1E"/>
        </w:rPr>
        <w:t>, O. V.</w:t>
      </w:r>
      <w:r w:rsidRPr="00D02C73">
        <w:rPr>
          <w:rFonts w:cstheme="minorHAnsi"/>
          <w:color w:val="1C1D1E"/>
        </w:rPr>
        <w:t>, </w:t>
      </w:r>
      <w:proofErr w:type="spellStart"/>
      <w:r w:rsidRPr="00D02C73">
        <w:rPr>
          <w:rStyle w:val="author"/>
          <w:rFonts w:cstheme="minorHAnsi"/>
          <w:color w:val="1C1D1E"/>
        </w:rPr>
        <w:t>Bourhis</w:t>
      </w:r>
      <w:proofErr w:type="spellEnd"/>
      <w:r w:rsidRPr="00D02C73">
        <w:rPr>
          <w:rStyle w:val="author"/>
          <w:rFonts w:cstheme="minorHAnsi"/>
          <w:color w:val="1C1D1E"/>
        </w:rPr>
        <w:t>, L. J.</w:t>
      </w:r>
      <w:r w:rsidRPr="00D02C73">
        <w:rPr>
          <w:rFonts w:cstheme="minorHAnsi"/>
          <w:color w:val="1C1D1E"/>
        </w:rPr>
        <w:t>, </w:t>
      </w:r>
      <w:r w:rsidRPr="00D02C73">
        <w:rPr>
          <w:rStyle w:val="author"/>
          <w:rFonts w:cstheme="minorHAnsi"/>
          <w:color w:val="1C1D1E"/>
        </w:rPr>
        <w:t>Gildea, R. J.</w:t>
      </w:r>
      <w:r w:rsidRPr="00D02C73">
        <w:rPr>
          <w:rFonts w:cstheme="minorHAnsi"/>
          <w:color w:val="1C1D1E"/>
        </w:rPr>
        <w:t>, </w:t>
      </w:r>
      <w:r w:rsidRPr="00D02C73">
        <w:rPr>
          <w:rStyle w:val="author"/>
          <w:rFonts w:cstheme="minorHAnsi"/>
          <w:color w:val="1C1D1E"/>
        </w:rPr>
        <w:t>Howard, J. A. K.</w:t>
      </w:r>
      <w:r w:rsidRPr="00D02C73">
        <w:rPr>
          <w:rFonts w:cstheme="minorHAnsi"/>
          <w:color w:val="1C1D1E"/>
        </w:rPr>
        <w:t> and </w:t>
      </w:r>
      <w:proofErr w:type="spellStart"/>
      <w:r w:rsidRPr="00D02C73">
        <w:rPr>
          <w:rStyle w:val="author"/>
          <w:rFonts w:cstheme="minorHAnsi"/>
          <w:color w:val="1C1D1E"/>
        </w:rPr>
        <w:t>Puschmann</w:t>
      </w:r>
      <w:proofErr w:type="spellEnd"/>
      <w:r w:rsidRPr="00D02C73">
        <w:rPr>
          <w:rStyle w:val="author"/>
          <w:rFonts w:cstheme="minorHAnsi"/>
          <w:color w:val="1C1D1E"/>
        </w:rPr>
        <w:t>, H.</w:t>
      </w:r>
      <w:r w:rsidRPr="00D02C73">
        <w:rPr>
          <w:rFonts w:cstheme="minorHAnsi"/>
          <w:color w:val="1C1D1E"/>
        </w:rPr>
        <w:t>, </w:t>
      </w:r>
      <w:r w:rsidRPr="00D02C73">
        <w:rPr>
          <w:rFonts w:cstheme="minorHAnsi"/>
          <w:i/>
          <w:iCs/>
          <w:color w:val="1C1D1E"/>
        </w:rPr>
        <w:t xml:space="preserve">J. Appl. </w:t>
      </w:r>
      <w:proofErr w:type="spellStart"/>
      <w:r w:rsidRPr="00D02C73">
        <w:rPr>
          <w:rFonts w:cstheme="minorHAnsi"/>
          <w:i/>
          <w:iCs/>
          <w:color w:val="1C1D1E"/>
        </w:rPr>
        <w:t>Crystallogr</w:t>
      </w:r>
      <w:proofErr w:type="spellEnd"/>
      <w:r w:rsidRPr="00D02C73">
        <w:rPr>
          <w:rFonts w:cstheme="minorHAnsi"/>
          <w:i/>
          <w:iCs/>
          <w:color w:val="1C1D1E"/>
        </w:rPr>
        <w:t>.</w:t>
      </w:r>
      <w:r w:rsidRPr="00D02C73">
        <w:rPr>
          <w:rFonts w:cstheme="minorHAnsi"/>
          <w:color w:val="1C1D1E"/>
        </w:rPr>
        <w:t>, </w:t>
      </w:r>
      <w:r w:rsidRPr="00D02C73">
        <w:rPr>
          <w:rStyle w:val="pubyear"/>
          <w:rFonts w:cstheme="minorHAnsi"/>
          <w:color w:val="1C1D1E"/>
        </w:rPr>
        <w:t>2009</w:t>
      </w:r>
      <w:r w:rsidRPr="00D02C73">
        <w:rPr>
          <w:rFonts w:cstheme="minorHAnsi"/>
          <w:color w:val="1C1D1E"/>
        </w:rPr>
        <w:t>, </w:t>
      </w:r>
      <w:r w:rsidRPr="00D02C73">
        <w:rPr>
          <w:rStyle w:val="vol"/>
          <w:rFonts w:cstheme="minorHAnsi"/>
          <w:b/>
          <w:bCs/>
          <w:color w:val="1C1D1E"/>
        </w:rPr>
        <w:t>42</w:t>
      </w:r>
      <w:r w:rsidRPr="00D02C73">
        <w:rPr>
          <w:rFonts w:cstheme="minorHAnsi"/>
          <w:color w:val="1C1D1E"/>
        </w:rPr>
        <w:t>, </w:t>
      </w:r>
      <w:r w:rsidRPr="00D02C73">
        <w:rPr>
          <w:rStyle w:val="pagefirst"/>
          <w:rFonts w:cstheme="minorHAnsi"/>
          <w:color w:val="1C1D1E"/>
        </w:rPr>
        <w:t>339</w:t>
      </w:r>
      <w:r w:rsidRPr="00D02C73">
        <w:rPr>
          <w:rFonts w:cstheme="minorHAnsi"/>
          <w:color w:val="1C1D1E"/>
        </w:rPr>
        <w:t>– </w:t>
      </w:r>
      <w:r w:rsidRPr="00D02C73">
        <w:rPr>
          <w:rStyle w:val="pagelast"/>
          <w:rFonts w:cstheme="minorHAnsi"/>
          <w:color w:val="1C1D1E"/>
        </w:rPr>
        <w:t>341</w:t>
      </w:r>
      <w:r w:rsidRPr="00D02C73">
        <w:rPr>
          <w:rFonts w:cstheme="minorHAnsi"/>
          <w:color w:val="1C1D1E"/>
        </w:rPr>
        <w:t>.</w:t>
      </w:r>
    </w:p>
    <w:p w14:paraId="14C9AB58"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34</w:t>
      </w:r>
      <w:r w:rsidRPr="00D02C73">
        <w:rPr>
          <w:rFonts w:cstheme="minorHAnsi"/>
          <w:color w:val="1C1D1E"/>
        </w:rPr>
        <w:t> </w:t>
      </w:r>
      <w:r w:rsidRPr="00D02C73">
        <w:rPr>
          <w:rStyle w:val="author"/>
          <w:rFonts w:cstheme="minorHAnsi"/>
          <w:color w:val="1C1D1E"/>
        </w:rPr>
        <w:t>Neese, F.</w:t>
      </w:r>
      <w:r w:rsidRPr="00D02C73">
        <w:rPr>
          <w:rFonts w:cstheme="minorHAnsi"/>
          <w:color w:val="1C1D1E"/>
        </w:rPr>
        <w:t>, </w:t>
      </w:r>
      <w:r w:rsidRPr="00D02C73">
        <w:rPr>
          <w:rStyle w:val="othertitle"/>
          <w:rFonts w:cstheme="minorHAnsi"/>
          <w:color w:val="1C1D1E"/>
        </w:rPr>
        <w:t>ORCA ‐ An Ab Initio, DFT and Semiempirical Electronic Structure Package</w:t>
      </w:r>
      <w:r w:rsidRPr="00D02C73">
        <w:rPr>
          <w:rFonts w:cstheme="minorHAnsi"/>
          <w:color w:val="1C1D1E"/>
        </w:rPr>
        <w:t xml:space="preserve">, version 3.0, Max Planck Institute for Chemical Energy Conversion, </w:t>
      </w:r>
      <w:proofErr w:type="spellStart"/>
      <w:r w:rsidRPr="00D02C73">
        <w:rPr>
          <w:rFonts w:cstheme="minorHAnsi"/>
          <w:color w:val="1C1D1E"/>
        </w:rPr>
        <w:t>Muelheim</w:t>
      </w:r>
      <w:proofErr w:type="spellEnd"/>
      <w:r w:rsidRPr="00D02C73">
        <w:rPr>
          <w:rFonts w:cstheme="minorHAnsi"/>
          <w:color w:val="1C1D1E"/>
        </w:rPr>
        <w:t xml:space="preserve"> (Germany), </w:t>
      </w:r>
      <w:r w:rsidRPr="00D02C73">
        <w:rPr>
          <w:rStyle w:val="pubyear"/>
          <w:rFonts w:cstheme="minorHAnsi"/>
          <w:color w:val="1C1D1E"/>
        </w:rPr>
        <w:t>2013</w:t>
      </w:r>
      <w:r w:rsidRPr="00D02C73">
        <w:rPr>
          <w:rFonts w:cstheme="minorHAnsi"/>
          <w:color w:val="1C1D1E"/>
        </w:rPr>
        <w:t>.</w:t>
      </w:r>
    </w:p>
    <w:p w14:paraId="3E54ACEF" w14:textId="0486487F" w:rsidR="003D2A2F" w:rsidRPr="00D02C73" w:rsidRDefault="003D2A2F" w:rsidP="001247B7">
      <w:pPr>
        <w:spacing w:after="0"/>
        <w:ind w:left="720" w:hanging="720"/>
        <w:rPr>
          <w:rFonts w:cstheme="minorHAnsi"/>
          <w:color w:val="1C1D1E"/>
        </w:rPr>
      </w:pPr>
      <w:r w:rsidRPr="00D02C73">
        <w:rPr>
          <w:rStyle w:val="bullet"/>
          <w:rFonts w:cstheme="minorHAnsi"/>
          <w:color w:val="1C1D1E"/>
        </w:rPr>
        <w:t>35</w:t>
      </w:r>
      <w:r w:rsidRPr="00D02C73">
        <w:rPr>
          <w:rFonts w:cstheme="minorHAnsi"/>
          <w:color w:val="1C1D1E"/>
        </w:rPr>
        <w:t>a) </w:t>
      </w:r>
      <w:proofErr w:type="spellStart"/>
      <w:r w:rsidRPr="00D02C73">
        <w:rPr>
          <w:rStyle w:val="author"/>
          <w:rFonts w:cstheme="minorHAnsi"/>
          <w:color w:val="1C1D1E"/>
        </w:rPr>
        <w:t>Becke</w:t>
      </w:r>
      <w:proofErr w:type="spellEnd"/>
      <w:r w:rsidRPr="00D02C73">
        <w:rPr>
          <w:rStyle w:val="author"/>
          <w:rFonts w:cstheme="minorHAnsi"/>
          <w:color w:val="1C1D1E"/>
        </w:rPr>
        <w:t>, A. D.</w:t>
      </w:r>
      <w:r w:rsidRPr="00D02C73">
        <w:rPr>
          <w:rFonts w:cstheme="minorHAnsi"/>
          <w:color w:val="1C1D1E"/>
        </w:rPr>
        <w:t>, </w:t>
      </w:r>
      <w:r w:rsidRPr="00D02C73">
        <w:rPr>
          <w:rFonts w:cstheme="minorHAnsi"/>
          <w:i/>
          <w:iCs/>
          <w:color w:val="1C1D1E"/>
        </w:rPr>
        <w:t>J. Chem. Phys.</w:t>
      </w:r>
      <w:r w:rsidRPr="00D02C73">
        <w:rPr>
          <w:rFonts w:cstheme="minorHAnsi"/>
          <w:color w:val="1C1D1E"/>
        </w:rPr>
        <w:t>, </w:t>
      </w:r>
      <w:r w:rsidRPr="00D02C73">
        <w:rPr>
          <w:rStyle w:val="pubyear"/>
          <w:rFonts w:cstheme="minorHAnsi"/>
          <w:color w:val="1C1D1E"/>
        </w:rPr>
        <w:t>1986</w:t>
      </w:r>
      <w:r w:rsidRPr="00D02C73">
        <w:rPr>
          <w:rFonts w:cstheme="minorHAnsi"/>
          <w:color w:val="1C1D1E"/>
        </w:rPr>
        <w:t>, </w:t>
      </w:r>
      <w:r w:rsidRPr="00D02C73">
        <w:rPr>
          <w:rStyle w:val="vol"/>
          <w:rFonts w:cstheme="minorHAnsi"/>
          <w:b/>
          <w:bCs/>
          <w:color w:val="1C1D1E"/>
        </w:rPr>
        <w:t>84</w:t>
      </w:r>
      <w:r w:rsidRPr="00D02C73">
        <w:rPr>
          <w:rFonts w:cstheme="minorHAnsi"/>
          <w:color w:val="1C1D1E"/>
        </w:rPr>
        <w:t>, </w:t>
      </w:r>
      <w:r w:rsidRPr="00D02C73">
        <w:rPr>
          <w:rStyle w:val="pagefirst"/>
          <w:rFonts w:cstheme="minorHAnsi"/>
          <w:color w:val="1C1D1E"/>
        </w:rPr>
        <w:t>4524</w:t>
      </w:r>
      <w:r w:rsidRPr="00D02C73">
        <w:rPr>
          <w:rFonts w:cstheme="minorHAnsi"/>
          <w:color w:val="1C1D1E"/>
        </w:rPr>
        <w:t>– </w:t>
      </w:r>
      <w:r w:rsidRPr="00D02C73">
        <w:rPr>
          <w:rStyle w:val="pagelast"/>
          <w:rFonts w:cstheme="minorHAnsi"/>
          <w:color w:val="1C1D1E"/>
        </w:rPr>
        <w:t>4529</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b) </w:t>
      </w:r>
      <w:proofErr w:type="spellStart"/>
      <w:r w:rsidRPr="00D02C73">
        <w:rPr>
          <w:rStyle w:val="author"/>
          <w:rFonts w:cstheme="minorHAnsi"/>
          <w:color w:val="1C1D1E"/>
        </w:rPr>
        <w:t>Perdew</w:t>
      </w:r>
      <w:proofErr w:type="spellEnd"/>
      <w:r w:rsidRPr="00D02C73">
        <w:rPr>
          <w:rStyle w:val="author"/>
          <w:rFonts w:cstheme="minorHAnsi"/>
          <w:color w:val="1C1D1E"/>
        </w:rPr>
        <w:t>, J. P.</w:t>
      </w:r>
      <w:r w:rsidRPr="00D02C73">
        <w:rPr>
          <w:rFonts w:cstheme="minorHAnsi"/>
          <w:color w:val="1C1D1E"/>
        </w:rPr>
        <w:t>, </w:t>
      </w:r>
      <w:r w:rsidRPr="00D02C73">
        <w:rPr>
          <w:rFonts w:cstheme="minorHAnsi"/>
          <w:i/>
          <w:iCs/>
          <w:color w:val="1C1D1E"/>
        </w:rPr>
        <w:t>Phys. Rev. B</w:t>
      </w:r>
      <w:r w:rsidRPr="00D02C73">
        <w:rPr>
          <w:rFonts w:cstheme="minorHAnsi"/>
          <w:color w:val="1C1D1E"/>
        </w:rPr>
        <w:t>, </w:t>
      </w:r>
      <w:r w:rsidRPr="00D02C73">
        <w:rPr>
          <w:rStyle w:val="pubyear"/>
          <w:rFonts w:cstheme="minorHAnsi"/>
          <w:color w:val="1C1D1E"/>
        </w:rPr>
        <w:t>1986</w:t>
      </w:r>
      <w:r w:rsidRPr="00D02C73">
        <w:rPr>
          <w:rFonts w:cstheme="minorHAnsi"/>
          <w:color w:val="1C1D1E"/>
        </w:rPr>
        <w:t>, </w:t>
      </w:r>
      <w:r w:rsidRPr="00D02C73">
        <w:rPr>
          <w:rStyle w:val="vol"/>
          <w:rFonts w:cstheme="minorHAnsi"/>
          <w:b/>
          <w:bCs/>
          <w:color w:val="1C1D1E"/>
        </w:rPr>
        <w:t>33</w:t>
      </w:r>
      <w:r w:rsidRPr="00D02C73">
        <w:rPr>
          <w:rFonts w:cstheme="minorHAnsi"/>
          <w:color w:val="1C1D1E"/>
        </w:rPr>
        <w:t>, </w:t>
      </w:r>
      <w:r w:rsidRPr="00D02C73">
        <w:rPr>
          <w:rStyle w:val="pagefirst"/>
          <w:rFonts w:cstheme="minorHAnsi"/>
          <w:color w:val="1C1D1E"/>
        </w:rPr>
        <w:t>8822</w:t>
      </w:r>
      <w:r w:rsidRPr="00D02C73">
        <w:rPr>
          <w:rFonts w:cstheme="minorHAnsi"/>
          <w:color w:val="1C1D1E"/>
        </w:rPr>
        <w:t>– </w:t>
      </w:r>
      <w:r w:rsidRPr="00D02C73">
        <w:rPr>
          <w:rStyle w:val="pagelast"/>
          <w:rFonts w:cstheme="minorHAnsi"/>
          <w:color w:val="1C1D1E"/>
        </w:rPr>
        <w:t>8824</w:t>
      </w:r>
      <w:r w:rsidRPr="00D02C73">
        <w:rPr>
          <w:rFonts w:cstheme="minorHAnsi"/>
          <w:color w:val="1C1D1E"/>
        </w:rPr>
        <w:t>.</w:t>
      </w:r>
    </w:p>
    <w:p w14:paraId="61912BAF" w14:textId="2097619E" w:rsidR="003D2A2F" w:rsidRPr="00D02C73" w:rsidRDefault="003D2A2F" w:rsidP="001247B7">
      <w:pPr>
        <w:spacing w:after="0"/>
        <w:ind w:left="720" w:hanging="720"/>
        <w:rPr>
          <w:rFonts w:cstheme="minorHAnsi"/>
          <w:color w:val="1C1D1E"/>
        </w:rPr>
      </w:pPr>
      <w:r w:rsidRPr="00D02C73">
        <w:rPr>
          <w:rStyle w:val="bullet"/>
          <w:rFonts w:cstheme="minorHAnsi"/>
          <w:color w:val="1C1D1E"/>
        </w:rPr>
        <w:t>36</w:t>
      </w:r>
      <w:r w:rsidRPr="00D02C73">
        <w:rPr>
          <w:rFonts w:cstheme="minorHAnsi"/>
          <w:color w:val="1C1D1E"/>
        </w:rPr>
        <w:t>a) </w:t>
      </w:r>
      <w:proofErr w:type="spellStart"/>
      <w:r w:rsidRPr="00D02C73">
        <w:rPr>
          <w:rStyle w:val="author"/>
          <w:rFonts w:cstheme="minorHAnsi"/>
          <w:color w:val="1C1D1E"/>
        </w:rPr>
        <w:t>Becke</w:t>
      </w:r>
      <w:proofErr w:type="spellEnd"/>
      <w:r w:rsidRPr="00D02C73">
        <w:rPr>
          <w:rStyle w:val="author"/>
          <w:rFonts w:cstheme="minorHAnsi"/>
          <w:color w:val="1C1D1E"/>
        </w:rPr>
        <w:t>, A. D.</w:t>
      </w:r>
      <w:r w:rsidRPr="00D02C73">
        <w:rPr>
          <w:rFonts w:cstheme="minorHAnsi"/>
          <w:color w:val="1C1D1E"/>
        </w:rPr>
        <w:t>, </w:t>
      </w:r>
      <w:r w:rsidRPr="00D02C73">
        <w:rPr>
          <w:rFonts w:cstheme="minorHAnsi"/>
          <w:i/>
          <w:iCs/>
          <w:color w:val="1C1D1E"/>
        </w:rPr>
        <w:t>J. Chem. Phys.</w:t>
      </w:r>
      <w:r w:rsidRPr="00D02C73">
        <w:rPr>
          <w:rFonts w:cstheme="minorHAnsi"/>
          <w:color w:val="1C1D1E"/>
        </w:rPr>
        <w:t>, </w:t>
      </w:r>
      <w:r w:rsidRPr="00D02C73">
        <w:rPr>
          <w:rStyle w:val="pubyear"/>
          <w:rFonts w:cstheme="minorHAnsi"/>
          <w:color w:val="1C1D1E"/>
        </w:rPr>
        <w:t>1993</w:t>
      </w:r>
      <w:r w:rsidRPr="00D02C73">
        <w:rPr>
          <w:rFonts w:cstheme="minorHAnsi"/>
          <w:color w:val="1C1D1E"/>
        </w:rPr>
        <w:t>, </w:t>
      </w:r>
      <w:r w:rsidRPr="00D02C73">
        <w:rPr>
          <w:rStyle w:val="vol"/>
          <w:rFonts w:cstheme="minorHAnsi"/>
          <w:b/>
          <w:bCs/>
          <w:color w:val="1C1D1E"/>
        </w:rPr>
        <w:t>98</w:t>
      </w:r>
      <w:r w:rsidRPr="00D02C73">
        <w:rPr>
          <w:rFonts w:cstheme="minorHAnsi"/>
          <w:color w:val="1C1D1E"/>
        </w:rPr>
        <w:t>, </w:t>
      </w:r>
      <w:r w:rsidRPr="00D02C73">
        <w:rPr>
          <w:rStyle w:val="pagefirst"/>
          <w:rFonts w:cstheme="minorHAnsi"/>
          <w:color w:val="1C1D1E"/>
        </w:rPr>
        <w:t>5648</w:t>
      </w:r>
      <w:r w:rsidRPr="00D02C73">
        <w:rPr>
          <w:rFonts w:cstheme="minorHAnsi"/>
          <w:color w:val="1C1D1E"/>
        </w:rPr>
        <w:t>– </w:t>
      </w:r>
      <w:r w:rsidRPr="00D02C73">
        <w:rPr>
          <w:rStyle w:val="pagelast"/>
          <w:rFonts w:cstheme="minorHAnsi"/>
          <w:color w:val="1C1D1E"/>
        </w:rPr>
        <w:t>5652</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Lee, C. T.</w:t>
      </w:r>
      <w:r w:rsidRPr="00D02C73">
        <w:rPr>
          <w:rFonts w:cstheme="minorHAnsi"/>
          <w:color w:val="1C1D1E"/>
        </w:rPr>
        <w:t>, </w:t>
      </w:r>
      <w:r w:rsidRPr="00D02C73">
        <w:rPr>
          <w:rStyle w:val="author"/>
          <w:rFonts w:cstheme="minorHAnsi"/>
          <w:color w:val="1C1D1E"/>
        </w:rPr>
        <w:t>Yang, W. T.</w:t>
      </w:r>
      <w:r w:rsidRPr="00D02C73">
        <w:rPr>
          <w:rFonts w:cstheme="minorHAnsi"/>
          <w:color w:val="1C1D1E"/>
        </w:rPr>
        <w:t> and </w:t>
      </w:r>
      <w:r w:rsidRPr="00D02C73">
        <w:rPr>
          <w:rStyle w:val="author"/>
          <w:rFonts w:cstheme="minorHAnsi"/>
          <w:color w:val="1C1D1E"/>
        </w:rPr>
        <w:t>Parr, R. G.</w:t>
      </w:r>
      <w:r w:rsidRPr="00D02C73">
        <w:rPr>
          <w:rFonts w:cstheme="minorHAnsi"/>
          <w:color w:val="1C1D1E"/>
        </w:rPr>
        <w:t>, </w:t>
      </w:r>
      <w:r w:rsidRPr="00D02C73">
        <w:rPr>
          <w:rFonts w:cstheme="minorHAnsi"/>
          <w:i/>
          <w:iCs/>
          <w:color w:val="1C1D1E"/>
        </w:rPr>
        <w:t>Phys. Rev. B</w:t>
      </w:r>
      <w:r w:rsidRPr="00D02C73">
        <w:rPr>
          <w:rFonts w:cstheme="minorHAnsi"/>
          <w:color w:val="1C1D1E"/>
        </w:rPr>
        <w:t>, </w:t>
      </w:r>
      <w:r w:rsidRPr="00D02C73">
        <w:rPr>
          <w:rStyle w:val="pubyear"/>
          <w:rFonts w:cstheme="minorHAnsi"/>
          <w:color w:val="1C1D1E"/>
        </w:rPr>
        <w:t>1988</w:t>
      </w:r>
      <w:r w:rsidRPr="00D02C73">
        <w:rPr>
          <w:rFonts w:cstheme="minorHAnsi"/>
          <w:color w:val="1C1D1E"/>
        </w:rPr>
        <w:t>, </w:t>
      </w:r>
      <w:r w:rsidRPr="00D02C73">
        <w:rPr>
          <w:rStyle w:val="vol"/>
          <w:rFonts w:cstheme="minorHAnsi"/>
          <w:b/>
          <w:bCs/>
          <w:color w:val="1C1D1E"/>
        </w:rPr>
        <w:t>37</w:t>
      </w:r>
      <w:r w:rsidRPr="00D02C73">
        <w:rPr>
          <w:rFonts w:cstheme="minorHAnsi"/>
          <w:color w:val="1C1D1E"/>
        </w:rPr>
        <w:t>, </w:t>
      </w:r>
      <w:r w:rsidRPr="00D02C73">
        <w:rPr>
          <w:rStyle w:val="pagefirst"/>
          <w:rFonts w:cstheme="minorHAnsi"/>
          <w:color w:val="1C1D1E"/>
        </w:rPr>
        <w:t>785</w:t>
      </w:r>
      <w:r w:rsidRPr="00D02C73">
        <w:rPr>
          <w:rFonts w:cstheme="minorHAnsi"/>
          <w:color w:val="1C1D1E"/>
        </w:rPr>
        <w:t>– </w:t>
      </w:r>
      <w:r w:rsidRPr="00D02C73">
        <w:rPr>
          <w:rStyle w:val="pagelast"/>
          <w:rFonts w:cstheme="minorHAnsi"/>
          <w:color w:val="1C1D1E"/>
        </w:rPr>
        <w:t>789</w:t>
      </w:r>
      <w:r w:rsidRPr="00D02C73">
        <w:rPr>
          <w:rFonts w:cstheme="minorHAnsi"/>
          <w:color w:val="1C1D1E"/>
        </w:rPr>
        <w:t>.</w:t>
      </w:r>
    </w:p>
    <w:p w14:paraId="31084146" w14:textId="17D48296" w:rsidR="003D2A2F" w:rsidRPr="00D02C73" w:rsidRDefault="003D2A2F" w:rsidP="001247B7">
      <w:pPr>
        <w:spacing w:after="0"/>
        <w:ind w:left="720" w:hanging="720"/>
        <w:rPr>
          <w:rFonts w:cstheme="minorHAnsi"/>
          <w:color w:val="1C1D1E"/>
        </w:rPr>
      </w:pPr>
      <w:r w:rsidRPr="00D02C73">
        <w:rPr>
          <w:rStyle w:val="bullet"/>
          <w:rFonts w:cstheme="minorHAnsi"/>
          <w:color w:val="1C1D1E"/>
        </w:rPr>
        <w:t>37</w:t>
      </w:r>
      <w:r w:rsidRPr="00D02C73">
        <w:rPr>
          <w:rFonts w:cstheme="minorHAnsi"/>
          <w:color w:val="1C1D1E"/>
        </w:rPr>
        <w:t>a) </w:t>
      </w:r>
      <w:r w:rsidRPr="00D02C73">
        <w:rPr>
          <w:rStyle w:val="author"/>
          <w:rFonts w:cstheme="minorHAnsi"/>
          <w:color w:val="1C1D1E"/>
        </w:rPr>
        <w:t>Schafer, A.</w:t>
      </w:r>
      <w:r w:rsidRPr="00D02C73">
        <w:rPr>
          <w:rFonts w:cstheme="minorHAnsi"/>
          <w:color w:val="1C1D1E"/>
        </w:rPr>
        <w:t>, </w:t>
      </w:r>
      <w:r w:rsidRPr="00D02C73">
        <w:rPr>
          <w:rStyle w:val="author"/>
          <w:rFonts w:cstheme="minorHAnsi"/>
          <w:color w:val="1C1D1E"/>
        </w:rPr>
        <w:t>Huber, C.</w:t>
      </w:r>
      <w:r w:rsidRPr="00D02C73">
        <w:rPr>
          <w:rFonts w:cstheme="minorHAnsi"/>
          <w:color w:val="1C1D1E"/>
        </w:rPr>
        <w:t> and </w:t>
      </w:r>
      <w:proofErr w:type="spellStart"/>
      <w:r w:rsidRPr="00D02C73">
        <w:rPr>
          <w:rStyle w:val="author"/>
          <w:rFonts w:cstheme="minorHAnsi"/>
          <w:color w:val="1C1D1E"/>
        </w:rPr>
        <w:t>Ahlrichs</w:t>
      </w:r>
      <w:proofErr w:type="spellEnd"/>
      <w:r w:rsidRPr="00D02C73">
        <w:rPr>
          <w:rStyle w:val="author"/>
          <w:rFonts w:cstheme="minorHAnsi"/>
          <w:color w:val="1C1D1E"/>
        </w:rPr>
        <w:t>, R.</w:t>
      </w:r>
      <w:r w:rsidRPr="00D02C73">
        <w:rPr>
          <w:rFonts w:cstheme="minorHAnsi"/>
          <w:color w:val="1C1D1E"/>
        </w:rPr>
        <w:t>, </w:t>
      </w:r>
      <w:r w:rsidRPr="00D02C73">
        <w:rPr>
          <w:rFonts w:cstheme="minorHAnsi"/>
          <w:i/>
          <w:iCs/>
          <w:color w:val="1C1D1E"/>
        </w:rPr>
        <w:t>J. Chem. Phys.</w:t>
      </w:r>
      <w:r w:rsidRPr="00D02C73">
        <w:rPr>
          <w:rFonts w:cstheme="minorHAnsi"/>
          <w:color w:val="1C1D1E"/>
        </w:rPr>
        <w:t>, </w:t>
      </w:r>
      <w:r w:rsidRPr="00D02C73">
        <w:rPr>
          <w:rStyle w:val="pubyear"/>
          <w:rFonts w:cstheme="minorHAnsi"/>
          <w:color w:val="1C1D1E"/>
        </w:rPr>
        <w:t>1994</w:t>
      </w:r>
      <w:r w:rsidRPr="00D02C73">
        <w:rPr>
          <w:rFonts w:cstheme="minorHAnsi"/>
          <w:color w:val="1C1D1E"/>
        </w:rPr>
        <w:t>, </w:t>
      </w:r>
      <w:r w:rsidRPr="00D02C73">
        <w:rPr>
          <w:rStyle w:val="vol"/>
          <w:rFonts w:cstheme="minorHAnsi"/>
          <w:b/>
          <w:bCs/>
          <w:color w:val="1C1D1E"/>
        </w:rPr>
        <w:t>100</w:t>
      </w:r>
      <w:r w:rsidRPr="00D02C73">
        <w:rPr>
          <w:rFonts w:cstheme="minorHAnsi"/>
          <w:color w:val="1C1D1E"/>
        </w:rPr>
        <w:t>, </w:t>
      </w:r>
      <w:r w:rsidRPr="00D02C73">
        <w:rPr>
          <w:rStyle w:val="pagefirst"/>
          <w:rFonts w:cstheme="minorHAnsi"/>
          <w:color w:val="1C1D1E"/>
        </w:rPr>
        <w:t>5829</w:t>
      </w:r>
      <w:r w:rsidRPr="00D02C73">
        <w:rPr>
          <w:rFonts w:cstheme="minorHAnsi"/>
          <w:color w:val="1C1D1E"/>
        </w:rPr>
        <w:t>– </w:t>
      </w:r>
      <w:r w:rsidRPr="00D02C73">
        <w:rPr>
          <w:rStyle w:val="pagelast"/>
          <w:rFonts w:cstheme="minorHAnsi"/>
          <w:color w:val="1C1D1E"/>
        </w:rPr>
        <w:t>5835</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Schafer, A.</w:t>
      </w:r>
      <w:r w:rsidRPr="00D02C73">
        <w:rPr>
          <w:rFonts w:cstheme="minorHAnsi"/>
          <w:color w:val="1C1D1E"/>
        </w:rPr>
        <w:t>, </w:t>
      </w:r>
      <w:r w:rsidRPr="00D02C73">
        <w:rPr>
          <w:rStyle w:val="author"/>
          <w:rFonts w:cstheme="minorHAnsi"/>
          <w:color w:val="1C1D1E"/>
        </w:rPr>
        <w:t>Horn, H.</w:t>
      </w:r>
      <w:r w:rsidRPr="00D02C73">
        <w:rPr>
          <w:rFonts w:cstheme="minorHAnsi"/>
          <w:color w:val="1C1D1E"/>
        </w:rPr>
        <w:t> and </w:t>
      </w:r>
      <w:proofErr w:type="spellStart"/>
      <w:r w:rsidRPr="00D02C73">
        <w:rPr>
          <w:rStyle w:val="author"/>
          <w:rFonts w:cstheme="minorHAnsi"/>
          <w:color w:val="1C1D1E"/>
        </w:rPr>
        <w:t>Ahlrichs</w:t>
      </w:r>
      <w:proofErr w:type="spellEnd"/>
      <w:r w:rsidRPr="00D02C73">
        <w:rPr>
          <w:rStyle w:val="author"/>
          <w:rFonts w:cstheme="minorHAnsi"/>
          <w:color w:val="1C1D1E"/>
        </w:rPr>
        <w:t>, R.</w:t>
      </w:r>
      <w:r w:rsidRPr="00D02C73">
        <w:rPr>
          <w:rFonts w:cstheme="minorHAnsi"/>
          <w:color w:val="1C1D1E"/>
        </w:rPr>
        <w:t>, </w:t>
      </w:r>
      <w:r w:rsidRPr="00D02C73">
        <w:rPr>
          <w:rFonts w:cstheme="minorHAnsi"/>
          <w:i/>
          <w:iCs/>
          <w:color w:val="1C1D1E"/>
        </w:rPr>
        <w:t>J. Chem. Phys.</w:t>
      </w:r>
      <w:r w:rsidRPr="00D02C73">
        <w:rPr>
          <w:rFonts w:cstheme="minorHAnsi"/>
          <w:color w:val="1C1D1E"/>
        </w:rPr>
        <w:t>, </w:t>
      </w:r>
      <w:r w:rsidRPr="00D02C73">
        <w:rPr>
          <w:rStyle w:val="pubyear"/>
          <w:rFonts w:cstheme="minorHAnsi"/>
          <w:color w:val="1C1D1E"/>
        </w:rPr>
        <w:t>1992</w:t>
      </w:r>
      <w:r w:rsidRPr="00D02C73">
        <w:rPr>
          <w:rFonts w:cstheme="minorHAnsi"/>
          <w:color w:val="1C1D1E"/>
        </w:rPr>
        <w:t>, </w:t>
      </w:r>
      <w:r w:rsidRPr="00D02C73">
        <w:rPr>
          <w:rStyle w:val="vol"/>
          <w:rFonts w:cstheme="minorHAnsi"/>
          <w:b/>
          <w:bCs/>
          <w:color w:val="1C1D1E"/>
        </w:rPr>
        <w:t>97</w:t>
      </w:r>
      <w:r w:rsidRPr="00D02C73">
        <w:rPr>
          <w:rFonts w:cstheme="minorHAnsi"/>
          <w:color w:val="1C1D1E"/>
        </w:rPr>
        <w:t>, </w:t>
      </w:r>
      <w:r w:rsidRPr="00D02C73">
        <w:rPr>
          <w:rStyle w:val="pagefirst"/>
          <w:rFonts w:cstheme="minorHAnsi"/>
          <w:color w:val="1C1D1E"/>
        </w:rPr>
        <w:t>2571</w:t>
      </w:r>
      <w:r w:rsidRPr="00D02C73">
        <w:rPr>
          <w:rFonts w:cstheme="minorHAnsi"/>
          <w:color w:val="1C1D1E"/>
        </w:rPr>
        <w:t>– </w:t>
      </w:r>
      <w:r w:rsidRPr="00D02C73">
        <w:rPr>
          <w:rStyle w:val="pagelast"/>
          <w:rFonts w:cstheme="minorHAnsi"/>
          <w:color w:val="1C1D1E"/>
        </w:rPr>
        <w:t>2577</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c) </w:t>
      </w:r>
      <w:proofErr w:type="spellStart"/>
      <w:r w:rsidRPr="00D02C73">
        <w:rPr>
          <w:rStyle w:val="author"/>
          <w:rFonts w:cstheme="minorHAnsi"/>
          <w:color w:val="1C1D1E"/>
        </w:rPr>
        <w:t>Weigend</w:t>
      </w:r>
      <w:proofErr w:type="spellEnd"/>
      <w:r w:rsidRPr="00D02C73">
        <w:rPr>
          <w:rStyle w:val="author"/>
          <w:rFonts w:cstheme="minorHAnsi"/>
          <w:color w:val="1C1D1E"/>
        </w:rPr>
        <w:t>, F.</w:t>
      </w:r>
      <w:r w:rsidRPr="00D02C73">
        <w:rPr>
          <w:rFonts w:cstheme="minorHAnsi"/>
          <w:color w:val="1C1D1E"/>
        </w:rPr>
        <w:t> and </w:t>
      </w:r>
      <w:proofErr w:type="spellStart"/>
      <w:r w:rsidRPr="00D02C73">
        <w:rPr>
          <w:rStyle w:val="author"/>
          <w:rFonts w:cstheme="minorHAnsi"/>
          <w:color w:val="1C1D1E"/>
        </w:rPr>
        <w:t>Ahlrichs</w:t>
      </w:r>
      <w:proofErr w:type="spellEnd"/>
      <w:r w:rsidRPr="00D02C73">
        <w:rPr>
          <w:rStyle w:val="author"/>
          <w:rFonts w:cstheme="minorHAnsi"/>
          <w:color w:val="1C1D1E"/>
        </w:rPr>
        <w:t>, R.</w:t>
      </w:r>
      <w:r w:rsidRPr="00D02C73">
        <w:rPr>
          <w:rFonts w:cstheme="minorHAnsi"/>
          <w:color w:val="1C1D1E"/>
        </w:rPr>
        <w:t>, </w:t>
      </w:r>
      <w:r w:rsidRPr="00D02C73">
        <w:rPr>
          <w:rFonts w:cstheme="minorHAnsi"/>
          <w:i/>
          <w:iCs/>
          <w:color w:val="1C1D1E"/>
        </w:rPr>
        <w:t>Phys. Chem. Chem. Phys.</w:t>
      </w:r>
      <w:r w:rsidRPr="00D02C73">
        <w:rPr>
          <w:rFonts w:cstheme="minorHAnsi"/>
          <w:color w:val="1C1D1E"/>
        </w:rPr>
        <w:t>, </w:t>
      </w:r>
      <w:r w:rsidRPr="00D02C73">
        <w:rPr>
          <w:rStyle w:val="pubyear"/>
          <w:rFonts w:cstheme="minorHAnsi"/>
          <w:color w:val="1C1D1E"/>
        </w:rPr>
        <w:t>2005</w:t>
      </w:r>
      <w:r w:rsidRPr="00D02C73">
        <w:rPr>
          <w:rFonts w:cstheme="minorHAnsi"/>
          <w:color w:val="1C1D1E"/>
        </w:rPr>
        <w:t>, </w:t>
      </w:r>
      <w:r w:rsidRPr="00D02C73">
        <w:rPr>
          <w:rStyle w:val="vol"/>
          <w:rFonts w:cstheme="minorHAnsi"/>
          <w:b/>
          <w:bCs/>
          <w:color w:val="1C1D1E"/>
        </w:rPr>
        <w:t>7</w:t>
      </w:r>
      <w:r w:rsidRPr="00D02C73">
        <w:rPr>
          <w:rFonts w:cstheme="minorHAnsi"/>
          <w:color w:val="1C1D1E"/>
        </w:rPr>
        <w:t>, </w:t>
      </w:r>
      <w:r w:rsidRPr="00D02C73">
        <w:rPr>
          <w:rStyle w:val="pagefirst"/>
          <w:rFonts w:cstheme="minorHAnsi"/>
          <w:color w:val="1C1D1E"/>
        </w:rPr>
        <w:t>3297</w:t>
      </w:r>
      <w:r w:rsidRPr="00D02C73">
        <w:rPr>
          <w:rFonts w:cstheme="minorHAnsi"/>
          <w:color w:val="1C1D1E"/>
        </w:rPr>
        <w:t>– </w:t>
      </w:r>
      <w:r w:rsidRPr="00D02C73">
        <w:rPr>
          <w:rStyle w:val="pagelast"/>
          <w:rFonts w:cstheme="minorHAnsi"/>
          <w:color w:val="1C1D1E"/>
        </w:rPr>
        <w:t>3305</w:t>
      </w:r>
      <w:r w:rsidRPr="00D02C73">
        <w:rPr>
          <w:rFonts w:cstheme="minorHAnsi"/>
          <w:color w:val="1C1D1E"/>
        </w:rPr>
        <w:t>.</w:t>
      </w:r>
    </w:p>
    <w:p w14:paraId="005E27F5"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38</w:t>
      </w:r>
      <w:r w:rsidRPr="00D02C73">
        <w:rPr>
          <w:rFonts w:cstheme="minorHAnsi"/>
          <w:color w:val="1C1D1E"/>
        </w:rPr>
        <w:t> </w:t>
      </w:r>
      <w:proofErr w:type="spellStart"/>
      <w:r w:rsidRPr="00D02C73">
        <w:rPr>
          <w:rStyle w:val="author"/>
          <w:rFonts w:cstheme="minorHAnsi"/>
          <w:color w:val="1C1D1E"/>
        </w:rPr>
        <w:t>Klamt</w:t>
      </w:r>
      <w:proofErr w:type="spellEnd"/>
      <w:r w:rsidRPr="00D02C73">
        <w:rPr>
          <w:rStyle w:val="author"/>
          <w:rFonts w:cstheme="minorHAnsi"/>
          <w:color w:val="1C1D1E"/>
        </w:rPr>
        <w:t>, A.</w:t>
      </w:r>
      <w:r w:rsidRPr="00D02C73">
        <w:rPr>
          <w:rFonts w:cstheme="minorHAnsi"/>
          <w:color w:val="1C1D1E"/>
        </w:rPr>
        <w:t> and </w:t>
      </w:r>
      <w:proofErr w:type="spellStart"/>
      <w:r w:rsidRPr="00D02C73">
        <w:rPr>
          <w:rStyle w:val="author"/>
          <w:rFonts w:cstheme="minorHAnsi"/>
          <w:color w:val="1C1D1E"/>
        </w:rPr>
        <w:t>Schueuermann</w:t>
      </w:r>
      <w:proofErr w:type="spellEnd"/>
      <w:r w:rsidRPr="00D02C73">
        <w:rPr>
          <w:rStyle w:val="author"/>
          <w:rFonts w:cstheme="minorHAnsi"/>
          <w:color w:val="1C1D1E"/>
        </w:rPr>
        <w:t>, G.</w:t>
      </w:r>
      <w:r w:rsidRPr="00D02C73">
        <w:rPr>
          <w:rFonts w:cstheme="minorHAnsi"/>
          <w:color w:val="1C1D1E"/>
        </w:rPr>
        <w:t>, </w:t>
      </w:r>
      <w:r w:rsidRPr="00D02C73">
        <w:rPr>
          <w:rFonts w:cstheme="minorHAnsi"/>
          <w:i/>
          <w:iCs/>
          <w:color w:val="1C1D1E"/>
        </w:rPr>
        <w:t>J. Chem. Soc., Perkin Trans. 2</w:t>
      </w:r>
      <w:r w:rsidRPr="00D02C73">
        <w:rPr>
          <w:rFonts w:cstheme="minorHAnsi"/>
          <w:color w:val="1C1D1E"/>
        </w:rPr>
        <w:t>, </w:t>
      </w:r>
      <w:r w:rsidRPr="00D02C73">
        <w:rPr>
          <w:rStyle w:val="pubyear"/>
          <w:rFonts w:cstheme="minorHAnsi"/>
          <w:color w:val="1C1D1E"/>
        </w:rPr>
        <w:t>1993</w:t>
      </w:r>
      <w:r w:rsidRPr="00D02C73">
        <w:rPr>
          <w:rFonts w:cstheme="minorHAnsi"/>
          <w:color w:val="1C1D1E"/>
        </w:rPr>
        <w:t>, </w:t>
      </w:r>
      <w:r w:rsidRPr="00D02C73">
        <w:rPr>
          <w:rStyle w:val="pagefirst"/>
          <w:rFonts w:cstheme="minorHAnsi"/>
          <w:color w:val="1C1D1E"/>
        </w:rPr>
        <w:t>799</w:t>
      </w:r>
      <w:r w:rsidRPr="00D02C73">
        <w:rPr>
          <w:rFonts w:cstheme="minorHAnsi"/>
          <w:color w:val="1C1D1E"/>
        </w:rPr>
        <w:t>– </w:t>
      </w:r>
      <w:r w:rsidRPr="00D02C73">
        <w:rPr>
          <w:rStyle w:val="pagelast"/>
          <w:rFonts w:cstheme="minorHAnsi"/>
          <w:color w:val="1C1D1E"/>
        </w:rPr>
        <w:t>805</w:t>
      </w:r>
      <w:r w:rsidRPr="00D02C73">
        <w:rPr>
          <w:rFonts w:cstheme="minorHAnsi"/>
          <w:color w:val="1C1D1E"/>
        </w:rPr>
        <w:t>.</w:t>
      </w:r>
    </w:p>
    <w:p w14:paraId="5A984DFE" w14:textId="39110F92" w:rsidR="003D2A2F" w:rsidRPr="00D02C73" w:rsidRDefault="003D2A2F" w:rsidP="001247B7">
      <w:pPr>
        <w:spacing w:after="0"/>
        <w:ind w:left="720" w:hanging="720"/>
        <w:rPr>
          <w:rFonts w:cstheme="minorHAnsi"/>
          <w:color w:val="1C1D1E"/>
        </w:rPr>
      </w:pPr>
      <w:r w:rsidRPr="00D02C73">
        <w:rPr>
          <w:rStyle w:val="bullet"/>
          <w:rFonts w:cstheme="minorHAnsi"/>
          <w:color w:val="1C1D1E"/>
        </w:rPr>
        <w:t>39</w:t>
      </w:r>
      <w:r w:rsidRPr="00D02C73">
        <w:rPr>
          <w:rFonts w:cstheme="minorHAnsi"/>
          <w:color w:val="1C1D1E"/>
        </w:rPr>
        <w:t>a) </w:t>
      </w:r>
      <w:r w:rsidRPr="00D02C73">
        <w:rPr>
          <w:rStyle w:val="author"/>
          <w:rFonts w:cstheme="minorHAnsi"/>
          <w:color w:val="1C1D1E"/>
        </w:rPr>
        <w:t>Neese, F.</w:t>
      </w:r>
      <w:r w:rsidRPr="00D02C73">
        <w:rPr>
          <w:rFonts w:cstheme="minorHAnsi"/>
          <w:color w:val="1C1D1E"/>
        </w:rPr>
        <w:t>, </w:t>
      </w:r>
      <w:proofErr w:type="spellStart"/>
      <w:r w:rsidRPr="00D02C73">
        <w:rPr>
          <w:rFonts w:cstheme="minorHAnsi"/>
          <w:i/>
          <w:iCs/>
          <w:color w:val="1C1D1E"/>
        </w:rPr>
        <w:t>Curr</w:t>
      </w:r>
      <w:proofErr w:type="spellEnd"/>
      <w:r w:rsidRPr="00D02C73">
        <w:rPr>
          <w:rFonts w:cstheme="minorHAnsi"/>
          <w:i/>
          <w:iCs/>
          <w:color w:val="1C1D1E"/>
        </w:rPr>
        <w:t xml:space="preserve">. </w:t>
      </w:r>
      <w:proofErr w:type="spellStart"/>
      <w:r w:rsidRPr="00D02C73">
        <w:rPr>
          <w:rFonts w:cstheme="minorHAnsi"/>
          <w:i/>
          <w:iCs/>
          <w:color w:val="1C1D1E"/>
        </w:rPr>
        <w:t>Opin</w:t>
      </w:r>
      <w:proofErr w:type="spellEnd"/>
      <w:r w:rsidRPr="00D02C73">
        <w:rPr>
          <w:rFonts w:cstheme="minorHAnsi"/>
          <w:i/>
          <w:iCs/>
          <w:color w:val="1C1D1E"/>
        </w:rPr>
        <w:t>. Chem. Biol.</w:t>
      </w:r>
      <w:r w:rsidRPr="00D02C73">
        <w:rPr>
          <w:rFonts w:cstheme="minorHAnsi"/>
          <w:color w:val="1C1D1E"/>
        </w:rPr>
        <w:t>, </w:t>
      </w:r>
      <w:r w:rsidRPr="00D02C73">
        <w:rPr>
          <w:rStyle w:val="pubyear"/>
          <w:rFonts w:cstheme="minorHAnsi"/>
          <w:color w:val="1C1D1E"/>
        </w:rPr>
        <w:t>2003</w:t>
      </w:r>
      <w:r w:rsidRPr="00D02C73">
        <w:rPr>
          <w:rFonts w:cstheme="minorHAnsi"/>
          <w:color w:val="1C1D1E"/>
        </w:rPr>
        <w:t>, </w:t>
      </w:r>
      <w:r w:rsidRPr="00D02C73">
        <w:rPr>
          <w:rStyle w:val="vol"/>
          <w:rFonts w:cstheme="minorHAnsi"/>
          <w:b/>
          <w:bCs/>
          <w:color w:val="1C1D1E"/>
        </w:rPr>
        <w:t>7</w:t>
      </w:r>
      <w:r w:rsidRPr="00D02C73">
        <w:rPr>
          <w:rFonts w:cstheme="minorHAnsi"/>
          <w:color w:val="1C1D1E"/>
        </w:rPr>
        <w:t>, </w:t>
      </w:r>
      <w:r w:rsidRPr="00D02C73">
        <w:rPr>
          <w:rStyle w:val="pagefirst"/>
          <w:rFonts w:cstheme="minorHAnsi"/>
          <w:color w:val="1C1D1E"/>
        </w:rPr>
        <w:t>125</w:t>
      </w:r>
      <w:r w:rsidRPr="00D02C73">
        <w:rPr>
          <w:rFonts w:cstheme="minorHAnsi"/>
          <w:color w:val="1C1D1E"/>
        </w:rPr>
        <w:t>– </w:t>
      </w:r>
      <w:r w:rsidRPr="00D02C73">
        <w:rPr>
          <w:rStyle w:val="pagelast"/>
          <w:rFonts w:cstheme="minorHAnsi"/>
          <w:color w:val="1C1D1E"/>
        </w:rPr>
        <w:t>135</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Neese, F.</w:t>
      </w:r>
      <w:r w:rsidRPr="00D02C73">
        <w:rPr>
          <w:rFonts w:cstheme="minorHAnsi"/>
          <w:color w:val="1C1D1E"/>
        </w:rPr>
        <w:t>, </w:t>
      </w:r>
      <w:r w:rsidRPr="00D02C73">
        <w:rPr>
          <w:rFonts w:cstheme="minorHAnsi"/>
          <w:i/>
          <w:iCs/>
          <w:color w:val="1C1D1E"/>
        </w:rPr>
        <w:t>J. Chem. Phys.</w:t>
      </w:r>
      <w:r w:rsidRPr="00D02C73">
        <w:rPr>
          <w:rFonts w:cstheme="minorHAnsi"/>
          <w:color w:val="1C1D1E"/>
        </w:rPr>
        <w:t>, </w:t>
      </w:r>
      <w:r w:rsidRPr="00D02C73">
        <w:rPr>
          <w:rStyle w:val="pubyear"/>
          <w:rFonts w:cstheme="minorHAnsi"/>
          <w:color w:val="1C1D1E"/>
        </w:rPr>
        <w:t>2001</w:t>
      </w:r>
      <w:r w:rsidRPr="00D02C73">
        <w:rPr>
          <w:rFonts w:cstheme="minorHAnsi"/>
          <w:color w:val="1C1D1E"/>
        </w:rPr>
        <w:t>, </w:t>
      </w:r>
      <w:r w:rsidRPr="00D02C73">
        <w:rPr>
          <w:rStyle w:val="vol"/>
          <w:rFonts w:cstheme="minorHAnsi"/>
          <w:b/>
          <w:bCs/>
          <w:color w:val="1C1D1E"/>
        </w:rPr>
        <w:t>115</w:t>
      </w:r>
      <w:r w:rsidRPr="00D02C73">
        <w:rPr>
          <w:rFonts w:cstheme="minorHAnsi"/>
          <w:color w:val="1C1D1E"/>
        </w:rPr>
        <w:t>, </w:t>
      </w:r>
      <w:r w:rsidRPr="00D02C73">
        <w:rPr>
          <w:rStyle w:val="pagefirst"/>
          <w:rFonts w:cstheme="minorHAnsi"/>
          <w:color w:val="1C1D1E"/>
        </w:rPr>
        <w:t>11080</w:t>
      </w:r>
      <w:r w:rsidRPr="00D02C73">
        <w:rPr>
          <w:rFonts w:cstheme="minorHAnsi"/>
          <w:color w:val="1C1D1E"/>
        </w:rPr>
        <w:t>– </w:t>
      </w:r>
      <w:r w:rsidRPr="00D02C73">
        <w:rPr>
          <w:rStyle w:val="pagelast"/>
          <w:rFonts w:cstheme="minorHAnsi"/>
          <w:color w:val="1C1D1E"/>
        </w:rPr>
        <w:t>11096</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c) </w:t>
      </w:r>
      <w:proofErr w:type="spellStart"/>
      <w:r w:rsidRPr="00D02C73">
        <w:rPr>
          <w:rStyle w:val="author"/>
          <w:rFonts w:cstheme="minorHAnsi"/>
          <w:color w:val="1C1D1E"/>
        </w:rPr>
        <w:t>Sinnecker</w:t>
      </w:r>
      <w:proofErr w:type="spellEnd"/>
      <w:r w:rsidRPr="00D02C73">
        <w:rPr>
          <w:rStyle w:val="author"/>
          <w:rFonts w:cstheme="minorHAnsi"/>
          <w:color w:val="1C1D1E"/>
        </w:rPr>
        <w:t>, S.</w:t>
      </w:r>
      <w:r w:rsidRPr="00D02C73">
        <w:rPr>
          <w:rFonts w:cstheme="minorHAnsi"/>
          <w:color w:val="1C1D1E"/>
        </w:rPr>
        <w:t>, </w:t>
      </w:r>
      <w:r w:rsidRPr="00D02C73">
        <w:rPr>
          <w:rStyle w:val="author"/>
          <w:rFonts w:cstheme="minorHAnsi"/>
          <w:color w:val="1C1D1E"/>
        </w:rPr>
        <w:t>Neese, F.</w:t>
      </w:r>
      <w:r w:rsidRPr="00D02C73">
        <w:rPr>
          <w:rFonts w:cstheme="minorHAnsi"/>
          <w:color w:val="1C1D1E"/>
        </w:rPr>
        <w:t>, </w:t>
      </w:r>
      <w:proofErr w:type="spellStart"/>
      <w:r w:rsidRPr="00D02C73">
        <w:rPr>
          <w:rStyle w:val="author"/>
          <w:rFonts w:cstheme="minorHAnsi"/>
          <w:color w:val="1C1D1E"/>
        </w:rPr>
        <w:t>Noodleman</w:t>
      </w:r>
      <w:proofErr w:type="spellEnd"/>
      <w:r w:rsidRPr="00D02C73">
        <w:rPr>
          <w:rStyle w:val="author"/>
          <w:rFonts w:cstheme="minorHAnsi"/>
          <w:color w:val="1C1D1E"/>
        </w:rPr>
        <w:t>, L.</w:t>
      </w:r>
      <w:r w:rsidRPr="00D02C73">
        <w:rPr>
          <w:rFonts w:cstheme="minorHAnsi"/>
          <w:color w:val="1C1D1E"/>
        </w:rPr>
        <w:t> and </w:t>
      </w:r>
      <w:r w:rsidRPr="00D02C73">
        <w:rPr>
          <w:rStyle w:val="author"/>
          <w:rFonts w:cstheme="minorHAnsi"/>
          <w:color w:val="1C1D1E"/>
        </w:rPr>
        <w:t>Lubitz, W.</w:t>
      </w:r>
      <w:r w:rsidRPr="00D02C73">
        <w:rPr>
          <w:rFonts w:cstheme="minorHAnsi"/>
          <w:color w:val="1C1D1E"/>
        </w:rPr>
        <w:t>, </w:t>
      </w:r>
      <w:r w:rsidRPr="00D02C73">
        <w:rPr>
          <w:rFonts w:cstheme="minorHAnsi"/>
          <w:i/>
          <w:iCs/>
          <w:color w:val="1C1D1E"/>
        </w:rPr>
        <w:t>J. Am. Chem. Soc.</w:t>
      </w:r>
      <w:r w:rsidRPr="00D02C73">
        <w:rPr>
          <w:rFonts w:cstheme="minorHAnsi"/>
          <w:color w:val="1C1D1E"/>
        </w:rPr>
        <w:t>, </w:t>
      </w:r>
      <w:r w:rsidRPr="00D02C73">
        <w:rPr>
          <w:rStyle w:val="pubyear"/>
          <w:rFonts w:cstheme="minorHAnsi"/>
          <w:color w:val="1C1D1E"/>
        </w:rPr>
        <w:t>2004</w:t>
      </w:r>
      <w:r w:rsidRPr="00D02C73">
        <w:rPr>
          <w:rFonts w:cstheme="minorHAnsi"/>
          <w:color w:val="1C1D1E"/>
        </w:rPr>
        <w:t>,</w:t>
      </w:r>
      <w:r w:rsidRPr="00D02C73">
        <w:rPr>
          <w:rStyle w:val="vol"/>
          <w:rFonts w:cstheme="minorHAnsi"/>
          <w:b/>
          <w:bCs/>
          <w:color w:val="1C1D1E"/>
        </w:rPr>
        <w:t>126</w:t>
      </w:r>
      <w:r w:rsidRPr="00D02C73">
        <w:rPr>
          <w:rFonts w:cstheme="minorHAnsi"/>
          <w:color w:val="1C1D1E"/>
        </w:rPr>
        <w:t>, </w:t>
      </w:r>
      <w:r w:rsidRPr="00D02C73">
        <w:rPr>
          <w:rStyle w:val="pagefirst"/>
          <w:rFonts w:cstheme="minorHAnsi"/>
          <w:color w:val="1C1D1E"/>
        </w:rPr>
        <w:t>2613</w:t>
      </w:r>
      <w:r w:rsidRPr="00D02C73">
        <w:rPr>
          <w:rFonts w:cstheme="minorHAnsi"/>
          <w:color w:val="1C1D1E"/>
        </w:rPr>
        <w:t>– </w:t>
      </w:r>
      <w:r w:rsidRPr="00D02C73">
        <w:rPr>
          <w:rStyle w:val="pagelast"/>
          <w:rFonts w:cstheme="minorHAnsi"/>
          <w:color w:val="1C1D1E"/>
        </w:rPr>
        <w:t>2622</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d) </w:t>
      </w:r>
      <w:r w:rsidRPr="00D02C73">
        <w:rPr>
          <w:rStyle w:val="author"/>
          <w:rFonts w:cstheme="minorHAnsi"/>
          <w:color w:val="1C1D1E"/>
        </w:rPr>
        <w:t>Neese, F.</w:t>
      </w:r>
      <w:r w:rsidRPr="00D02C73">
        <w:rPr>
          <w:rFonts w:cstheme="minorHAnsi"/>
          <w:color w:val="1C1D1E"/>
        </w:rPr>
        <w:t>, </w:t>
      </w:r>
      <w:r w:rsidRPr="00D02C73">
        <w:rPr>
          <w:rFonts w:cstheme="minorHAnsi"/>
          <w:i/>
          <w:iCs/>
          <w:color w:val="1C1D1E"/>
        </w:rPr>
        <w:t>J. Chem. Phys.</w:t>
      </w:r>
      <w:r w:rsidRPr="00D02C73">
        <w:rPr>
          <w:rFonts w:cstheme="minorHAnsi"/>
          <w:color w:val="1C1D1E"/>
        </w:rPr>
        <w:t>, </w:t>
      </w:r>
      <w:r w:rsidRPr="00D02C73">
        <w:rPr>
          <w:rStyle w:val="pubyear"/>
          <w:rFonts w:cstheme="minorHAnsi"/>
          <w:color w:val="1C1D1E"/>
        </w:rPr>
        <w:t>2003</w:t>
      </w:r>
      <w:r w:rsidRPr="00D02C73">
        <w:rPr>
          <w:rFonts w:cstheme="minorHAnsi"/>
          <w:color w:val="1C1D1E"/>
        </w:rPr>
        <w:t>, </w:t>
      </w:r>
      <w:r w:rsidRPr="00D02C73">
        <w:rPr>
          <w:rStyle w:val="vol"/>
          <w:rFonts w:cstheme="minorHAnsi"/>
          <w:b/>
          <w:bCs/>
          <w:color w:val="1C1D1E"/>
        </w:rPr>
        <w:t>118</w:t>
      </w:r>
      <w:r w:rsidRPr="00D02C73">
        <w:rPr>
          <w:rFonts w:cstheme="minorHAnsi"/>
          <w:color w:val="1C1D1E"/>
        </w:rPr>
        <w:t>, </w:t>
      </w:r>
      <w:r w:rsidRPr="00D02C73">
        <w:rPr>
          <w:rStyle w:val="pagefirst"/>
          <w:rFonts w:cstheme="minorHAnsi"/>
          <w:color w:val="1C1D1E"/>
        </w:rPr>
        <w:t>3939</w:t>
      </w:r>
      <w:r w:rsidRPr="00D02C73">
        <w:rPr>
          <w:rFonts w:cstheme="minorHAnsi"/>
          <w:color w:val="1C1D1E"/>
        </w:rPr>
        <w:t>– </w:t>
      </w:r>
      <w:r w:rsidRPr="00D02C73">
        <w:rPr>
          <w:rStyle w:val="pagelast"/>
          <w:rFonts w:cstheme="minorHAnsi"/>
          <w:color w:val="1C1D1E"/>
        </w:rPr>
        <w:t>3948</w:t>
      </w:r>
      <w:r w:rsidRPr="00D02C73">
        <w:rPr>
          <w:rFonts w:cstheme="minorHAnsi"/>
          <w:color w:val="1C1D1E"/>
        </w:rPr>
        <w:t>.</w:t>
      </w:r>
    </w:p>
    <w:p w14:paraId="1368A24D" w14:textId="247AAF97" w:rsidR="003D2A2F" w:rsidRPr="00D02C73" w:rsidRDefault="003D2A2F" w:rsidP="001247B7">
      <w:pPr>
        <w:spacing w:after="0"/>
        <w:ind w:left="720" w:hanging="720"/>
        <w:rPr>
          <w:rFonts w:cstheme="minorHAnsi"/>
          <w:color w:val="1C1D1E"/>
        </w:rPr>
      </w:pPr>
      <w:r w:rsidRPr="00D02C73">
        <w:rPr>
          <w:rStyle w:val="bullet"/>
          <w:rFonts w:cstheme="minorHAnsi"/>
          <w:color w:val="1C1D1E"/>
        </w:rPr>
        <w:t>40</w:t>
      </w:r>
      <w:r w:rsidR="001247B7" w:rsidRPr="00D02C73">
        <w:rPr>
          <w:rStyle w:val="bullet"/>
          <w:rFonts w:cstheme="minorHAnsi"/>
          <w:color w:val="1C1D1E"/>
        </w:rPr>
        <w:t xml:space="preserve"> </w:t>
      </w:r>
      <w:r w:rsidRPr="00D02C73">
        <w:rPr>
          <w:rFonts w:cstheme="minorHAnsi"/>
          <w:color w:val="1C1D1E"/>
        </w:rPr>
        <w:t xml:space="preserve">The “core properties” basis set is derived from the </w:t>
      </w:r>
      <w:proofErr w:type="spellStart"/>
      <w:r w:rsidRPr="00D02C73">
        <w:rPr>
          <w:rFonts w:cstheme="minorHAnsi"/>
          <w:color w:val="1C1D1E"/>
        </w:rPr>
        <w:t>TurboMole</w:t>
      </w:r>
      <w:proofErr w:type="spellEnd"/>
      <w:r w:rsidRPr="00D02C73">
        <w:rPr>
          <w:rFonts w:cstheme="minorHAnsi"/>
          <w:color w:val="1C1D1E"/>
        </w:rPr>
        <w:t xml:space="preserve"> DZ basis set developed by </w:t>
      </w:r>
      <w:proofErr w:type="spellStart"/>
      <w:r w:rsidRPr="00D02C73">
        <w:rPr>
          <w:rFonts w:cstheme="minorHAnsi"/>
          <w:color w:val="1C1D1E"/>
        </w:rPr>
        <w:t>Ahlrichs</w:t>
      </w:r>
      <w:proofErr w:type="spellEnd"/>
      <w:r w:rsidRPr="00D02C73">
        <w:rPr>
          <w:rFonts w:cstheme="minorHAnsi"/>
          <w:color w:val="1C1D1E"/>
        </w:rPr>
        <w:t xml:space="preserve"> and co‐workers. It was obtained from the basis set library under </w:t>
      </w:r>
      <w:hyperlink r:id="rId121" w:history="1">
        <w:r w:rsidRPr="00D02C73">
          <w:rPr>
            <w:rStyle w:val="Hyperlink"/>
            <w:rFonts w:cstheme="minorHAnsi"/>
            <w:color w:val="005274"/>
          </w:rPr>
          <w:t>ftp.chemie.uni‐karlsruhe.de/pub/basen</w:t>
        </w:r>
      </w:hyperlink>
      <w:r w:rsidRPr="00D02C73">
        <w:rPr>
          <w:rFonts w:cstheme="minorHAnsi"/>
          <w:color w:val="1C1D1E"/>
        </w:rPr>
        <w:t>.</w:t>
      </w:r>
    </w:p>
    <w:p w14:paraId="688A33A0"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41</w:t>
      </w:r>
      <w:r w:rsidRPr="00D02C73">
        <w:rPr>
          <w:rFonts w:cstheme="minorHAnsi"/>
          <w:color w:val="1C1D1E"/>
        </w:rPr>
        <w:t> </w:t>
      </w:r>
      <w:proofErr w:type="spellStart"/>
      <w:r w:rsidRPr="00D02C73">
        <w:rPr>
          <w:rStyle w:val="author"/>
          <w:rFonts w:cstheme="minorHAnsi"/>
          <w:color w:val="1C1D1E"/>
        </w:rPr>
        <w:t>Kutzelnigg</w:t>
      </w:r>
      <w:proofErr w:type="spellEnd"/>
      <w:r w:rsidRPr="00D02C73">
        <w:rPr>
          <w:rStyle w:val="author"/>
          <w:rFonts w:cstheme="minorHAnsi"/>
          <w:color w:val="1C1D1E"/>
        </w:rPr>
        <w:t>, W.</w:t>
      </w:r>
      <w:r w:rsidRPr="00D02C73">
        <w:rPr>
          <w:rFonts w:cstheme="minorHAnsi"/>
          <w:color w:val="1C1D1E"/>
        </w:rPr>
        <w:t>, </w:t>
      </w:r>
      <w:r w:rsidRPr="00D02C73">
        <w:rPr>
          <w:rStyle w:val="author"/>
          <w:rFonts w:cstheme="minorHAnsi"/>
          <w:color w:val="1C1D1E"/>
        </w:rPr>
        <w:t>Fleischer, U.</w:t>
      </w:r>
      <w:r w:rsidRPr="00D02C73">
        <w:rPr>
          <w:rFonts w:cstheme="minorHAnsi"/>
          <w:color w:val="1C1D1E"/>
        </w:rPr>
        <w:t> and </w:t>
      </w:r>
      <w:r w:rsidRPr="00D02C73">
        <w:rPr>
          <w:rStyle w:val="author"/>
          <w:rFonts w:cstheme="minorHAnsi"/>
          <w:color w:val="1C1D1E"/>
        </w:rPr>
        <w:t>Schindler, M.</w:t>
      </w:r>
      <w:r w:rsidRPr="00D02C73">
        <w:rPr>
          <w:rFonts w:cstheme="minorHAnsi"/>
          <w:color w:val="1C1D1E"/>
        </w:rPr>
        <w:t>, in: </w:t>
      </w:r>
      <w:r w:rsidRPr="00D02C73">
        <w:rPr>
          <w:rStyle w:val="booktitle0"/>
          <w:rFonts w:cstheme="minorHAnsi"/>
          <w:i/>
          <w:iCs/>
          <w:color w:val="1C1D1E"/>
        </w:rPr>
        <w:t>The IGLO Method: Ab Initio Calculation and Interpretation of NMR Chemical Shifts and Magnetic Susceptibilities</w:t>
      </w:r>
      <w:r w:rsidRPr="00D02C73">
        <w:rPr>
          <w:rFonts w:cstheme="minorHAnsi"/>
          <w:color w:val="1C1D1E"/>
        </w:rPr>
        <w:t>, Vol. 23, </w:t>
      </w:r>
      <w:r w:rsidRPr="00D02C73">
        <w:rPr>
          <w:rStyle w:val="publisherlocation"/>
          <w:rFonts w:cstheme="minorHAnsi"/>
          <w:color w:val="1C1D1E"/>
        </w:rPr>
        <w:t>Springer‐</w:t>
      </w:r>
      <w:proofErr w:type="spellStart"/>
      <w:r w:rsidRPr="00D02C73">
        <w:rPr>
          <w:rStyle w:val="publisherlocation"/>
          <w:rFonts w:cstheme="minorHAnsi"/>
          <w:color w:val="1C1D1E"/>
        </w:rPr>
        <w:t>Verlang</w:t>
      </w:r>
      <w:proofErr w:type="spellEnd"/>
      <w:r w:rsidRPr="00D02C73">
        <w:rPr>
          <w:rStyle w:val="publisherlocation"/>
          <w:rFonts w:cstheme="minorHAnsi"/>
          <w:color w:val="1C1D1E"/>
        </w:rPr>
        <w:t>, Heidelberg</w:t>
      </w:r>
      <w:r w:rsidRPr="00D02C73">
        <w:rPr>
          <w:rFonts w:cstheme="minorHAnsi"/>
          <w:color w:val="1C1D1E"/>
        </w:rPr>
        <w:t>, </w:t>
      </w:r>
      <w:r w:rsidRPr="00D02C73">
        <w:rPr>
          <w:rStyle w:val="pubyear"/>
          <w:rFonts w:cstheme="minorHAnsi"/>
          <w:color w:val="1C1D1E"/>
        </w:rPr>
        <w:t>1990</w:t>
      </w:r>
      <w:r w:rsidRPr="00D02C73">
        <w:rPr>
          <w:rFonts w:cstheme="minorHAnsi"/>
          <w:color w:val="1C1D1E"/>
        </w:rPr>
        <w:t>.</w:t>
      </w:r>
    </w:p>
    <w:p w14:paraId="1C09F97F"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42</w:t>
      </w:r>
      <w:r w:rsidRPr="00D02C73">
        <w:rPr>
          <w:rFonts w:cstheme="minorHAnsi"/>
          <w:color w:val="1C1D1E"/>
        </w:rPr>
        <w:t> </w:t>
      </w:r>
      <w:proofErr w:type="spellStart"/>
      <w:r w:rsidRPr="00D02C73">
        <w:rPr>
          <w:rStyle w:val="author"/>
          <w:rFonts w:cstheme="minorHAnsi"/>
          <w:color w:val="1C1D1E"/>
        </w:rPr>
        <w:t>Yanai</w:t>
      </w:r>
      <w:proofErr w:type="spellEnd"/>
      <w:r w:rsidRPr="00D02C73">
        <w:rPr>
          <w:rStyle w:val="author"/>
          <w:rFonts w:cstheme="minorHAnsi"/>
          <w:color w:val="1C1D1E"/>
        </w:rPr>
        <w:t>, T.</w:t>
      </w:r>
      <w:r w:rsidRPr="00D02C73">
        <w:rPr>
          <w:rFonts w:cstheme="minorHAnsi"/>
          <w:color w:val="1C1D1E"/>
        </w:rPr>
        <w:t>, </w:t>
      </w:r>
      <w:proofErr w:type="spellStart"/>
      <w:r w:rsidRPr="00D02C73">
        <w:rPr>
          <w:rStyle w:val="author"/>
          <w:rFonts w:cstheme="minorHAnsi"/>
          <w:color w:val="1C1D1E"/>
        </w:rPr>
        <w:t>Tew</w:t>
      </w:r>
      <w:proofErr w:type="spellEnd"/>
      <w:r w:rsidRPr="00D02C73">
        <w:rPr>
          <w:rStyle w:val="author"/>
          <w:rFonts w:cstheme="minorHAnsi"/>
          <w:color w:val="1C1D1E"/>
        </w:rPr>
        <w:t>, D. P.</w:t>
      </w:r>
      <w:r w:rsidRPr="00D02C73">
        <w:rPr>
          <w:rFonts w:cstheme="minorHAnsi"/>
          <w:color w:val="1C1D1E"/>
        </w:rPr>
        <w:t> and </w:t>
      </w:r>
      <w:r w:rsidRPr="00D02C73">
        <w:rPr>
          <w:rStyle w:val="author"/>
          <w:rFonts w:cstheme="minorHAnsi"/>
          <w:color w:val="1C1D1E"/>
        </w:rPr>
        <w:t>Handy, N. C.</w:t>
      </w:r>
      <w:r w:rsidRPr="00D02C73">
        <w:rPr>
          <w:rFonts w:cstheme="minorHAnsi"/>
          <w:color w:val="1C1D1E"/>
        </w:rPr>
        <w:t>, </w:t>
      </w:r>
      <w:r w:rsidRPr="00D02C73">
        <w:rPr>
          <w:rFonts w:cstheme="minorHAnsi"/>
          <w:i/>
          <w:iCs/>
          <w:color w:val="1C1D1E"/>
        </w:rPr>
        <w:t>Chem. Phys. Lett.</w:t>
      </w:r>
      <w:r w:rsidRPr="00D02C73">
        <w:rPr>
          <w:rFonts w:cstheme="minorHAnsi"/>
          <w:color w:val="1C1D1E"/>
        </w:rPr>
        <w:t>, </w:t>
      </w:r>
      <w:r w:rsidRPr="00D02C73">
        <w:rPr>
          <w:rStyle w:val="pubyear"/>
          <w:rFonts w:cstheme="minorHAnsi"/>
          <w:color w:val="1C1D1E"/>
        </w:rPr>
        <w:t>2004</w:t>
      </w:r>
      <w:r w:rsidRPr="00D02C73">
        <w:rPr>
          <w:rFonts w:cstheme="minorHAnsi"/>
          <w:color w:val="1C1D1E"/>
        </w:rPr>
        <w:t>, </w:t>
      </w:r>
      <w:r w:rsidRPr="00D02C73">
        <w:rPr>
          <w:rStyle w:val="vol"/>
          <w:rFonts w:cstheme="minorHAnsi"/>
          <w:b/>
          <w:bCs/>
          <w:color w:val="1C1D1E"/>
        </w:rPr>
        <w:t>393</w:t>
      </w:r>
      <w:r w:rsidRPr="00D02C73">
        <w:rPr>
          <w:rFonts w:cstheme="minorHAnsi"/>
          <w:color w:val="1C1D1E"/>
        </w:rPr>
        <w:t>, </w:t>
      </w:r>
      <w:r w:rsidRPr="00D02C73">
        <w:rPr>
          <w:rStyle w:val="pagefirst"/>
          <w:rFonts w:cstheme="minorHAnsi"/>
          <w:color w:val="1C1D1E"/>
        </w:rPr>
        <w:t>51</w:t>
      </w:r>
      <w:r w:rsidRPr="00D02C73">
        <w:rPr>
          <w:rFonts w:cstheme="minorHAnsi"/>
          <w:color w:val="1C1D1E"/>
        </w:rPr>
        <w:t>– </w:t>
      </w:r>
      <w:r w:rsidRPr="00D02C73">
        <w:rPr>
          <w:rStyle w:val="pagelast"/>
          <w:rFonts w:cstheme="minorHAnsi"/>
          <w:color w:val="1C1D1E"/>
        </w:rPr>
        <w:t>57</w:t>
      </w:r>
      <w:r w:rsidRPr="00D02C73">
        <w:rPr>
          <w:rFonts w:cstheme="minorHAnsi"/>
          <w:color w:val="1C1D1E"/>
        </w:rPr>
        <w:t>.</w:t>
      </w:r>
    </w:p>
    <w:p w14:paraId="278DA85F" w14:textId="70C4A4B5" w:rsidR="003D2A2F" w:rsidRPr="00D02C73" w:rsidRDefault="003D2A2F" w:rsidP="001247B7">
      <w:pPr>
        <w:spacing w:after="0"/>
        <w:ind w:left="720" w:hanging="720"/>
        <w:rPr>
          <w:rFonts w:cstheme="minorHAnsi"/>
          <w:color w:val="1C1D1E"/>
        </w:rPr>
      </w:pPr>
      <w:r w:rsidRPr="00D02C73">
        <w:rPr>
          <w:rStyle w:val="bullet"/>
          <w:rFonts w:cstheme="minorHAnsi"/>
          <w:color w:val="1C1D1E"/>
        </w:rPr>
        <w:t>43</w:t>
      </w:r>
      <w:r w:rsidRPr="00D02C73">
        <w:rPr>
          <w:rFonts w:cstheme="minorHAnsi"/>
          <w:color w:val="1C1D1E"/>
        </w:rPr>
        <w:t>a) </w:t>
      </w:r>
      <w:proofErr w:type="spellStart"/>
      <w:r w:rsidRPr="00D02C73">
        <w:rPr>
          <w:rStyle w:val="author"/>
          <w:rFonts w:cstheme="minorHAnsi"/>
          <w:color w:val="1C1D1E"/>
        </w:rPr>
        <w:t>Blaesi</w:t>
      </w:r>
      <w:proofErr w:type="spellEnd"/>
      <w:r w:rsidRPr="00D02C73">
        <w:rPr>
          <w:rStyle w:val="author"/>
          <w:rFonts w:cstheme="minorHAnsi"/>
          <w:color w:val="1C1D1E"/>
        </w:rPr>
        <w:t>, E. J.</w:t>
      </w:r>
      <w:r w:rsidRPr="00D02C73">
        <w:rPr>
          <w:rFonts w:cstheme="minorHAnsi"/>
          <w:color w:val="1C1D1E"/>
        </w:rPr>
        <w:t>, </w:t>
      </w:r>
      <w:r w:rsidRPr="00D02C73">
        <w:rPr>
          <w:rStyle w:val="author"/>
          <w:rFonts w:cstheme="minorHAnsi"/>
          <w:color w:val="1C1D1E"/>
        </w:rPr>
        <w:t>Fox, B. G.</w:t>
      </w:r>
      <w:r w:rsidRPr="00D02C73">
        <w:rPr>
          <w:rFonts w:cstheme="minorHAnsi"/>
          <w:color w:val="1C1D1E"/>
        </w:rPr>
        <w:t> and </w:t>
      </w:r>
      <w:proofErr w:type="spellStart"/>
      <w:r w:rsidRPr="00D02C73">
        <w:rPr>
          <w:rStyle w:val="author"/>
          <w:rFonts w:cstheme="minorHAnsi"/>
          <w:color w:val="1C1D1E"/>
        </w:rPr>
        <w:t>Brunold</w:t>
      </w:r>
      <w:proofErr w:type="spellEnd"/>
      <w:r w:rsidRPr="00D02C73">
        <w:rPr>
          <w:rStyle w:val="author"/>
          <w:rFonts w:cstheme="minorHAnsi"/>
          <w:color w:val="1C1D1E"/>
        </w:rPr>
        <w:t>, T. C.</w:t>
      </w:r>
      <w:r w:rsidRPr="00D02C73">
        <w:rPr>
          <w:rFonts w:cstheme="minorHAnsi"/>
          <w:color w:val="1C1D1E"/>
        </w:rPr>
        <w:t>, </w:t>
      </w:r>
      <w:r w:rsidRPr="00D02C73">
        <w:rPr>
          <w:rFonts w:cstheme="minorHAnsi"/>
          <w:i/>
          <w:iCs/>
          <w:color w:val="1C1D1E"/>
        </w:rPr>
        <w:t>Biochemistry</w:t>
      </w:r>
      <w:r w:rsidRPr="00D02C73">
        <w:rPr>
          <w:rFonts w:cstheme="minorHAnsi"/>
          <w:color w:val="1C1D1E"/>
        </w:rPr>
        <w:t>, </w:t>
      </w:r>
      <w:r w:rsidRPr="00D02C73">
        <w:rPr>
          <w:rStyle w:val="pubyear"/>
          <w:rFonts w:cstheme="minorHAnsi"/>
          <w:color w:val="1C1D1E"/>
        </w:rPr>
        <w:t>2015</w:t>
      </w:r>
      <w:r w:rsidRPr="00D02C73">
        <w:rPr>
          <w:rFonts w:cstheme="minorHAnsi"/>
          <w:color w:val="1C1D1E"/>
        </w:rPr>
        <w:t>, </w:t>
      </w:r>
      <w:r w:rsidRPr="00D02C73">
        <w:rPr>
          <w:rStyle w:val="vol"/>
          <w:rFonts w:cstheme="minorHAnsi"/>
          <w:b/>
          <w:bCs/>
          <w:color w:val="1C1D1E"/>
        </w:rPr>
        <w:t>54</w:t>
      </w:r>
      <w:r w:rsidRPr="00D02C73">
        <w:rPr>
          <w:rFonts w:cstheme="minorHAnsi"/>
          <w:color w:val="1C1D1E"/>
        </w:rPr>
        <w:t>, </w:t>
      </w:r>
      <w:r w:rsidRPr="00D02C73">
        <w:rPr>
          <w:rStyle w:val="pagefirst"/>
          <w:rFonts w:cstheme="minorHAnsi"/>
          <w:color w:val="1C1D1E"/>
        </w:rPr>
        <w:t>2874</w:t>
      </w:r>
      <w:r w:rsidRPr="00D02C73">
        <w:rPr>
          <w:rFonts w:cstheme="minorHAnsi"/>
          <w:color w:val="1C1D1E"/>
        </w:rPr>
        <w:t>– </w:t>
      </w:r>
      <w:r w:rsidRPr="00D02C73">
        <w:rPr>
          <w:rStyle w:val="pagelast"/>
          <w:rFonts w:cstheme="minorHAnsi"/>
          <w:color w:val="1C1D1E"/>
        </w:rPr>
        <w:t>2884</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Fischer, A. A.</w:t>
      </w:r>
      <w:r w:rsidRPr="00D02C73">
        <w:rPr>
          <w:rFonts w:cstheme="minorHAnsi"/>
          <w:color w:val="1C1D1E"/>
        </w:rPr>
        <w:t>, </w:t>
      </w:r>
      <w:proofErr w:type="spellStart"/>
      <w:r w:rsidRPr="00D02C73">
        <w:rPr>
          <w:rStyle w:val="author"/>
          <w:rFonts w:cstheme="minorHAnsi"/>
          <w:color w:val="1C1D1E"/>
        </w:rPr>
        <w:t>Stracey</w:t>
      </w:r>
      <w:proofErr w:type="spellEnd"/>
      <w:r w:rsidRPr="00D02C73">
        <w:rPr>
          <w:rStyle w:val="author"/>
          <w:rFonts w:cstheme="minorHAnsi"/>
          <w:color w:val="1C1D1E"/>
        </w:rPr>
        <w:t>, N.</w:t>
      </w:r>
      <w:r w:rsidRPr="00D02C73">
        <w:rPr>
          <w:rFonts w:cstheme="minorHAnsi"/>
          <w:color w:val="1C1D1E"/>
        </w:rPr>
        <w:t>, </w:t>
      </w:r>
      <w:r w:rsidRPr="00D02C73">
        <w:rPr>
          <w:rStyle w:val="author"/>
          <w:rFonts w:cstheme="minorHAnsi"/>
          <w:color w:val="1C1D1E"/>
        </w:rPr>
        <w:t>Lindeman, S. V.</w:t>
      </w:r>
      <w:r w:rsidRPr="00D02C73">
        <w:rPr>
          <w:rFonts w:cstheme="minorHAnsi"/>
          <w:color w:val="1C1D1E"/>
        </w:rPr>
        <w:t>, </w:t>
      </w:r>
      <w:proofErr w:type="spellStart"/>
      <w:r w:rsidRPr="00D02C73">
        <w:rPr>
          <w:rStyle w:val="author"/>
          <w:rFonts w:cstheme="minorHAnsi"/>
          <w:color w:val="1C1D1E"/>
        </w:rPr>
        <w:t>Brunold</w:t>
      </w:r>
      <w:proofErr w:type="spellEnd"/>
      <w:r w:rsidRPr="00D02C73">
        <w:rPr>
          <w:rStyle w:val="author"/>
          <w:rFonts w:cstheme="minorHAnsi"/>
          <w:color w:val="1C1D1E"/>
        </w:rPr>
        <w:t>, T. C.</w:t>
      </w:r>
      <w:r w:rsidRPr="00D02C73">
        <w:rPr>
          <w:rFonts w:cstheme="minorHAnsi"/>
          <w:color w:val="1C1D1E"/>
        </w:rPr>
        <w:t> and </w:t>
      </w:r>
      <w:r w:rsidRPr="00D02C73">
        <w:rPr>
          <w:rStyle w:val="author"/>
          <w:rFonts w:cstheme="minorHAnsi"/>
          <w:color w:val="1C1D1E"/>
        </w:rPr>
        <w:t>Fiedler, A. T.</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2016</w:t>
      </w:r>
      <w:r w:rsidRPr="00D02C73">
        <w:rPr>
          <w:rFonts w:cstheme="minorHAnsi"/>
          <w:color w:val="1C1D1E"/>
        </w:rPr>
        <w:t>, </w:t>
      </w:r>
      <w:r w:rsidRPr="00D02C73">
        <w:rPr>
          <w:rStyle w:val="vol"/>
          <w:rFonts w:cstheme="minorHAnsi"/>
          <w:b/>
          <w:bCs/>
          <w:color w:val="1C1D1E"/>
        </w:rPr>
        <w:t>55</w:t>
      </w:r>
      <w:r w:rsidRPr="00D02C73">
        <w:rPr>
          <w:rFonts w:cstheme="minorHAnsi"/>
          <w:color w:val="1C1D1E"/>
        </w:rPr>
        <w:t>, </w:t>
      </w:r>
      <w:r w:rsidRPr="00D02C73">
        <w:rPr>
          <w:rStyle w:val="pagefirst"/>
          <w:rFonts w:cstheme="minorHAnsi"/>
          <w:color w:val="1C1D1E"/>
        </w:rPr>
        <w:t>11839</w:t>
      </w:r>
      <w:r w:rsidRPr="00D02C73">
        <w:rPr>
          <w:rFonts w:cstheme="minorHAnsi"/>
          <w:color w:val="1C1D1E"/>
        </w:rPr>
        <w:t>– </w:t>
      </w:r>
      <w:r w:rsidRPr="00D02C73">
        <w:rPr>
          <w:rStyle w:val="pagelast"/>
          <w:rFonts w:cstheme="minorHAnsi"/>
          <w:color w:val="1C1D1E"/>
        </w:rPr>
        <w:t>11853</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c) </w:t>
      </w:r>
      <w:r w:rsidRPr="00D02C73">
        <w:rPr>
          <w:rStyle w:val="author"/>
          <w:rFonts w:cstheme="minorHAnsi"/>
          <w:color w:val="1C1D1E"/>
        </w:rPr>
        <w:t>Fiedler, A. T.</w:t>
      </w:r>
      <w:r w:rsidRPr="00D02C73">
        <w:rPr>
          <w:rFonts w:cstheme="minorHAnsi"/>
          <w:color w:val="1C1D1E"/>
        </w:rPr>
        <w:t> and </w:t>
      </w:r>
      <w:r w:rsidRPr="00D02C73">
        <w:rPr>
          <w:rStyle w:val="author"/>
          <w:rFonts w:cstheme="minorHAnsi"/>
          <w:color w:val="1C1D1E"/>
        </w:rPr>
        <w:t>Fischer, A. A.</w:t>
      </w:r>
      <w:r w:rsidRPr="00D02C73">
        <w:rPr>
          <w:rFonts w:cstheme="minorHAnsi"/>
          <w:color w:val="1C1D1E"/>
        </w:rPr>
        <w:t>, </w:t>
      </w:r>
      <w:r w:rsidRPr="00D02C73">
        <w:rPr>
          <w:rFonts w:cstheme="minorHAnsi"/>
          <w:i/>
          <w:iCs/>
          <w:color w:val="1C1D1E"/>
        </w:rPr>
        <w:t xml:space="preserve">JBIC J. Biol.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2017</w:t>
      </w:r>
      <w:r w:rsidRPr="00D02C73">
        <w:rPr>
          <w:rFonts w:cstheme="minorHAnsi"/>
          <w:color w:val="1C1D1E"/>
        </w:rPr>
        <w:t>, </w:t>
      </w:r>
      <w:r w:rsidRPr="00D02C73">
        <w:rPr>
          <w:rStyle w:val="vol"/>
          <w:rFonts w:cstheme="minorHAnsi"/>
          <w:b/>
          <w:bCs/>
          <w:color w:val="1C1D1E"/>
        </w:rPr>
        <w:t>22</w:t>
      </w:r>
      <w:r w:rsidRPr="00D02C73">
        <w:rPr>
          <w:rFonts w:cstheme="minorHAnsi"/>
          <w:color w:val="1C1D1E"/>
        </w:rPr>
        <w:t>, </w:t>
      </w:r>
      <w:r w:rsidRPr="00D02C73">
        <w:rPr>
          <w:rStyle w:val="pagefirst"/>
          <w:rFonts w:cstheme="minorHAnsi"/>
          <w:color w:val="1C1D1E"/>
        </w:rPr>
        <w:t>407</w:t>
      </w:r>
      <w:r w:rsidRPr="00D02C73">
        <w:rPr>
          <w:rFonts w:cstheme="minorHAnsi"/>
          <w:color w:val="1C1D1E"/>
        </w:rPr>
        <w:t>– </w:t>
      </w:r>
      <w:r w:rsidRPr="00D02C73">
        <w:rPr>
          <w:rStyle w:val="pagelast"/>
          <w:rFonts w:cstheme="minorHAnsi"/>
          <w:color w:val="1C1D1E"/>
        </w:rPr>
        <w:t>424</w:t>
      </w:r>
      <w:r w:rsidRPr="00D02C73">
        <w:rPr>
          <w:rFonts w:cstheme="minorHAnsi"/>
          <w:color w:val="1C1D1E"/>
        </w:rPr>
        <w:t>.</w:t>
      </w:r>
    </w:p>
    <w:p w14:paraId="4C8E6D38" w14:textId="642C7879" w:rsidR="003D2A2F" w:rsidRPr="00D02C73" w:rsidRDefault="003D2A2F" w:rsidP="001247B7">
      <w:pPr>
        <w:spacing w:after="0"/>
        <w:ind w:left="720" w:hanging="720"/>
        <w:rPr>
          <w:rFonts w:cstheme="minorHAnsi"/>
          <w:color w:val="1C1D1E"/>
        </w:rPr>
      </w:pPr>
      <w:r w:rsidRPr="00D02C73">
        <w:rPr>
          <w:rStyle w:val="bullet"/>
          <w:rFonts w:cstheme="minorHAnsi"/>
          <w:color w:val="1C1D1E"/>
        </w:rPr>
        <w:t>44</w:t>
      </w:r>
      <w:r w:rsidRPr="00D02C73">
        <w:rPr>
          <w:rFonts w:cstheme="minorHAnsi"/>
          <w:color w:val="1C1D1E"/>
        </w:rPr>
        <w:t>a) </w:t>
      </w:r>
      <w:r w:rsidRPr="00D02C73">
        <w:rPr>
          <w:rStyle w:val="author"/>
          <w:rFonts w:cstheme="minorHAnsi"/>
          <w:color w:val="1C1D1E"/>
        </w:rPr>
        <w:t>Hirata, S.</w:t>
      </w:r>
      <w:r w:rsidRPr="00D02C73">
        <w:rPr>
          <w:rFonts w:cstheme="minorHAnsi"/>
          <w:color w:val="1C1D1E"/>
        </w:rPr>
        <w:t> and </w:t>
      </w:r>
      <w:r w:rsidRPr="00D02C73">
        <w:rPr>
          <w:rStyle w:val="author"/>
          <w:rFonts w:cstheme="minorHAnsi"/>
          <w:color w:val="1C1D1E"/>
        </w:rPr>
        <w:t>Head‐Gordon, M.</w:t>
      </w:r>
      <w:r w:rsidRPr="00D02C73">
        <w:rPr>
          <w:rFonts w:cstheme="minorHAnsi"/>
          <w:color w:val="1C1D1E"/>
        </w:rPr>
        <w:t>, </w:t>
      </w:r>
      <w:r w:rsidRPr="00D02C73">
        <w:rPr>
          <w:rFonts w:cstheme="minorHAnsi"/>
          <w:i/>
          <w:iCs/>
          <w:color w:val="1C1D1E"/>
        </w:rPr>
        <w:t>Chem. Phys. Lett.</w:t>
      </w:r>
      <w:r w:rsidRPr="00D02C73">
        <w:rPr>
          <w:rFonts w:cstheme="minorHAnsi"/>
          <w:color w:val="1C1D1E"/>
        </w:rPr>
        <w:t>, </w:t>
      </w:r>
      <w:r w:rsidRPr="00D02C73">
        <w:rPr>
          <w:rStyle w:val="pubyear"/>
          <w:rFonts w:cstheme="minorHAnsi"/>
          <w:color w:val="1C1D1E"/>
        </w:rPr>
        <w:t>1999</w:t>
      </w:r>
      <w:r w:rsidRPr="00D02C73">
        <w:rPr>
          <w:rFonts w:cstheme="minorHAnsi"/>
          <w:color w:val="1C1D1E"/>
        </w:rPr>
        <w:t>, </w:t>
      </w:r>
      <w:r w:rsidRPr="00D02C73">
        <w:rPr>
          <w:rStyle w:val="vol"/>
          <w:rFonts w:cstheme="minorHAnsi"/>
          <w:b/>
          <w:bCs/>
          <w:color w:val="1C1D1E"/>
        </w:rPr>
        <w:t>314</w:t>
      </w:r>
      <w:r w:rsidRPr="00D02C73">
        <w:rPr>
          <w:rFonts w:cstheme="minorHAnsi"/>
          <w:color w:val="1C1D1E"/>
        </w:rPr>
        <w:t>, </w:t>
      </w:r>
      <w:r w:rsidRPr="00D02C73">
        <w:rPr>
          <w:rStyle w:val="pagefirst"/>
          <w:rFonts w:cstheme="minorHAnsi"/>
          <w:color w:val="1C1D1E"/>
        </w:rPr>
        <w:t>291</w:t>
      </w:r>
      <w:r w:rsidRPr="00D02C73">
        <w:rPr>
          <w:rFonts w:cstheme="minorHAnsi"/>
          <w:color w:val="1C1D1E"/>
        </w:rPr>
        <w:t>– </w:t>
      </w:r>
      <w:r w:rsidRPr="00D02C73">
        <w:rPr>
          <w:rStyle w:val="pagelast"/>
          <w:rFonts w:cstheme="minorHAnsi"/>
          <w:color w:val="1C1D1E"/>
        </w:rPr>
        <w:t>299</w:t>
      </w:r>
      <w:r w:rsidRPr="00D02C73">
        <w:rPr>
          <w:rFonts w:cstheme="minorHAnsi"/>
          <w:color w:val="1C1D1E"/>
        </w:rPr>
        <w:t>;</w:t>
      </w:r>
      <w:r w:rsidR="001247B7" w:rsidRPr="00D02C73">
        <w:rPr>
          <w:rFonts w:cstheme="minorHAnsi"/>
          <w:color w:val="1C1D1E"/>
        </w:rPr>
        <w:t xml:space="preserve"> </w:t>
      </w:r>
      <w:r w:rsidRPr="00D02C73">
        <w:rPr>
          <w:rFonts w:cstheme="minorHAnsi"/>
          <w:color w:val="1C1D1E"/>
        </w:rPr>
        <w:t>b) </w:t>
      </w:r>
      <w:r w:rsidRPr="00D02C73">
        <w:rPr>
          <w:rStyle w:val="author"/>
          <w:rFonts w:cstheme="minorHAnsi"/>
          <w:color w:val="1C1D1E"/>
        </w:rPr>
        <w:t>Hirata, S.</w:t>
      </w:r>
      <w:r w:rsidRPr="00D02C73">
        <w:rPr>
          <w:rFonts w:cstheme="minorHAnsi"/>
          <w:color w:val="1C1D1E"/>
        </w:rPr>
        <w:t> and </w:t>
      </w:r>
      <w:r w:rsidRPr="00D02C73">
        <w:rPr>
          <w:rStyle w:val="author"/>
          <w:rFonts w:cstheme="minorHAnsi"/>
          <w:color w:val="1C1D1E"/>
        </w:rPr>
        <w:t>Head‐Gordon, M.</w:t>
      </w:r>
      <w:r w:rsidRPr="00D02C73">
        <w:rPr>
          <w:rFonts w:cstheme="minorHAnsi"/>
          <w:color w:val="1C1D1E"/>
        </w:rPr>
        <w:t>, </w:t>
      </w:r>
      <w:r w:rsidRPr="00D02C73">
        <w:rPr>
          <w:rFonts w:cstheme="minorHAnsi"/>
          <w:i/>
          <w:iCs/>
          <w:color w:val="1C1D1E"/>
        </w:rPr>
        <w:t>Chem. Phys. Lett.</w:t>
      </w:r>
      <w:r w:rsidRPr="00D02C73">
        <w:rPr>
          <w:rFonts w:cstheme="minorHAnsi"/>
          <w:color w:val="1C1D1E"/>
        </w:rPr>
        <w:t>, </w:t>
      </w:r>
      <w:r w:rsidRPr="00D02C73">
        <w:rPr>
          <w:rStyle w:val="pubyear"/>
          <w:rFonts w:cstheme="minorHAnsi"/>
          <w:color w:val="1C1D1E"/>
        </w:rPr>
        <w:t>1999</w:t>
      </w:r>
      <w:r w:rsidRPr="00D02C73">
        <w:rPr>
          <w:rFonts w:cstheme="minorHAnsi"/>
          <w:color w:val="1C1D1E"/>
        </w:rPr>
        <w:t>, </w:t>
      </w:r>
      <w:r w:rsidRPr="00D02C73">
        <w:rPr>
          <w:rStyle w:val="vol"/>
          <w:rFonts w:cstheme="minorHAnsi"/>
          <w:b/>
          <w:bCs/>
          <w:color w:val="1C1D1E"/>
        </w:rPr>
        <w:t>302</w:t>
      </w:r>
      <w:r w:rsidRPr="00D02C73">
        <w:rPr>
          <w:rFonts w:cstheme="minorHAnsi"/>
          <w:color w:val="1C1D1E"/>
        </w:rPr>
        <w:t>, </w:t>
      </w:r>
      <w:r w:rsidRPr="00D02C73">
        <w:rPr>
          <w:rStyle w:val="pagefirst"/>
          <w:rFonts w:cstheme="minorHAnsi"/>
          <w:color w:val="1C1D1E"/>
        </w:rPr>
        <w:t>375</w:t>
      </w:r>
      <w:r w:rsidRPr="00D02C73">
        <w:rPr>
          <w:rFonts w:cstheme="minorHAnsi"/>
          <w:color w:val="1C1D1E"/>
        </w:rPr>
        <w:t>– </w:t>
      </w:r>
      <w:r w:rsidRPr="00D02C73">
        <w:rPr>
          <w:rStyle w:val="pagelast"/>
          <w:rFonts w:cstheme="minorHAnsi"/>
          <w:color w:val="1C1D1E"/>
        </w:rPr>
        <w:t>382</w:t>
      </w:r>
      <w:r w:rsidRPr="00D02C73">
        <w:rPr>
          <w:rFonts w:cstheme="minorHAnsi"/>
          <w:color w:val="1C1D1E"/>
        </w:rPr>
        <w:t>.</w:t>
      </w:r>
    </w:p>
    <w:p w14:paraId="2EDBB148" w14:textId="77777777" w:rsidR="003D2A2F" w:rsidRPr="00D02C73" w:rsidRDefault="003D2A2F" w:rsidP="001247B7">
      <w:pPr>
        <w:spacing w:after="0"/>
        <w:ind w:left="720" w:hanging="720"/>
        <w:rPr>
          <w:rFonts w:cstheme="minorHAnsi"/>
          <w:color w:val="1C1D1E"/>
        </w:rPr>
      </w:pPr>
      <w:r w:rsidRPr="00D02C73">
        <w:rPr>
          <w:rStyle w:val="bullet"/>
          <w:rFonts w:cstheme="minorHAnsi"/>
          <w:color w:val="1C1D1E"/>
        </w:rPr>
        <w:t>45</w:t>
      </w:r>
      <w:r w:rsidRPr="00D02C73">
        <w:rPr>
          <w:rFonts w:cstheme="minorHAnsi"/>
          <w:color w:val="1C1D1E"/>
        </w:rPr>
        <w:t> </w:t>
      </w:r>
      <w:r w:rsidRPr="00D02C73">
        <w:rPr>
          <w:rStyle w:val="author"/>
          <w:rFonts w:cstheme="minorHAnsi"/>
          <w:color w:val="1C1D1E"/>
        </w:rPr>
        <w:t>Gagne, R. R.</w:t>
      </w:r>
      <w:r w:rsidRPr="00D02C73">
        <w:rPr>
          <w:rFonts w:cstheme="minorHAnsi"/>
          <w:color w:val="1C1D1E"/>
        </w:rPr>
        <w:t>, </w:t>
      </w:r>
      <w:proofErr w:type="spellStart"/>
      <w:r w:rsidRPr="00D02C73">
        <w:rPr>
          <w:rStyle w:val="author"/>
          <w:rFonts w:cstheme="minorHAnsi"/>
          <w:color w:val="1C1D1E"/>
        </w:rPr>
        <w:t>Koval</w:t>
      </w:r>
      <w:proofErr w:type="spellEnd"/>
      <w:r w:rsidRPr="00D02C73">
        <w:rPr>
          <w:rStyle w:val="author"/>
          <w:rFonts w:cstheme="minorHAnsi"/>
          <w:color w:val="1C1D1E"/>
        </w:rPr>
        <w:t>, C. A.</w:t>
      </w:r>
      <w:r w:rsidRPr="00D02C73">
        <w:rPr>
          <w:rFonts w:cstheme="minorHAnsi"/>
          <w:color w:val="1C1D1E"/>
        </w:rPr>
        <w:t> and </w:t>
      </w:r>
      <w:proofErr w:type="spellStart"/>
      <w:r w:rsidRPr="00D02C73">
        <w:rPr>
          <w:rStyle w:val="author"/>
          <w:rFonts w:cstheme="minorHAnsi"/>
          <w:color w:val="1C1D1E"/>
        </w:rPr>
        <w:t>Lisensky</w:t>
      </w:r>
      <w:proofErr w:type="spellEnd"/>
      <w:r w:rsidRPr="00D02C73">
        <w:rPr>
          <w:rStyle w:val="author"/>
          <w:rFonts w:cstheme="minorHAnsi"/>
          <w:color w:val="1C1D1E"/>
        </w:rPr>
        <w:t>, G. C.</w:t>
      </w:r>
      <w:r w:rsidRPr="00D02C73">
        <w:rPr>
          <w:rFonts w:cstheme="minorHAnsi"/>
          <w:color w:val="1C1D1E"/>
        </w:rPr>
        <w:t>, </w:t>
      </w:r>
      <w:proofErr w:type="spellStart"/>
      <w:r w:rsidRPr="00D02C73">
        <w:rPr>
          <w:rFonts w:cstheme="minorHAnsi"/>
          <w:i/>
          <w:iCs/>
          <w:color w:val="1C1D1E"/>
        </w:rPr>
        <w:t>Inorg</w:t>
      </w:r>
      <w:proofErr w:type="spellEnd"/>
      <w:r w:rsidRPr="00D02C73">
        <w:rPr>
          <w:rFonts w:cstheme="minorHAnsi"/>
          <w:i/>
          <w:iCs/>
          <w:color w:val="1C1D1E"/>
        </w:rPr>
        <w:t>. Chem.</w:t>
      </w:r>
      <w:r w:rsidRPr="00D02C73">
        <w:rPr>
          <w:rFonts w:cstheme="minorHAnsi"/>
          <w:color w:val="1C1D1E"/>
        </w:rPr>
        <w:t>, </w:t>
      </w:r>
      <w:r w:rsidRPr="00D02C73">
        <w:rPr>
          <w:rStyle w:val="pubyear"/>
          <w:rFonts w:cstheme="minorHAnsi"/>
          <w:color w:val="1C1D1E"/>
        </w:rPr>
        <w:t>1980</w:t>
      </w:r>
      <w:r w:rsidRPr="00D02C73">
        <w:rPr>
          <w:rFonts w:cstheme="minorHAnsi"/>
          <w:color w:val="1C1D1E"/>
        </w:rPr>
        <w:t>, </w:t>
      </w:r>
      <w:r w:rsidRPr="00D02C73">
        <w:rPr>
          <w:rStyle w:val="vol"/>
          <w:rFonts w:cstheme="minorHAnsi"/>
          <w:b/>
          <w:bCs/>
          <w:color w:val="1C1D1E"/>
        </w:rPr>
        <w:t>19</w:t>
      </w:r>
      <w:r w:rsidRPr="00D02C73">
        <w:rPr>
          <w:rFonts w:cstheme="minorHAnsi"/>
          <w:color w:val="1C1D1E"/>
        </w:rPr>
        <w:t>, </w:t>
      </w:r>
      <w:r w:rsidRPr="00D02C73">
        <w:rPr>
          <w:rStyle w:val="pagefirst"/>
          <w:rFonts w:cstheme="minorHAnsi"/>
          <w:color w:val="1C1D1E"/>
        </w:rPr>
        <w:t>2854</w:t>
      </w:r>
      <w:r w:rsidRPr="00D02C73">
        <w:rPr>
          <w:rFonts w:cstheme="minorHAnsi"/>
          <w:color w:val="1C1D1E"/>
        </w:rPr>
        <w:t>– </w:t>
      </w:r>
      <w:r w:rsidRPr="00D02C73">
        <w:rPr>
          <w:rStyle w:val="pagelast"/>
          <w:rFonts w:cstheme="minorHAnsi"/>
          <w:color w:val="1C1D1E"/>
        </w:rPr>
        <w:t>2855</w:t>
      </w:r>
      <w:r w:rsidRPr="00D02C73">
        <w:rPr>
          <w:rFonts w:cstheme="minorHAnsi"/>
          <w:color w:val="1C1D1E"/>
        </w:rPr>
        <w:t>.</w:t>
      </w:r>
    </w:p>
    <w:p w14:paraId="1DF027FD" w14:textId="77777777" w:rsidR="000A3B80" w:rsidRPr="00D02C73" w:rsidRDefault="000A3B80" w:rsidP="003D2A2F">
      <w:pPr>
        <w:rPr>
          <w:rFonts w:cstheme="minorHAnsi"/>
        </w:rPr>
      </w:pPr>
    </w:p>
    <w:sectPr w:rsidR="000A3B80" w:rsidRPr="00D02C73" w:rsidSect="007630B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ffSMDL2">
    <w:charset w:val="00"/>
    <w:family w:val="auto"/>
    <w:pitch w:val="default"/>
  </w:font>
  <w:font w:name="Segoe UI Semilight">
    <w:panose1 w:val="020B04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D42E9"/>
    <w:multiLevelType w:val="multilevel"/>
    <w:tmpl w:val="63924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586223"/>
    <w:multiLevelType w:val="multilevel"/>
    <w:tmpl w:val="338E5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E22203"/>
    <w:multiLevelType w:val="multilevel"/>
    <w:tmpl w:val="2FF0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5C4C85"/>
    <w:multiLevelType w:val="multilevel"/>
    <w:tmpl w:val="89002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623B51"/>
    <w:multiLevelType w:val="multilevel"/>
    <w:tmpl w:val="C482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DE390F"/>
    <w:multiLevelType w:val="multilevel"/>
    <w:tmpl w:val="5EE8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2A6CEE"/>
    <w:multiLevelType w:val="multilevel"/>
    <w:tmpl w:val="4CF6E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526B40"/>
    <w:multiLevelType w:val="multilevel"/>
    <w:tmpl w:val="8830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6"/>
  </w:num>
  <w:num w:numId="4">
    <w:abstractNumId w:val="7"/>
  </w:num>
  <w:num w:numId="5">
    <w:abstractNumId w:val="0"/>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bpUtC+KwMuH1AQwxrrB8louKMOLbNgWrGptq6BXqrKPxxMV2yMlgY9mVHq3G+el3rcAl7LTB0hj0zLFk9yUaVA==" w:salt="u8rawwVXg1BrGVJkQ7T7K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8B1"/>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A98"/>
    <w:rsid w:val="00083102"/>
    <w:rsid w:val="000846CC"/>
    <w:rsid w:val="00085797"/>
    <w:rsid w:val="00087367"/>
    <w:rsid w:val="0009064A"/>
    <w:rsid w:val="00091815"/>
    <w:rsid w:val="00092DFF"/>
    <w:rsid w:val="00093C1A"/>
    <w:rsid w:val="00097FBC"/>
    <w:rsid w:val="000A0975"/>
    <w:rsid w:val="000A266C"/>
    <w:rsid w:val="000A3B80"/>
    <w:rsid w:val="000A7622"/>
    <w:rsid w:val="000A7F84"/>
    <w:rsid w:val="000B1EEB"/>
    <w:rsid w:val="000B22D3"/>
    <w:rsid w:val="000B2768"/>
    <w:rsid w:val="000B3464"/>
    <w:rsid w:val="000B389E"/>
    <w:rsid w:val="000B4757"/>
    <w:rsid w:val="000B501D"/>
    <w:rsid w:val="000B5170"/>
    <w:rsid w:val="000C0E5B"/>
    <w:rsid w:val="000C6BA7"/>
    <w:rsid w:val="000C7FE0"/>
    <w:rsid w:val="000D3573"/>
    <w:rsid w:val="000D4F0B"/>
    <w:rsid w:val="000D6BF2"/>
    <w:rsid w:val="000E69EF"/>
    <w:rsid w:val="000E7C46"/>
    <w:rsid w:val="000F0449"/>
    <w:rsid w:val="000F08DA"/>
    <w:rsid w:val="000F08EE"/>
    <w:rsid w:val="000F14F0"/>
    <w:rsid w:val="000F1D5E"/>
    <w:rsid w:val="000F33D0"/>
    <w:rsid w:val="00101A98"/>
    <w:rsid w:val="00104CE6"/>
    <w:rsid w:val="00107EA8"/>
    <w:rsid w:val="00114114"/>
    <w:rsid w:val="00117F89"/>
    <w:rsid w:val="00120313"/>
    <w:rsid w:val="001233A5"/>
    <w:rsid w:val="00123BC0"/>
    <w:rsid w:val="00123E80"/>
    <w:rsid w:val="001247B7"/>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84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439"/>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37BF"/>
    <w:rsid w:val="002B45EC"/>
    <w:rsid w:val="002B51AE"/>
    <w:rsid w:val="002B62C6"/>
    <w:rsid w:val="002C17A7"/>
    <w:rsid w:val="002C2DA5"/>
    <w:rsid w:val="002C4714"/>
    <w:rsid w:val="002C6160"/>
    <w:rsid w:val="002C677C"/>
    <w:rsid w:val="002D02F2"/>
    <w:rsid w:val="002D28EA"/>
    <w:rsid w:val="002D51BB"/>
    <w:rsid w:val="002D53A5"/>
    <w:rsid w:val="002D5BAE"/>
    <w:rsid w:val="002D5DDC"/>
    <w:rsid w:val="002D6AA3"/>
    <w:rsid w:val="002E5C33"/>
    <w:rsid w:val="002E5D29"/>
    <w:rsid w:val="002F1C10"/>
    <w:rsid w:val="002F6C71"/>
    <w:rsid w:val="00300EE4"/>
    <w:rsid w:val="0030197F"/>
    <w:rsid w:val="0030223E"/>
    <w:rsid w:val="00303A1E"/>
    <w:rsid w:val="00303BBD"/>
    <w:rsid w:val="00307F42"/>
    <w:rsid w:val="00312FBB"/>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25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2A2F"/>
    <w:rsid w:val="003D3301"/>
    <w:rsid w:val="003D4641"/>
    <w:rsid w:val="003D7F6D"/>
    <w:rsid w:val="003E05B7"/>
    <w:rsid w:val="003E0C0A"/>
    <w:rsid w:val="003E6CFF"/>
    <w:rsid w:val="004010E3"/>
    <w:rsid w:val="004055B8"/>
    <w:rsid w:val="0040709D"/>
    <w:rsid w:val="004122F9"/>
    <w:rsid w:val="004124D3"/>
    <w:rsid w:val="004139BA"/>
    <w:rsid w:val="00421CBC"/>
    <w:rsid w:val="00426B4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407"/>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7CC3"/>
    <w:rsid w:val="00510364"/>
    <w:rsid w:val="005116C9"/>
    <w:rsid w:val="00511BEE"/>
    <w:rsid w:val="005175E9"/>
    <w:rsid w:val="00520368"/>
    <w:rsid w:val="0052658A"/>
    <w:rsid w:val="00533270"/>
    <w:rsid w:val="005359AC"/>
    <w:rsid w:val="00540146"/>
    <w:rsid w:val="0054092A"/>
    <w:rsid w:val="00543C22"/>
    <w:rsid w:val="0054405B"/>
    <w:rsid w:val="0054567F"/>
    <w:rsid w:val="00546B44"/>
    <w:rsid w:val="00553291"/>
    <w:rsid w:val="005546FF"/>
    <w:rsid w:val="00556B72"/>
    <w:rsid w:val="005605E4"/>
    <w:rsid w:val="00563D7B"/>
    <w:rsid w:val="00563E3B"/>
    <w:rsid w:val="005643C8"/>
    <w:rsid w:val="00565F9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30E9"/>
    <w:rsid w:val="005C3DD1"/>
    <w:rsid w:val="005C663B"/>
    <w:rsid w:val="005D1C38"/>
    <w:rsid w:val="005D1ED6"/>
    <w:rsid w:val="005D767A"/>
    <w:rsid w:val="005E2628"/>
    <w:rsid w:val="005E42CC"/>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5875"/>
    <w:rsid w:val="006621F0"/>
    <w:rsid w:val="006647E7"/>
    <w:rsid w:val="00666FD4"/>
    <w:rsid w:val="00667217"/>
    <w:rsid w:val="006702C6"/>
    <w:rsid w:val="006769E6"/>
    <w:rsid w:val="00676A39"/>
    <w:rsid w:val="00676C63"/>
    <w:rsid w:val="00682333"/>
    <w:rsid w:val="006844CA"/>
    <w:rsid w:val="006871E0"/>
    <w:rsid w:val="006936FE"/>
    <w:rsid w:val="00693B53"/>
    <w:rsid w:val="00697377"/>
    <w:rsid w:val="006A1F61"/>
    <w:rsid w:val="006A533C"/>
    <w:rsid w:val="006A5E52"/>
    <w:rsid w:val="006A712D"/>
    <w:rsid w:val="006A7B71"/>
    <w:rsid w:val="006B20FD"/>
    <w:rsid w:val="006B3B2B"/>
    <w:rsid w:val="006C024E"/>
    <w:rsid w:val="006C7ED1"/>
    <w:rsid w:val="006D4C62"/>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3F9E"/>
    <w:rsid w:val="00745E32"/>
    <w:rsid w:val="007466F7"/>
    <w:rsid w:val="00757D89"/>
    <w:rsid w:val="0076194B"/>
    <w:rsid w:val="007630B3"/>
    <w:rsid w:val="00763676"/>
    <w:rsid w:val="00772776"/>
    <w:rsid w:val="00776E56"/>
    <w:rsid w:val="00781619"/>
    <w:rsid w:val="0079146B"/>
    <w:rsid w:val="00791DD5"/>
    <w:rsid w:val="00796875"/>
    <w:rsid w:val="0079756E"/>
    <w:rsid w:val="007A1233"/>
    <w:rsid w:val="007A258F"/>
    <w:rsid w:val="007A3B3A"/>
    <w:rsid w:val="007B0BBA"/>
    <w:rsid w:val="007B10D1"/>
    <w:rsid w:val="007C16F7"/>
    <w:rsid w:val="007C5EA9"/>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4F3"/>
    <w:rsid w:val="008825B5"/>
    <w:rsid w:val="00885E74"/>
    <w:rsid w:val="00886B14"/>
    <w:rsid w:val="008927F4"/>
    <w:rsid w:val="00893B58"/>
    <w:rsid w:val="00894E4C"/>
    <w:rsid w:val="0089642A"/>
    <w:rsid w:val="008A1743"/>
    <w:rsid w:val="008A23DD"/>
    <w:rsid w:val="008A2C15"/>
    <w:rsid w:val="008A6C51"/>
    <w:rsid w:val="008A7FB7"/>
    <w:rsid w:val="008B15CF"/>
    <w:rsid w:val="008B2242"/>
    <w:rsid w:val="008B4AD1"/>
    <w:rsid w:val="008B6D93"/>
    <w:rsid w:val="008B7AF1"/>
    <w:rsid w:val="008C3543"/>
    <w:rsid w:val="008D043A"/>
    <w:rsid w:val="008D0F0D"/>
    <w:rsid w:val="008D0FF2"/>
    <w:rsid w:val="008D14D6"/>
    <w:rsid w:val="008D1D7F"/>
    <w:rsid w:val="008D3526"/>
    <w:rsid w:val="008F0401"/>
    <w:rsid w:val="008F04C1"/>
    <w:rsid w:val="008F2457"/>
    <w:rsid w:val="008F252A"/>
    <w:rsid w:val="008F6810"/>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0C29"/>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1146"/>
    <w:rsid w:val="009650D5"/>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B61"/>
    <w:rsid w:val="009D5368"/>
    <w:rsid w:val="009D54DF"/>
    <w:rsid w:val="009E56AC"/>
    <w:rsid w:val="009E56AF"/>
    <w:rsid w:val="009E678D"/>
    <w:rsid w:val="009F28E2"/>
    <w:rsid w:val="009F4BDF"/>
    <w:rsid w:val="009F60BA"/>
    <w:rsid w:val="009F7F44"/>
    <w:rsid w:val="00A01B8D"/>
    <w:rsid w:val="00A034AE"/>
    <w:rsid w:val="00A035F5"/>
    <w:rsid w:val="00A06F98"/>
    <w:rsid w:val="00A11F34"/>
    <w:rsid w:val="00A1350A"/>
    <w:rsid w:val="00A231A4"/>
    <w:rsid w:val="00A310DA"/>
    <w:rsid w:val="00A32FCB"/>
    <w:rsid w:val="00A3561C"/>
    <w:rsid w:val="00A37C18"/>
    <w:rsid w:val="00A400BC"/>
    <w:rsid w:val="00A40701"/>
    <w:rsid w:val="00A42169"/>
    <w:rsid w:val="00A424F1"/>
    <w:rsid w:val="00A426B2"/>
    <w:rsid w:val="00A45CDA"/>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104B"/>
    <w:rsid w:val="00AD38C1"/>
    <w:rsid w:val="00AD5A78"/>
    <w:rsid w:val="00AE1517"/>
    <w:rsid w:val="00AE4078"/>
    <w:rsid w:val="00AE4230"/>
    <w:rsid w:val="00AE69D7"/>
    <w:rsid w:val="00AE71AA"/>
    <w:rsid w:val="00AF1374"/>
    <w:rsid w:val="00AF1E8A"/>
    <w:rsid w:val="00AF2DE8"/>
    <w:rsid w:val="00AF434D"/>
    <w:rsid w:val="00AF5947"/>
    <w:rsid w:val="00AF692A"/>
    <w:rsid w:val="00AF6D69"/>
    <w:rsid w:val="00AF7626"/>
    <w:rsid w:val="00B01AD6"/>
    <w:rsid w:val="00B03D08"/>
    <w:rsid w:val="00B05BF7"/>
    <w:rsid w:val="00B079F6"/>
    <w:rsid w:val="00B1094A"/>
    <w:rsid w:val="00B129D1"/>
    <w:rsid w:val="00B12F61"/>
    <w:rsid w:val="00B14CBC"/>
    <w:rsid w:val="00B1760D"/>
    <w:rsid w:val="00B17FF0"/>
    <w:rsid w:val="00B30468"/>
    <w:rsid w:val="00B32160"/>
    <w:rsid w:val="00B326F6"/>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4C63"/>
    <w:rsid w:val="00B86814"/>
    <w:rsid w:val="00B910CB"/>
    <w:rsid w:val="00B91743"/>
    <w:rsid w:val="00B91D38"/>
    <w:rsid w:val="00B927D2"/>
    <w:rsid w:val="00B935A4"/>
    <w:rsid w:val="00B945E5"/>
    <w:rsid w:val="00B94BBD"/>
    <w:rsid w:val="00B9636B"/>
    <w:rsid w:val="00B974AD"/>
    <w:rsid w:val="00B976F8"/>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2C2"/>
    <w:rsid w:val="00CC09A7"/>
    <w:rsid w:val="00CC0FD9"/>
    <w:rsid w:val="00CC1F8F"/>
    <w:rsid w:val="00CD139B"/>
    <w:rsid w:val="00CD5E59"/>
    <w:rsid w:val="00CD7831"/>
    <w:rsid w:val="00CE05D4"/>
    <w:rsid w:val="00CE4712"/>
    <w:rsid w:val="00CF53EE"/>
    <w:rsid w:val="00D01E5B"/>
    <w:rsid w:val="00D02378"/>
    <w:rsid w:val="00D02BE9"/>
    <w:rsid w:val="00D02C73"/>
    <w:rsid w:val="00D07D5D"/>
    <w:rsid w:val="00D101DD"/>
    <w:rsid w:val="00D10337"/>
    <w:rsid w:val="00D17394"/>
    <w:rsid w:val="00D17B7F"/>
    <w:rsid w:val="00D2121E"/>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4320"/>
    <w:rsid w:val="00DA5459"/>
    <w:rsid w:val="00DB357A"/>
    <w:rsid w:val="00DB4233"/>
    <w:rsid w:val="00DB5097"/>
    <w:rsid w:val="00DC4F7C"/>
    <w:rsid w:val="00DC7134"/>
    <w:rsid w:val="00DC7C2C"/>
    <w:rsid w:val="00DD2256"/>
    <w:rsid w:val="00DD4B55"/>
    <w:rsid w:val="00DD520A"/>
    <w:rsid w:val="00DD5871"/>
    <w:rsid w:val="00DE2F66"/>
    <w:rsid w:val="00DE4173"/>
    <w:rsid w:val="00DE4592"/>
    <w:rsid w:val="00DE71B7"/>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62B"/>
    <w:rsid w:val="00E75D5D"/>
    <w:rsid w:val="00E766CA"/>
    <w:rsid w:val="00E81F85"/>
    <w:rsid w:val="00E8413D"/>
    <w:rsid w:val="00E84C2A"/>
    <w:rsid w:val="00E90CA1"/>
    <w:rsid w:val="00E91D25"/>
    <w:rsid w:val="00E95F4D"/>
    <w:rsid w:val="00E97067"/>
    <w:rsid w:val="00EA6E8E"/>
    <w:rsid w:val="00EA7978"/>
    <w:rsid w:val="00EA7AAE"/>
    <w:rsid w:val="00EA7D19"/>
    <w:rsid w:val="00EB3BD7"/>
    <w:rsid w:val="00EB7F70"/>
    <w:rsid w:val="00EC1355"/>
    <w:rsid w:val="00EC4C2A"/>
    <w:rsid w:val="00EC6764"/>
    <w:rsid w:val="00EC726F"/>
    <w:rsid w:val="00EC7743"/>
    <w:rsid w:val="00EC7B8C"/>
    <w:rsid w:val="00ED2540"/>
    <w:rsid w:val="00ED48A6"/>
    <w:rsid w:val="00ED521A"/>
    <w:rsid w:val="00ED521F"/>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77F"/>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1902"/>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21E"/>
  </w:style>
  <w:style w:type="paragraph" w:styleId="Heading1">
    <w:name w:val="heading 1"/>
    <w:basedOn w:val="Normal"/>
    <w:next w:val="Normal"/>
    <w:link w:val="Heading1Char"/>
    <w:uiPriority w:val="9"/>
    <w:qFormat/>
    <w:rsid w:val="00D212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12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12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2121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D2121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D2121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D212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121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D212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2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121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212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2121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D2121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D2121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212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121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D212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12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12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12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12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121E"/>
    <w:rPr>
      <w:color w:val="5A5A5A" w:themeColor="text1" w:themeTint="A5"/>
      <w:spacing w:val="15"/>
    </w:rPr>
  </w:style>
  <w:style w:type="character" w:styleId="Strong">
    <w:name w:val="Strong"/>
    <w:basedOn w:val="DefaultParagraphFont"/>
    <w:uiPriority w:val="22"/>
    <w:qFormat/>
    <w:rsid w:val="00D2121E"/>
    <w:rPr>
      <w:b/>
      <w:bCs/>
      <w:color w:val="auto"/>
    </w:rPr>
  </w:style>
  <w:style w:type="character" w:styleId="Emphasis">
    <w:name w:val="Emphasis"/>
    <w:basedOn w:val="DefaultParagraphFont"/>
    <w:uiPriority w:val="20"/>
    <w:qFormat/>
    <w:rsid w:val="00D2121E"/>
    <w:rPr>
      <w:i/>
      <w:iCs/>
      <w:color w:val="auto"/>
    </w:rPr>
  </w:style>
  <w:style w:type="paragraph" w:styleId="NoSpacing">
    <w:name w:val="No Spacing"/>
    <w:uiPriority w:val="1"/>
    <w:qFormat/>
    <w:rsid w:val="00D2121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212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121E"/>
    <w:rPr>
      <w:i/>
      <w:iCs/>
      <w:color w:val="404040" w:themeColor="text1" w:themeTint="BF"/>
    </w:rPr>
  </w:style>
  <w:style w:type="paragraph" w:styleId="IntenseQuote">
    <w:name w:val="Intense Quote"/>
    <w:basedOn w:val="Normal"/>
    <w:next w:val="Normal"/>
    <w:link w:val="IntenseQuoteChar"/>
    <w:uiPriority w:val="30"/>
    <w:qFormat/>
    <w:rsid w:val="00D212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121E"/>
    <w:rPr>
      <w:i/>
      <w:iCs/>
      <w:color w:val="404040" w:themeColor="text1" w:themeTint="BF"/>
    </w:rPr>
  </w:style>
  <w:style w:type="character" w:styleId="SubtleEmphasis">
    <w:name w:val="Subtle Emphasis"/>
    <w:basedOn w:val="DefaultParagraphFont"/>
    <w:uiPriority w:val="19"/>
    <w:qFormat/>
    <w:rsid w:val="00D2121E"/>
    <w:rPr>
      <w:i/>
      <w:iCs/>
      <w:color w:val="404040" w:themeColor="text1" w:themeTint="BF"/>
    </w:rPr>
  </w:style>
  <w:style w:type="character" w:styleId="IntenseEmphasis">
    <w:name w:val="Intense Emphasis"/>
    <w:basedOn w:val="DefaultParagraphFont"/>
    <w:uiPriority w:val="21"/>
    <w:qFormat/>
    <w:rsid w:val="00D2121E"/>
    <w:rPr>
      <w:b/>
      <w:bCs/>
      <w:i/>
      <w:iCs/>
      <w:color w:val="auto"/>
    </w:rPr>
  </w:style>
  <w:style w:type="character" w:styleId="SubtleReference">
    <w:name w:val="Subtle Reference"/>
    <w:basedOn w:val="DefaultParagraphFont"/>
    <w:uiPriority w:val="31"/>
    <w:qFormat/>
    <w:rsid w:val="00D2121E"/>
    <w:rPr>
      <w:smallCaps/>
      <w:color w:val="404040" w:themeColor="text1" w:themeTint="BF"/>
    </w:rPr>
  </w:style>
  <w:style w:type="character" w:styleId="IntenseReference">
    <w:name w:val="Intense Reference"/>
    <w:basedOn w:val="DefaultParagraphFont"/>
    <w:uiPriority w:val="32"/>
    <w:qFormat/>
    <w:rsid w:val="00D2121E"/>
    <w:rPr>
      <w:b/>
      <w:bCs/>
      <w:smallCaps/>
      <w:color w:val="404040" w:themeColor="text1" w:themeTint="BF"/>
      <w:spacing w:val="5"/>
    </w:rPr>
  </w:style>
  <w:style w:type="character" w:styleId="BookTitle">
    <w:name w:val="Book Title"/>
    <w:basedOn w:val="DefaultParagraphFont"/>
    <w:uiPriority w:val="33"/>
    <w:qFormat/>
    <w:rsid w:val="00D2121E"/>
    <w:rPr>
      <w:b/>
      <w:bCs/>
      <w:i/>
      <w:iCs/>
      <w:spacing w:val="5"/>
    </w:rPr>
  </w:style>
  <w:style w:type="paragraph" w:styleId="TOCHeading">
    <w:name w:val="TOC Heading"/>
    <w:basedOn w:val="Heading1"/>
    <w:next w:val="Normal"/>
    <w:uiPriority w:val="39"/>
    <w:semiHidden/>
    <w:unhideWhenUsed/>
    <w:qFormat/>
    <w:rsid w:val="00D2121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630B3"/>
    <w:rPr>
      <w:strike w:val="0"/>
      <w:dstrike w:val="0"/>
      <w:color w:val="363636"/>
      <w:u w:val="none"/>
      <w:effect w:val="none"/>
    </w:rPr>
  </w:style>
  <w:style w:type="paragraph" w:customStyle="1" w:styleId="msonormal0">
    <w:name w:val="msonorma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breadcrumblinkcontainer">
    <w:name w:val="supmultimedialeftnavbreadcrumblinkcontainer"/>
    <w:basedOn w:val="Normal"/>
    <w:rsid w:val="007630B3"/>
    <w:pPr>
      <w:spacing w:before="375" w:after="150" w:line="240" w:lineRule="auto"/>
    </w:pPr>
    <w:rPr>
      <w:rFonts w:ascii="Segoe UI" w:eastAsia="Times New Roman" w:hAnsi="Segoe UI" w:cs="Segoe UI"/>
      <w:sz w:val="34"/>
      <w:szCs w:val="34"/>
    </w:rPr>
  </w:style>
  <w:style w:type="paragraph" w:customStyle="1" w:styleId="supmultimedialeftnavupnextlinkcontainer">
    <w:name w:val="supmultimedialeftnavupnextlinkcontainer"/>
    <w:basedOn w:val="Normal"/>
    <w:rsid w:val="007630B3"/>
    <w:pPr>
      <w:spacing w:before="330" w:after="100" w:afterAutospacing="1" w:line="240" w:lineRule="auto"/>
    </w:pPr>
    <w:rPr>
      <w:rFonts w:ascii="Times New Roman" w:eastAsia="Times New Roman" w:hAnsi="Times New Roman" w:cs="Times New Roman"/>
      <w:sz w:val="34"/>
      <w:szCs w:val="34"/>
    </w:rPr>
  </w:style>
  <w:style w:type="paragraph" w:customStyle="1" w:styleId="supmultimedialeftnavarticles">
    <w:name w:val="supmultimedialeftnavarticles"/>
    <w:basedOn w:val="Normal"/>
    <w:rsid w:val="007630B3"/>
    <w:pPr>
      <w:spacing w:before="120" w:after="100" w:afterAutospacing="1" w:line="240" w:lineRule="auto"/>
    </w:pPr>
    <w:rPr>
      <w:rFonts w:ascii="Times New Roman" w:eastAsia="Times New Roman" w:hAnsi="Times New Roman" w:cs="Times New Roman"/>
      <w:sz w:val="34"/>
      <w:szCs w:val="34"/>
    </w:rPr>
  </w:style>
  <w:style w:type="paragraph" w:customStyle="1" w:styleId="supmultimedialeftnavarticle">
    <w:name w:val="supmultimedialeftnavarticle"/>
    <w:basedOn w:val="Normal"/>
    <w:rsid w:val="007630B3"/>
    <w:pPr>
      <w:spacing w:before="90" w:after="90" w:line="240" w:lineRule="auto"/>
    </w:pPr>
    <w:rPr>
      <w:rFonts w:ascii="Times New Roman" w:eastAsia="Times New Roman" w:hAnsi="Times New Roman" w:cs="Times New Roman"/>
      <w:sz w:val="34"/>
      <w:szCs w:val="34"/>
    </w:rPr>
  </w:style>
  <w:style w:type="paragraph" w:customStyle="1" w:styleId="supmultimedialeftnavcurrentarticle">
    <w:name w:val="supmultimedialeftnavcurrentarticle"/>
    <w:basedOn w:val="Normal"/>
    <w:rsid w:val="007630B3"/>
    <w:pPr>
      <w:pBdr>
        <w:top w:val="single" w:sz="6" w:space="0" w:color="E6E6E6"/>
        <w:left w:val="single" w:sz="6" w:space="0" w:color="E6E6E6"/>
        <w:bottom w:val="single" w:sz="6" w:space="0" w:color="E6E6E6"/>
        <w:right w:val="single" w:sz="6" w:space="0" w:color="E6E6E6"/>
      </w:pBdr>
      <w:spacing w:before="100" w:beforeAutospacing="1" w:after="100" w:afterAutospacing="1" w:line="240" w:lineRule="auto"/>
    </w:pPr>
    <w:rPr>
      <w:rFonts w:ascii="Segoe UI" w:eastAsia="Times New Roman" w:hAnsi="Segoe UI" w:cs="Segoe UI"/>
      <w:sz w:val="34"/>
      <w:szCs w:val="34"/>
    </w:rPr>
  </w:style>
  <w:style w:type="paragraph" w:customStyle="1" w:styleId="supmultimedialeftnavlink">
    <w:name w:val="supmultimedialeftnav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icon--forwardslash">
    <w:name w:val="supmultimedialeftnavicon--forwardslas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description">
    <w:name w:val="supmultimedialeftnavdescription"/>
    <w:basedOn w:val="Normal"/>
    <w:rsid w:val="007630B3"/>
    <w:pPr>
      <w:spacing w:before="100" w:beforeAutospacing="1" w:after="100" w:afterAutospacing="1" w:line="240" w:lineRule="auto"/>
      <w:textAlignment w:val="top"/>
    </w:pPr>
    <w:rPr>
      <w:rFonts w:ascii="Segoe UI Light" w:eastAsia="Times New Roman" w:hAnsi="Segoe UI Light" w:cs="Segoe UI Light"/>
    </w:rPr>
  </w:style>
  <w:style w:type="paragraph" w:customStyle="1" w:styleId="supmultimedialeftnavbreadcrumblink">
    <w:name w:val="supmultimedialeftnavbreadcrumb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
    <w:name w:val="supmultimedialeftnavupnext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label">
    <w:name w:val="supmultimedialeftnavupnextlinklabel"/>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supmultimedialeftnavbreadcrumbtitle">
    <w:name w:val="supmultimedialeftnavbreadcrumbtitle"/>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supmultimedialeftnavmobilecategoryintro">
    <w:name w:val="supmultimedialeftnavmobilecategoryintro"/>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multimedialeftnavmobilebreadcrumbcontainer">
    <w:name w:val="supmultimedialeftnavmobilebreadcrumbcontain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headeruifont">
    <w:name w:val="headeruifont"/>
    <w:basedOn w:val="Normal"/>
    <w:rsid w:val="007630B3"/>
    <w:pPr>
      <w:spacing w:before="100" w:beforeAutospacing="1" w:after="100" w:afterAutospacing="1" w:line="240" w:lineRule="auto"/>
    </w:pPr>
    <w:rPr>
      <w:rFonts w:ascii="Segoe UI Light" w:eastAsia="Times New Roman" w:hAnsi="Segoe UI Light" w:cs="Segoe UI Light"/>
      <w:sz w:val="20"/>
      <w:szCs w:val="20"/>
    </w:rPr>
  </w:style>
  <w:style w:type="paragraph" w:customStyle="1" w:styleId="footeruifont">
    <w:name w:val="footeruifont"/>
    <w:basedOn w:val="Normal"/>
    <w:rsid w:val="007630B3"/>
    <w:pPr>
      <w:spacing w:before="100" w:beforeAutospacing="1" w:after="100" w:afterAutospacing="1" w:line="240" w:lineRule="auto"/>
    </w:pPr>
    <w:rPr>
      <w:rFonts w:ascii="Segoe UI Light" w:eastAsia="Times New Roman" w:hAnsi="Segoe UI Light" w:cs="Segoe UI Light"/>
      <w:sz w:val="18"/>
      <w:szCs w:val="18"/>
    </w:rPr>
  </w:style>
  <w:style w:type="paragraph" w:customStyle="1" w:styleId="font-bold">
    <w:name w:val="font-bold"/>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content-wrapper">
    <w:name w:val="content-wrapper"/>
    <w:basedOn w:val="Normal"/>
    <w:rsid w:val="007630B3"/>
    <w:pPr>
      <w:spacing w:after="0" w:line="240" w:lineRule="auto"/>
    </w:pPr>
    <w:rPr>
      <w:rFonts w:ascii="Times New Roman" w:eastAsia="Times New Roman" w:hAnsi="Times New Roman" w:cs="Times New Roman"/>
      <w:sz w:val="34"/>
      <w:szCs w:val="34"/>
    </w:rPr>
  </w:style>
  <w:style w:type="paragraph" w:customStyle="1" w:styleId="main-content">
    <w:name w:val="main-content"/>
    <w:basedOn w:val="Normal"/>
    <w:rsid w:val="007630B3"/>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ocfb">
    <w:name w:val="ocfb"/>
    <w:basedOn w:val="Normal"/>
    <w:rsid w:val="007630B3"/>
    <w:pPr>
      <w:spacing w:before="100" w:beforeAutospacing="1" w:after="0" w:line="240" w:lineRule="auto"/>
    </w:pPr>
    <w:rPr>
      <w:rFonts w:ascii="Segoe UI" w:eastAsia="Times New Roman" w:hAnsi="Segoe UI" w:cs="Segoe UI"/>
      <w:sz w:val="24"/>
      <w:szCs w:val="24"/>
    </w:rPr>
  </w:style>
  <w:style w:type="paragraph" w:customStyle="1" w:styleId="supsignincalloutcontainer">
    <w:name w:val="supsignincalloutcontainer"/>
    <w:basedOn w:val="Normal"/>
    <w:rsid w:val="007630B3"/>
    <w:pPr>
      <w:spacing w:before="100" w:beforeAutospacing="1" w:after="100" w:afterAutospacing="1" w:line="240" w:lineRule="auto"/>
    </w:pPr>
    <w:rPr>
      <w:rFonts w:ascii="Segoe UI" w:eastAsia="Times New Roman" w:hAnsi="Segoe UI" w:cs="Segoe UI"/>
      <w:color w:val="FFFFFF"/>
      <w:sz w:val="21"/>
      <w:szCs w:val="21"/>
    </w:rPr>
  </w:style>
  <w:style w:type="paragraph" w:customStyle="1" w:styleId="grd">
    <w:name w:val="grd"/>
    <w:basedOn w:val="Normal"/>
    <w:rsid w:val="007630B3"/>
    <w:pPr>
      <w:spacing w:after="0" w:line="240" w:lineRule="auto"/>
    </w:pPr>
    <w:rPr>
      <w:rFonts w:ascii="Times New Roman" w:eastAsia="Times New Roman" w:hAnsi="Times New Roman" w:cs="Times New Roman"/>
      <w:sz w:val="34"/>
      <w:szCs w:val="34"/>
    </w:rPr>
  </w:style>
  <w:style w:type="paragraph" w:customStyle="1" w:styleId="col-2-8">
    <w:name w:val="col-2-8"/>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2">
    <w:name w:val="col-2-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2">
    <w:name w:val="col-4-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6">
    <w:name w:val="col-2-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6">
    <w:name w:val="col-4-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8-16">
    <w:name w:val="col-8-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eftnavcont">
    <w:name w:val="leftnavcont"/>
    <w:basedOn w:val="Normal"/>
    <w:rsid w:val="007630B3"/>
    <w:pPr>
      <w:spacing w:before="100" w:beforeAutospacing="1" w:after="600" w:line="240" w:lineRule="auto"/>
      <w:ind w:right="540"/>
    </w:pPr>
    <w:rPr>
      <w:rFonts w:ascii="Times New Roman" w:eastAsia="Times New Roman" w:hAnsi="Times New Roman" w:cs="Times New Roman"/>
      <w:sz w:val="34"/>
      <w:szCs w:val="34"/>
    </w:rPr>
  </w:style>
  <w:style w:type="paragraph" w:customStyle="1" w:styleId="clearfloat">
    <w:name w:val="clearfloa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zero-padding">
    <w:name w:val="zero-padd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utosuggestaccessibletext">
    <w:name w:val="supautosuggestaccessibletext"/>
    <w:basedOn w:val="Normal"/>
    <w:rsid w:val="007630B3"/>
    <w:pPr>
      <w:spacing w:after="0" w:line="240" w:lineRule="auto"/>
      <w:ind w:left="-15" w:right="-15"/>
    </w:pPr>
    <w:rPr>
      <w:rFonts w:ascii="Times New Roman" w:eastAsia="Times New Roman" w:hAnsi="Times New Roman" w:cs="Times New Roman"/>
      <w:sz w:val="34"/>
      <w:szCs w:val="34"/>
    </w:rPr>
  </w:style>
  <w:style w:type="paragraph" w:customStyle="1" w:styleId="supautosuggestcontainer">
    <w:name w:val="supautosuggestcontainer"/>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list">
    <w:name w:val="supsuggestionlist"/>
    <w:basedOn w:val="Normal"/>
    <w:rsid w:val="007630B3"/>
    <w:pPr>
      <w:spacing w:before="15" w:after="100" w:afterAutospacing="1" w:line="240" w:lineRule="auto"/>
    </w:pPr>
    <w:rPr>
      <w:rFonts w:ascii="Times New Roman" w:eastAsia="Times New Roman" w:hAnsi="Times New Roman" w:cs="Times New Roman"/>
      <w:sz w:val="34"/>
      <w:szCs w:val="34"/>
    </w:rPr>
  </w:style>
  <w:style w:type="paragraph" w:customStyle="1" w:styleId="supsuggestionitem">
    <w:name w:val="supsuggestionitem"/>
    <w:basedOn w:val="Normal"/>
    <w:rsid w:val="007630B3"/>
    <w:pPr>
      <w:spacing w:before="100" w:beforeAutospacing="1" w:after="100" w:afterAutospacing="1" w:line="300" w:lineRule="atLeast"/>
      <w:ind w:hanging="150"/>
    </w:pPr>
    <w:rPr>
      <w:rFonts w:ascii="Times New Roman" w:eastAsia="Times New Roman" w:hAnsi="Times New Roman" w:cs="Times New Roman"/>
      <w:sz w:val="21"/>
      <w:szCs w:val="21"/>
    </w:rPr>
  </w:style>
  <w:style w:type="paragraph" w:customStyle="1" w:styleId="supsuggestionitemhighlight">
    <w:name w:val="supsuggestionitemhighlight"/>
    <w:basedOn w:val="Normal"/>
    <w:rsid w:val="007630B3"/>
    <w:pPr>
      <w:shd w:val="clear" w:color="auto" w:fill="F2F2F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eftnavpagefooterwrapper">
    <w:name w:val="ocleftnavpagefooterwrapper"/>
    <w:basedOn w:val="Normal"/>
    <w:rsid w:val="007630B3"/>
    <w:pPr>
      <w:spacing w:after="0" w:line="240" w:lineRule="auto"/>
    </w:pPr>
    <w:rPr>
      <w:rFonts w:ascii="Times New Roman" w:eastAsia="Times New Roman" w:hAnsi="Times New Roman" w:cs="Times New Roman"/>
      <w:sz w:val="34"/>
      <w:szCs w:val="34"/>
    </w:rPr>
  </w:style>
  <w:style w:type="paragraph" w:customStyle="1" w:styleId="ocleftnavarticlefooterwrapper">
    <w:name w:val="ocleftnavarticle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image">
    <w:name w:val="ocarticlefooterimage"/>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emailimage">
    <w:name w:val="ocemail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subsectiontitle">
    <w:name w:val="ocarticlefootersubsectiontitle"/>
    <w:basedOn w:val="Normal"/>
    <w:rsid w:val="007630B3"/>
    <w:pPr>
      <w:spacing w:before="525" w:after="375" w:line="240" w:lineRule="auto"/>
    </w:pPr>
    <w:rPr>
      <w:rFonts w:ascii="Segoe UI Light" w:eastAsia="Times New Roman" w:hAnsi="Segoe UI Light" w:cs="Segoe UI Light"/>
      <w:color w:val="2F2F2F"/>
      <w:sz w:val="36"/>
      <w:szCs w:val="36"/>
    </w:rPr>
  </w:style>
  <w:style w:type="paragraph" w:customStyle="1" w:styleId="ocarticlefooteradditionalresourceslink">
    <w:name w:val="ocarticlefooteradditionalresourceslink"/>
    <w:basedOn w:val="Normal"/>
    <w:rsid w:val="007630B3"/>
    <w:pPr>
      <w:spacing w:before="100" w:beforeAutospacing="1" w:after="100" w:afterAutospacing="1" w:line="240" w:lineRule="auto"/>
      <w:ind w:right="315"/>
    </w:pPr>
    <w:rPr>
      <w:rFonts w:ascii="Segoe UI" w:eastAsia="Times New Roman" w:hAnsi="Segoe UI" w:cs="Segoe UI"/>
      <w:color w:val="2F2F2F"/>
      <w:sz w:val="24"/>
      <w:szCs w:val="24"/>
    </w:rPr>
  </w:style>
  <w:style w:type="paragraph" w:customStyle="1" w:styleId="ocarticlefootersection">
    <w:name w:val="ocarticlefootersection"/>
    <w:basedOn w:val="Normal"/>
    <w:rsid w:val="007630B3"/>
    <w:pPr>
      <w:pBdr>
        <w:top w:val="single" w:sz="18" w:space="31" w:color="F2F2F2"/>
      </w:pBdr>
      <w:spacing w:before="450" w:after="0" w:line="0" w:lineRule="auto"/>
      <w:jc w:val="both"/>
    </w:pPr>
    <w:rPr>
      <w:rFonts w:ascii="Times New Roman" w:eastAsia="Times New Roman" w:hAnsi="Times New Roman" w:cs="Times New Roman"/>
      <w:sz w:val="34"/>
      <w:szCs w:val="34"/>
    </w:rPr>
  </w:style>
  <w:style w:type="paragraph" w:customStyle="1" w:styleId="ocarticlefooterelement">
    <w:name w:val="ocarticlefooterelement"/>
    <w:basedOn w:val="Normal"/>
    <w:rsid w:val="007630B3"/>
    <w:pPr>
      <w:spacing w:before="100" w:beforeAutospacing="1" w:after="100" w:afterAutospacing="1" w:line="240" w:lineRule="auto"/>
      <w:textAlignment w:val="top"/>
    </w:pPr>
    <w:rPr>
      <w:rFonts w:ascii="Segoe UI Light" w:eastAsia="Times New Roman" w:hAnsi="Segoe UI Light" w:cs="Segoe UI Light"/>
      <w:sz w:val="36"/>
      <w:szCs w:val="36"/>
    </w:rPr>
  </w:style>
  <w:style w:type="paragraph" w:customStyle="1" w:styleId="ocarticlefooterelementtitle">
    <w:name w:val="ocarticl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ocarticlefooterelementcontainer">
    <w:name w:val="ocarticl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clearfix">
    <w:name w:val="ocarticl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title">
    <w:name w:val="suparticletoolspreviewtitle"/>
    <w:basedOn w:val="Normal"/>
    <w:rsid w:val="007630B3"/>
    <w:pPr>
      <w:spacing w:before="100" w:beforeAutospacing="1" w:after="100" w:afterAutospacing="1" w:line="240" w:lineRule="auto"/>
    </w:pPr>
    <w:rPr>
      <w:rFonts w:ascii="Segoe UI" w:eastAsia="Times New Roman" w:hAnsi="Segoe UI" w:cs="Segoe UI"/>
      <w:b/>
      <w:bCs/>
      <w:caps/>
      <w:sz w:val="48"/>
      <w:szCs w:val="48"/>
    </w:rPr>
  </w:style>
  <w:style w:type="paragraph" w:customStyle="1" w:styleId="ocparticletools">
    <w:name w:val="ocparticletools"/>
    <w:basedOn w:val="Normal"/>
    <w:rsid w:val="007630B3"/>
    <w:pPr>
      <w:spacing w:before="450" w:after="100" w:afterAutospacing="1" w:line="240" w:lineRule="auto"/>
      <w:ind w:left="600"/>
    </w:pPr>
    <w:rPr>
      <w:rFonts w:ascii="Segoe UI" w:eastAsia="Times New Roman" w:hAnsi="Segoe UI" w:cs="Segoe UI"/>
      <w:sz w:val="21"/>
      <w:szCs w:val="21"/>
    </w:rPr>
  </w:style>
  <w:style w:type="paragraph" w:customStyle="1" w:styleId="suparticletoolscontributecontainer">
    <w:name w:val="suparticletoolscontributecontainer"/>
    <w:basedOn w:val="Normal"/>
    <w:rsid w:val="007630B3"/>
    <w:pPr>
      <w:shd w:val="clear" w:color="auto" w:fill="F4F4F4"/>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displaycontainer">
    <w:name w:val="suparticletoolsdisplaycontainer"/>
    <w:basedOn w:val="Normal"/>
    <w:rsid w:val="007630B3"/>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uparticletoolsdisplaytitle">
    <w:name w:val="suparticletoolsdisplaytitle"/>
    <w:basedOn w:val="Normal"/>
    <w:rsid w:val="007630B3"/>
    <w:pPr>
      <w:spacing w:before="100" w:beforeAutospacing="1" w:after="100" w:afterAutospacing="1" w:line="240" w:lineRule="auto"/>
      <w:ind w:left="210"/>
    </w:pPr>
    <w:rPr>
      <w:rFonts w:ascii="Times New Roman" w:eastAsia="Times New Roman" w:hAnsi="Times New Roman" w:cs="Times New Roman"/>
      <w:color w:val="FFFFFF"/>
      <w:sz w:val="34"/>
      <w:szCs w:val="34"/>
    </w:rPr>
  </w:style>
  <w:style w:type="paragraph" w:customStyle="1" w:styleId="suparticletoolspreviewliveiconscontainer">
    <w:name w:val="suparticletoolspreviewliveiconscontainer"/>
    <w:basedOn w:val="Normal"/>
    <w:rsid w:val="007630B3"/>
    <w:pPr>
      <w:spacing w:before="30" w:after="100" w:afterAutospacing="1" w:line="240" w:lineRule="auto"/>
      <w:jc w:val="center"/>
    </w:pPr>
    <w:rPr>
      <w:rFonts w:ascii="Times New Roman" w:eastAsia="Times New Roman" w:hAnsi="Times New Roman" w:cs="Times New Roman"/>
      <w:sz w:val="34"/>
      <w:szCs w:val="34"/>
    </w:rPr>
  </w:style>
  <w:style w:type="paragraph" w:customStyle="1" w:styleId="suparticletoolspreviewliveiconstitle">
    <w:name w:val="suparticletoolspreviewliveiconstitle"/>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articletoolspreviewicon">
    <w:name w:val="suparticletoolspreview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liveicon">
    <w:name w:val="suparticletoolslive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liveiconsimagecntainer">
    <w:name w:val="suparticletoolspreviewliveiconsimagec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edit">
    <w:name w:val="sup-articletools-icon--edit"/>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con--mail">
    <w:name w:val="sup-articletools-icon--mail"/>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nternalmessage">
    <w:name w:val="suparticletoolsinternalmessage"/>
    <w:basedOn w:val="Normal"/>
    <w:rsid w:val="007630B3"/>
    <w:pPr>
      <w:spacing w:before="150" w:after="100" w:afterAutospacing="1" w:line="240" w:lineRule="auto"/>
    </w:pPr>
    <w:rPr>
      <w:rFonts w:ascii="Times New Roman" w:eastAsia="Times New Roman" w:hAnsi="Times New Roman" w:cs="Times New Roman"/>
      <w:color w:val="767676"/>
      <w:sz w:val="17"/>
      <w:szCs w:val="17"/>
    </w:rPr>
  </w:style>
  <w:style w:type="paragraph" w:customStyle="1" w:styleId="suparticletoolsicontitle">
    <w:name w:val="suparticletoolsicontitle"/>
    <w:basedOn w:val="Normal"/>
    <w:rsid w:val="007630B3"/>
    <w:pPr>
      <w:spacing w:before="100" w:beforeAutospacing="1" w:after="100" w:afterAutospacing="1" w:line="240" w:lineRule="auto"/>
      <w:ind w:left="60"/>
    </w:pPr>
    <w:rPr>
      <w:rFonts w:ascii="Times New Roman" w:eastAsia="Times New Roman" w:hAnsi="Times New Roman" w:cs="Times New Roman"/>
      <w:sz w:val="34"/>
      <w:szCs w:val="34"/>
    </w:rPr>
  </w:style>
  <w:style w:type="paragraph" w:customStyle="1" w:styleId="suparticlecontentfooterwrapper">
    <w:name w:val="suparticlecontent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ppliestooverflowcontrol">
    <w:name w:val="appliestooverflowcontrol"/>
    <w:basedOn w:val="Normal"/>
    <w:rsid w:val="007630B3"/>
    <w:pPr>
      <w:spacing w:before="100" w:beforeAutospacing="1" w:after="100" w:afterAutospacing="1" w:line="240" w:lineRule="auto"/>
    </w:pPr>
    <w:rPr>
      <w:rFonts w:ascii="Times New Roman" w:eastAsia="Times New Roman" w:hAnsi="Times New Roman" w:cs="Times New Roman"/>
      <w:color w:val="767676"/>
      <w:sz w:val="34"/>
      <w:szCs w:val="34"/>
    </w:rPr>
  </w:style>
  <w:style w:type="paragraph" w:customStyle="1" w:styleId="supappliestosection">
    <w:name w:val="supappliestosection"/>
    <w:basedOn w:val="Normal"/>
    <w:rsid w:val="007630B3"/>
    <w:pPr>
      <w:spacing w:after="600" w:line="240" w:lineRule="auto"/>
    </w:pPr>
    <w:rPr>
      <w:rFonts w:ascii="Segoe UI" w:eastAsia="Times New Roman" w:hAnsi="Segoe UI" w:cs="Segoe UI"/>
      <w:sz w:val="34"/>
      <w:szCs w:val="34"/>
    </w:rPr>
  </w:style>
  <w:style w:type="paragraph" w:customStyle="1" w:styleId="supappliestoo365plandropdowncontententrya">
    <w:name w:val="supappliestoo365plandropdowncontententry&g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sizingwrapper">
    <w:name w:val="ocparticlesizing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
    <w:name w:val="ocparticlecontent"/>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whitebg">
    <w:name w:val="ocdwhite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body">
    <w:name w:val="ocpexpandobod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r">
    <w:name w:val="slick-sli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list">
    <w:name w:val="slick-list"/>
    <w:basedOn w:val="Normal"/>
    <w:rsid w:val="007630B3"/>
    <w:pPr>
      <w:spacing w:after="0" w:line="240" w:lineRule="auto"/>
    </w:pPr>
    <w:rPr>
      <w:rFonts w:ascii="Times New Roman" w:eastAsia="Times New Roman" w:hAnsi="Times New Roman" w:cs="Times New Roman"/>
      <w:sz w:val="34"/>
      <w:szCs w:val="34"/>
    </w:rPr>
  </w:style>
  <w:style w:type="paragraph" w:customStyle="1" w:styleId="slick-track">
    <w:name w:val="slick-tr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
    <w:name w:val="slick-slid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upgradebanner">
    <w:name w:val="supupgradebanner"/>
    <w:basedOn w:val="Normal"/>
    <w:rsid w:val="007630B3"/>
    <w:pPr>
      <w:pBdr>
        <w:bottom w:val="single" w:sz="6" w:space="15" w:color="D2D2D2"/>
      </w:pBdr>
      <w:spacing w:before="150" w:after="225" w:line="240" w:lineRule="auto"/>
    </w:pPr>
    <w:rPr>
      <w:rFonts w:ascii="Segoe UI" w:eastAsia="Times New Roman" w:hAnsi="Segoe UI" w:cs="Segoe UI"/>
      <w:sz w:val="34"/>
      <w:szCs w:val="34"/>
    </w:rPr>
  </w:style>
  <w:style w:type="paragraph" w:customStyle="1" w:styleId="supbannerheading">
    <w:name w:val="supbannerheading"/>
    <w:basedOn w:val="Normal"/>
    <w:rsid w:val="007630B3"/>
    <w:pPr>
      <w:spacing w:before="100" w:beforeAutospacing="1" w:after="100" w:afterAutospacing="1" w:line="240" w:lineRule="auto"/>
    </w:pPr>
    <w:rPr>
      <w:rFonts w:ascii="Times New Roman" w:eastAsia="Times New Roman" w:hAnsi="Times New Roman" w:cs="Times New Roman"/>
      <w:color w:val="363636"/>
      <w:sz w:val="45"/>
      <w:szCs w:val="45"/>
    </w:rPr>
  </w:style>
  <w:style w:type="paragraph" w:customStyle="1" w:styleId="supbannertext">
    <w:name w:val="supbannertext"/>
    <w:basedOn w:val="Normal"/>
    <w:rsid w:val="007630B3"/>
    <w:pPr>
      <w:spacing w:before="75" w:after="100" w:afterAutospacing="1" w:line="240" w:lineRule="auto"/>
    </w:pPr>
    <w:rPr>
      <w:rFonts w:ascii="Times New Roman" w:eastAsia="Times New Roman" w:hAnsi="Times New Roman" w:cs="Times New Roman"/>
      <w:color w:val="363636"/>
      <w:sz w:val="34"/>
      <w:szCs w:val="34"/>
    </w:rPr>
  </w:style>
  <w:style w:type="paragraph" w:customStyle="1" w:styleId="supbannerbutton">
    <w:name w:val="supbannerbutton"/>
    <w:basedOn w:val="Normal"/>
    <w:rsid w:val="007630B3"/>
    <w:pPr>
      <w:spacing w:before="375" w:after="100" w:afterAutospacing="1" w:line="240" w:lineRule="auto"/>
      <w:jc w:val="right"/>
    </w:pPr>
    <w:rPr>
      <w:rFonts w:ascii="Times New Roman" w:eastAsia="Times New Roman" w:hAnsi="Times New Roman" w:cs="Times New Roman"/>
      <w:sz w:val="34"/>
      <w:szCs w:val="34"/>
    </w:rPr>
  </w:style>
  <w:style w:type="paragraph" w:customStyle="1" w:styleId="supbreadcrumb">
    <w:name w:val="supbreadcrum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partition">
    <w:name w:val="supbreadcrumbpartition"/>
    <w:basedOn w:val="Normal"/>
    <w:rsid w:val="007630B3"/>
    <w:pPr>
      <w:spacing w:after="0" w:line="240" w:lineRule="auto"/>
      <w:ind w:left="30" w:right="30"/>
    </w:pPr>
    <w:rPr>
      <w:rFonts w:ascii="Times New Roman" w:eastAsia="Times New Roman" w:hAnsi="Times New Roman" w:cs="Times New Roman"/>
      <w:sz w:val="34"/>
      <w:szCs w:val="34"/>
    </w:rPr>
  </w:style>
  <w:style w:type="paragraph" w:customStyle="1" w:styleId="supbreadcrumbmobile">
    <w:name w:val="supbreadcrumbmobil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breadcrumbarticletitle">
    <w:name w:val="supbreadcrumbarticletitle"/>
    <w:basedOn w:val="Normal"/>
    <w:rsid w:val="007630B3"/>
    <w:pPr>
      <w:spacing w:before="100" w:beforeAutospacing="1" w:after="100" w:afterAutospacing="1" w:line="240" w:lineRule="auto"/>
    </w:pPr>
    <w:rPr>
      <w:rFonts w:ascii="Times New Roman" w:eastAsia="Times New Roman" w:hAnsi="Times New Roman" w:cs="Times New Roman"/>
      <w:color w:val="969696"/>
      <w:sz w:val="34"/>
      <w:szCs w:val="34"/>
    </w:rPr>
  </w:style>
  <w:style w:type="paragraph" w:customStyle="1" w:styleId="supcardcontrolcarousel">
    <w:name w:val="supcardcontrolcarousel"/>
    <w:basedOn w:val="Normal"/>
    <w:rsid w:val="007630B3"/>
    <w:pPr>
      <w:spacing w:before="375" w:after="375" w:line="240" w:lineRule="auto"/>
    </w:pPr>
    <w:rPr>
      <w:rFonts w:ascii="Times New Roman" w:eastAsia="Times New Roman" w:hAnsi="Times New Roman" w:cs="Times New Roman"/>
      <w:sz w:val="34"/>
      <w:szCs w:val="34"/>
    </w:rPr>
  </w:style>
  <w:style w:type="paragraph" w:customStyle="1" w:styleId="supcardcontrolcontentcontainer">
    <w:name w:val="supcardcontrolcont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container">
    <w:name w:val="supcardcontrolimagecontainer"/>
    <w:basedOn w:val="Normal"/>
    <w:rsid w:val="007630B3"/>
    <w:pPr>
      <w:pBdr>
        <w:bottom w:val="single" w:sz="6" w:space="0" w:color="E6E6E6"/>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placeholder">
    <w:name w:val="supcardcontrolimageplacehol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
    <w:name w:val="supcardcontrolimage"/>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ursetitle">
    <w:name w:val="supcardcontrolcoursetitle"/>
    <w:basedOn w:val="Normal"/>
    <w:rsid w:val="007630B3"/>
    <w:pPr>
      <w:spacing w:before="75" w:after="100" w:afterAutospacing="1" w:line="240" w:lineRule="auto"/>
    </w:pPr>
    <w:rPr>
      <w:rFonts w:ascii="Times New Roman" w:eastAsia="Times New Roman" w:hAnsi="Times New Roman" w:cs="Times New Roman"/>
      <w:sz w:val="21"/>
      <w:szCs w:val="21"/>
    </w:rPr>
  </w:style>
  <w:style w:type="paragraph" w:customStyle="1" w:styleId="supcardcontrolfooter">
    <w:name w:val="supcardcontrolfoot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footerhorizontalrule">
    <w:name w:val="supcardcontrolfooterhorizontalrule"/>
    <w:basedOn w:val="Normal"/>
    <w:rsid w:val="007630B3"/>
    <w:pPr>
      <w:pBdr>
        <w:top w:val="single" w:sz="24" w:space="0" w:color="E6E6E6"/>
        <w:left w:val="single" w:sz="24" w:space="0" w:color="E6E6E6"/>
        <w:bottom w:val="single" w:sz="24" w:space="0" w:color="E6E6E6"/>
        <w:right w:val="single" w:sz="24" w:space="0" w:color="E6E6E6"/>
      </w:pBdr>
      <w:shd w:val="clear" w:color="auto" w:fill="E6E6E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length">
    <w:name w:val="supcardcontrollength"/>
    <w:basedOn w:val="Normal"/>
    <w:rsid w:val="007630B3"/>
    <w:pPr>
      <w:spacing w:before="100" w:beforeAutospacing="1" w:after="100" w:afterAutospacing="1" w:line="240" w:lineRule="auto"/>
      <w:ind w:left="45"/>
    </w:pPr>
    <w:rPr>
      <w:rFonts w:ascii="Times New Roman" w:eastAsia="Times New Roman" w:hAnsi="Times New Roman" w:cs="Times New Roman"/>
      <w:sz w:val="34"/>
      <w:szCs w:val="34"/>
    </w:rPr>
  </w:style>
  <w:style w:type="paragraph" w:customStyle="1" w:styleId="supcardcontrolcarouselprevbutton">
    <w:name w:val="supcardcontrolcarouselprev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arouselnextbutton">
    <w:name w:val="supcardcontrolcarouselnext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g">
    <w:name w:val="suparg"/>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4">
    <w:name w:val="suparg-column-1-4"/>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3">
    <w:name w:val="suparg-column-1-3"/>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2">
    <w:name w:val="suparg-column-1-2"/>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1">
    <w:name w:val="suparg-column-1-1"/>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occustomdropdownmargincollapsewrapper">
    <w:name w:val="occustomdropdownmargincollapsewrapper"/>
    <w:basedOn w:val="Normal"/>
    <w:rsid w:val="007630B3"/>
    <w:pPr>
      <w:spacing w:before="300" w:after="300" w:line="240" w:lineRule="auto"/>
    </w:pPr>
    <w:rPr>
      <w:rFonts w:ascii="Times New Roman" w:eastAsia="Times New Roman" w:hAnsi="Times New Roman" w:cs="Times New Roman"/>
      <w:sz w:val="34"/>
      <w:szCs w:val="34"/>
    </w:rPr>
  </w:style>
  <w:style w:type="paragraph" w:customStyle="1" w:styleId="occustomdropdownroot">
    <w:name w:val="occustomdropdownroot"/>
    <w:basedOn w:val="Normal"/>
    <w:rsid w:val="007630B3"/>
    <w:pPr>
      <w:spacing w:after="0" w:line="240" w:lineRule="auto"/>
    </w:pPr>
    <w:rPr>
      <w:rFonts w:ascii="Times New Roman" w:eastAsia="Times New Roman" w:hAnsi="Times New Roman" w:cs="Times New Roman"/>
      <w:sz w:val="34"/>
      <w:szCs w:val="34"/>
    </w:rPr>
  </w:style>
  <w:style w:type="paragraph" w:customStyle="1" w:styleId="occustomdropdownentrance">
    <w:name w:val="occustomdropdownentrance"/>
    <w:basedOn w:val="Normal"/>
    <w:rsid w:val="007630B3"/>
    <w:pPr>
      <w:pBdr>
        <w:top w:val="single" w:sz="6" w:space="8" w:color="CECECE"/>
        <w:left w:val="single" w:sz="6" w:space="9" w:color="CECECE"/>
        <w:bottom w:val="single" w:sz="6" w:space="8" w:color="CECECE"/>
        <w:right w:val="single" w:sz="6" w:space="9" w:color="CECECE"/>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text">
    <w:name w:val="occustomdropdownentrance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iconwrapper">
    <w:name w:val="occustomdropdownentranceiconwrapper"/>
    <w:basedOn w:val="Normal"/>
    <w:rsid w:val="007630B3"/>
    <w:pPr>
      <w:spacing w:before="100" w:beforeAutospacing="1" w:after="100" w:afterAutospacing="1" w:line="240" w:lineRule="auto"/>
    </w:pPr>
    <w:rPr>
      <w:rFonts w:ascii="OffSMDL2" w:eastAsia="Times New Roman" w:hAnsi="OffSMDL2" w:cs="Times New Roman"/>
      <w:sz w:val="34"/>
      <w:szCs w:val="34"/>
    </w:rPr>
  </w:style>
  <w:style w:type="paragraph" w:customStyle="1" w:styleId="occustomdropdownoptionsoutercontainer">
    <w:name w:val="occustomdropdownoptionsouter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sinnercontainer">
    <w:name w:val="occustomdropdownoptionsinnercontainer"/>
    <w:basedOn w:val="Normal"/>
    <w:rsid w:val="007630B3"/>
    <w:pPr>
      <w:pBdr>
        <w:left w:val="single" w:sz="6" w:space="0" w:color="CECECE"/>
        <w:right w:val="single" w:sz="6" w:space="0" w:color="CECECE"/>
      </w:pBdr>
      <w:shd w:val="clear" w:color="auto" w:fill="FFFFFF"/>
      <w:spacing w:after="0" w:line="240" w:lineRule="auto"/>
    </w:pPr>
    <w:rPr>
      <w:rFonts w:ascii="Times New Roman" w:eastAsia="Times New Roman" w:hAnsi="Times New Roman" w:cs="Times New Roman"/>
      <w:sz w:val="34"/>
      <w:szCs w:val="34"/>
    </w:rPr>
  </w:style>
  <w:style w:type="paragraph" w:customStyle="1" w:styleId="occustomdropdownoptionsinnercontaineropened">
    <w:name w:val="occustomdropdownoptionsinnercontaineropened"/>
    <w:basedOn w:val="Normal"/>
    <w:rsid w:val="007630B3"/>
    <w:pPr>
      <w:pBdr>
        <w:bottom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anchor">
    <w:name w:val="occustomdropdownoptionanchor"/>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contentcontrolledbydropdown">
    <w:name w:val="occontentcontrolledbydropdown"/>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suptabcontrol">
    <w:name w:val="suptabcontrol"/>
    <w:basedOn w:val="Normal"/>
    <w:rsid w:val="007630B3"/>
    <w:pPr>
      <w:spacing w:before="570" w:after="100" w:afterAutospacing="1" w:line="240" w:lineRule="auto"/>
    </w:pPr>
    <w:rPr>
      <w:rFonts w:ascii="Times New Roman" w:eastAsia="Times New Roman" w:hAnsi="Times New Roman" w:cs="Times New Roman"/>
      <w:sz w:val="34"/>
      <w:szCs w:val="34"/>
    </w:rPr>
  </w:style>
  <w:style w:type="paragraph" w:customStyle="1" w:styleId="suptabcontrolheader">
    <w:name w:val="suptabcontrolheader"/>
    <w:basedOn w:val="Normal"/>
    <w:rsid w:val="007630B3"/>
    <w:pPr>
      <w:pBdr>
        <w:bottom w:val="single" w:sz="6" w:space="21" w:color="D2D2D2"/>
      </w:pBdr>
      <w:spacing w:before="100" w:beforeAutospacing="1" w:after="225" w:line="240" w:lineRule="auto"/>
    </w:pPr>
    <w:rPr>
      <w:rFonts w:ascii="Times New Roman" w:eastAsia="Times New Roman" w:hAnsi="Times New Roman" w:cs="Times New Roman"/>
      <w:sz w:val="34"/>
      <w:szCs w:val="34"/>
    </w:rPr>
  </w:style>
  <w:style w:type="paragraph" w:customStyle="1" w:styleId="suptabcontroloverflowdropdowncontent">
    <w:name w:val="suptabcontroloverflowdropdowncontent"/>
    <w:basedOn w:val="Normal"/>
    <w:rsid w:val="007630B3"/>
    <w:pPr>
      <w:pBdr>
        <w:top w:val="single" w:sz="6" w:space="0" w:color="D2D2D2"/>
        <w:left w:val="single" w:sz="6" w:space="0" w:color="D2D2D2"/>
        <w:bottom w:val="single" w:sz="6" w:space="0" w:color="D2D2D2"/>
        <w:right w:val="single" w:sz="6" w:space="0" w:color="D2D2D2"/>
      </w:pBdr>
      <w:shd w:val="clear" w:color="auto" w:fill="FFFFFF"/>
      <w:spacing w:before="150" w:after="100" w:afterAutospacing="1" w:line="240" w:lineRule="auto"/>
    </w:pPr>
    <w:rPr>
      <w:rFonts w:ascii="Times New Roman" w:eastAsia="Times New Roman" w:hAnsi="Times New Roman" w:cs="Times New Roman"/>
      <w:sz w:val="34"/>
      <w:szCs w:val="34"/>
    </w:rPr>
  </w:style>
  <w:style w:type="paragraph" w:customStyle="1" w:styleId="ocfeedbackbutton">
    <w:name w:val="ocfeedbackbutton"/>
    <w:basedOn w:val="Normal"/>
    <w:rsid w:val="007630B3"/>
    <w:pPr>
      <w:shd w:val="clear" w:color="auto" w:fill="D2D2D2"/>
      <w:spacing w:before="255" w:after="0" w:line="240" w:lineRule="auto"/>
      <w:ind w:right="150"/>
      <w:jc w:val="center"/>
    </w:pPr>
    <w:rPr>
      <w:rFonts w:ascii="Segoe UI" w:eastAsia="Times New Roman" w:hAnsi="Segoe UI" w:cs="Segoe UI"/>
      <w:color w:val="505050"/>
      <w:sz w:val="20"/>
      <w:szCs w:val="20"/>
    </w:rPr>
  </w:style>
  <w:style w:type="paragraph" w:customStyle="1" w:styleId="ocbuttonsendcomment">
    <w:name w:val="ocbuttonsendcomment"/>
    <w:basedOn w:val="Normal"/>
    <w:rsid w:val="007630B3"/>
    <w:pPr>
      <w:spacing w:before="180" w:after="100" w:afterAutospacing="1" w:line="240" w:lineRule="auto"/>
    </w:pPr>
    <w:rPr>
      <w:rFonts w:ascii="Times New Roman" w:eastAsia="Times New Roman" w:hAnsi="Times New Roman" w:cs="Times New Roman"/>
      <w:sz w:val="34"/>
      <w:szCs w:val="34"/>
    </w:rPr>
  </w:style>
  <w:style w:type="paragraph" w:customStyle="1" w:styleId="ocsmartfeedbackmarginbottom">
    <w:name w:val="ocsmartfeedbackmarginbottom"/>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ocsmartfeedbacktextarea">
    <w:name w:val="ocsmartfeedbacktextarea"/>
    <w:basedOn w:val="Normal"/>
    <w:rsid w:val="007630B3"/>
    <w:pPr>
      <w:pBdr>
        <w:top w:val="single" w:sz="6" w:space="10" w:color="auto"/>
        <w:left w:val="single" w:sz="6" w:space="9" w:color="auto"/>
        <w:bottom w:val="single" w:sz="6" w:space="10" w:color="auto"/>
        <w:right w:val="single" w:sz="6" w:space="9" w:color="auto"/>
      </w:pBdr>
      <w:spacing w:before="150" w:after="100" w:afterAutospacing="1" w:line="300" w:lineRule="atLeast"/>
    </w:pPr>
    <w:rPr>
      <w:rFonts w:ascii="Segoe UI" w:eastAsia="Times New Roman" w:hAnsi="Segoe UI" w:cs="Segoe UI"/>
      <w:sz w:val="23"/>
      <w:szCs w:val="23"/>
    </w:rPr>
  </w:style>
  <w:style w:type="paragraph" w:customStyle="1" w:styleId="ocsmartfeedbackprivacy">
    <w:name w:val="ocsmartfeedbackprivacy"/>
    <w:basedOn w:val="Normal"/>
    <w:rsid w:val="007630B3"/>
    <w:pPr>
      <w:spacing w:before="75" w:after="100" w:afterAutospacing="1" w:line="240" w:lineRule="auto"/>
    </w:pPr>
    <w:rPr>
      <w:rFonts w:ascii="Times New Roman" w:eastAsia="Times New Roman" w:hAnsi="Times New Roman" w:cs="Times New Roman"/>
      <w:sz w:val="17"/>
      <w:szCs w:val="17"/>
    </w:rPr>
  </w:style>
  <w:style w:type="paragraph" w:customStyle="1" w:styleId="navbar">
    <w:name w:val="navbar"/>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navbar-fixed-top">
    <w:name w:val="navbar-fixed-to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bar-header">
    <w:name w:val="navbar-header"/>
    <w:basedOn w:val="Normal"/>
    <w:rsid w:val="007630B3"/>
    <w:pPr>
      <w:spacing w:before="100" w:beforeAutospacing="1" w:after="100" w:afterAutospacing="1" w:line="240" w:lineRule="auto"/>
      <w:ind w:left="-225" w:right="-225"/>
    </w:pPr>
    <w:rPr>
      <w:rFonts w:ascii="Times New Roman" w:eastAsia="Times New Roman" w:hAnsi="Times New Roman" w:cs="Times New Roman"/>
      <w:sz w:val="34"/>
      <w:szCs w:val="34"/>
    </w:rPr>
  </w:style>
  <w:style w:type="paragraph" w:customStyle="1" w:styleId="container-fluid">
    <w:name w:val="container-flu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ainer">
    <w:name w:val="supanswerdesk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icon">
    <w:name w:val="supanswerdesk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ent">
    <w:name w:val="supanswerdeskcontent"/>
    <w:basedOn w:val="Normal"/>
    <w:rsid w:val="007630B3"/>
    <w:pPr>
      <w:spacing w:before="300" w:after="300" w:line="240" w:lineRule="auto"/>
      <w:ind w:left="300" w:right="300"/>
    </w:pPr>
    <w:rPr>
      <w:rFonts w:ascii="Times New Roman" w:eastAsia="Times New Roman" w:hAnsi="Times New Roman" w:cs="Times New Roman"/>
      <w:sz w:val="42"/>
      <w:szCs w:val="42"/>
    </w:rPr>
  </w:style>
  <w:style w:type="paragraph" w:customStyle="1" w:styleId="f1feedback">
    <w:name w:val="f1feed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artfeedbackchatlink">
    <w:name w:val="smartfeedbackchatlink"/>
    <w:basedOn w:val="Normal"/>
    <w:rsid w:val="007630B3"/>
    <w:pPr>
      <w:spacing w:after="0" w:line="240" w:lineRule="auto"/>
    </w:pPr>
    <w:rPr>
      <w:rFonts w:ascii="Times New Roman" w:eastAsia="Times New Roman" w:hAnsi="Times New Roman" w:cs="Times New Roman"/>
      <w:sz w:val="34"/>
      <w:szCs w:val="34"/>
    </w:rPr>
  </w:style>
  <w:style w:type="paragraph" w:customStyle="1" w:styleId="f1openinsochyperlink">
    <w:name w:val="f1openinsochyperlink"/>
    <w:basedOn w:val="Normal"/>
    <w:rsid w:val="007630B3"/>
    <w:pPr>
      <w:spacing w:before="100" w:beforeAutospacing="1" w:after="195" w:line="240" w:lineRule="auto"/>
    </w:pPr>
    <w:rPr>
      <w:rFonts w:ascii="Segoe UI" w:eastAsia="Times New Roman" w:hAnsi="Segoe UI" w:cs="Segoe UI"/>
      <w:sz w:val="20"/>
      <w:szCs w:val="20"/>
    </w:rPr>
  </w:style>
  <w:style w:type="paragraph" w:customStyle="1" w:styleId="noresults">
    <w:name w:val="noresult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message">
    <w:name w:val="noresultsmessage"/>
    <w:basedOn w:val="Normal"/>
    <w:rsid w:val="007630B3"/>
    <w:pPr>
      <w:spacing w:before="100" w:beforeAutospacing="1" w:after="100" w:afterAutospacing="1" w:line="240" w:lineRule="auto"/>
    </w:pPr>
    <w:rPr>
      <w:rFonts w:ascii="Times New Roman" w:eastAsia="Times New Roman" w:hAnsi="Times New Roman" w:cs="Times New Roman"/>
      <w:sz w:val="62"/>
      <w:szCs w:val="62"/>
    </w:rPr>
  </w:style>
  <w:style w:type="paragraph" w:customStyle="1" w:styleId="noresultssearchagain">
    <w:name w:val="noresultssearchagain"/>
    <w:basedOn w:val="Normal"/>
    <w:rsid w:val="007630B3"/>
    <w:pPr>
      <w:spacing w:before="240" w:after="100" w:afterAutospacing="1" w:line="240" w:lineRule="auto"/>
    </w:pPr>
    <w:rPr>
      <w:rFonts w:ascii="Times New Roman" w:eastAsia="Times New Roman" w:hAnsi="Times New Roman" w:cs="Times New Roman"/>
      <w:sz w:val="34"/>
      <w:szCs w:val="34"/>
    </w:rPr>
  </w:style>
  <w:style w:type="paragraph" w:customStyle="1" w:styleId="ocsearchresultresponsive">
    <w:name w:val="ocsearchresultresponsiv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title">
    <w:name w:val="ocsearchresulttitle"/>
    <w:basedOn w:val="Normal"/>
    <w:rsid w:val="007630B3"/>
    <w:pPr>
      <w:spacing w:before="100" w:beforeAutospacing="1" w:after="100" w:afterAutospacing="1" w:line="270" w:lineRule="atLeast"/>
    </w:pPr>
    <w:rPr>
      <w:rFonts w:ascii="Segoe UI Semilight" w:eastAsia="Times New Roman" w:hAnsi="Segoe UI Semilight" w:cs="Segoe UI Semilight"/>
      <w:sz w:val="23"/>
      <w:szCs w:val="23"/>
    </w:rPr>
  </w:style>
  <w:style w:type="paragraph" w:customStyle="1" w:styleId="ocsearchresultdesc">
    <w:name w:val="ocsearchresultdesc"/>
    <w:basedOn w:val="Normal"/>
    <w:rsid w:val="007630B3"/>
    <w:pPr>
      <w:spacing w:before="60" w:after="100" w:afterAutospacing="1" w:line="240" w:lineRule="atLeast"/>
    </w:pPr>
    <w:rPr>
      <w:rFonts w:ascii="Segoe UI" w:eastAsia="Times New Roman" w:hAnsi="Segoe UI" w:cs="Segoe UI"/>
      <w:sz w:val="20"/>
      <w:szCs w:val="20"/>
    </w:rPr>
  </w:style>
  <w:style w:type="paragraph" w:customStyle="1" w:styleId="suphomeandlandingpagecontainer">
    <w:name w:val="suphomeandlandingpag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header">
    <w:name w:val="suphomeandlandingpageheader"/>
    <w:basedOn w:val="Normal"/>
    <w:rsid w:val="007630B3"/>
    <w:pPr>
      <w:spacing w:before="100" w:beforeAutospacing="1" w:after="100" w:afterAutospacing="1" w:line="1080" w:lineRule="atLeast"/>
    </w:pPr>
    <w:rPr>
      <w:rFonts w:ascii="Segoe UI Semilight" w:eastAsia="Times New Roman" w:hAnsi="Segoe UI Semilight" w:cs="Segoe UI Semilight"/>
      <w:color w:val="FFFFFF"/>
      <w:sz w:val="66"/>
      <w:szCs w:val="66"/>
    </w:rPr>
  </w:style>
  <w:style w:type="paragraph" w:customStyle="1" w:styleId="suphomeandlandingpagesearchboxform">
    <w:name w:val="suphomeandlandingpagesearchbox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earchbox">
    <w:name w:val="suphomeandlandingpagesearchbox"/>
    <w:basedOn w:val="Normal"/>
    <w:rsid w:val="007630B3"/>
    <w:pPr>
      <w:pBdr>
        <w:top w:val="single" w:sz="6" w:space="0" w:color="A9A9A9"/>
        <w:left w:val="single" w:sz="6" w:space="14" w:color="A9A9A9"/>
        <w:bottom w:val="single" w:sz="6" w:space="0" w:color="A9A9A9"/>
        <w:right w:val="single" w:sz="6" w:space="31" w:color="A9A9A9"/>
      </w:pBdr>
      <w:spacing w:before="100" w:beforeAutospacing="1" w:after="100" w:afterAutospacing="1" w:line="240" w:lineRule="auto"/>
    </w:pPr>
    <w:rPr>
      <w:rFonts w:ascii="Segoe UI" w:eastAsia="Times New Roman" w:hAnsi="Segoe UI" w:cs="Segoe UI"/>
      <w:sz w:val="23"/>
      <w:szCs w:val="23"/>
    </w:rPr>
  </w:style>
  <w:style w:type="paragraph" w:customStyle="1" w:styleId="suphomeandlandingpagesearchbutton">
    <w:name w:val="suphomeandlandingpage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uggestionhider">
    <w:name w:val="suphomeandlandingpagesuggestionhid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homeandlandingpagemobileiconclearfix">
    <w:name w:val="suphomeandlandingpagemobileicon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applevel">
    <w:name w:val="suphomeandlandingpagemobileapplevel"/>
    <w:basedOn w:val="Normal"/>
    <w:rsid w:val="007630B3"/>
    <w:pPr>
      <w:spacing w:before="100" w:beforeAutospacing="1" w:after="100" w:afterAutospacing="1" w:line="240" w:lineRule="auto"/>
      <w:jc w:val="both"/>
    </w:pPr>
    <w:rPr>
      <w:rFonts w:ascii="Times New Roman" w:eastAsia="Times New Roman" w:hAnsi="Times New Roman" w:cs="Times New Roman"/>
      <w:sz w:val="34"/>
      <w:szCs w:val="34"/>
    </w:rPr>
  </w:style>
  <w:style w:type="paragraph" w:customStyle="1" w:styleId="suphomeandlandingpagemobileappimagecontainer">
    <w:name w:val="suphomeandlandingpagemobileappimagecontainer"/>
    <w:basedOn w:val="Normal"/>
    <w:rsid w:val="007630B3"/>
    <w:pPr>
      <w:spacing w:after="0" w:line="240" w:lineRule="auto"/>
    </w:pPr>
    <w:rPr>
      <w:rFonts w:ascii="Times New Roman" w:eastAsia="Times New Roman" w:hAnsi="Times New Roman" w:cs="Times New Roman"/>
      <w:sz w:val="34"/>
      <w:szCs w:val="34"/>
    </w:rPr>
  </w:style>
  <w:style w:type="paragraph" w:customStyle="1" w:styleId="suphomeandlandingpagemobileappleveldiv">
    <w:name w:val="suphomeandlandingpagemobileapplevel&gt;div"/>
    <w:basedOn w:val="Normal"/>
    <w:rsid w:val="007630B3"/>
    <w:pPr>
      <w:spacing w:before="225" w:after="100" w:afterAutospacing="1" w:line="240" w:lineRule="auto"/>
      <w:jc w:val="center"/>
    </w:pPr>
    <w:rPr>
      <w:rFonts w:ascii="Times New Roman" w:eastAsia="Times New Roman" w:hAnsi="Times New Roman" w:cs="Times New Roman"/>
      <w:sz w:val="34"/>
      <w:szCs w:val="34"/>
    </w:rPr>
  </w:style>
  <w:style w:type="paragraph" w:customStyle="1" w:styleId="suphomeandlandingpagemobileappimage">
    <w:name w:val="suphomeandlandingpagemobileapp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
    <w:name w:val="suphomeandlandingpagefooter"/>
    <w:basedOn w:val="Normal"/>
    <w:rsid w:val="007630B3"/>
    <w:pPr>
      <w:pBdr>
        <w:top w:val="single" w:sz="6" w:space="31" w:color="D2D2D2"/>
      </w:pBdr>
      <w:spacing w:before="300" w:after="0" w:line="0" w:lineRule="auto"/>
      <w:jc w:val="both"/>
    </w:pPr>
    <w:rPr>
      <w:rFonts w:ascii="Times New Roman" w:eastAsia="Times New Roman" w:hAnsi="Times New Roman" w:cs="Times New Roman"/>
      <w:sz w:val="34"/>
      <w:szCs w:val="34"/>
    </w:rPr>
  </w:style>
  <w:style w:type="paragraph" w:customStyle="1" w:styleId="suphomeandlandingpagefooterelement">
    <w:name w:val="suphomeandlandingpagefooterelement"/>
    <w:basedOn w:val="Normal"/>
    <w:rsid w:val="007630B3"/>
    <w:pPr>
      <w:spacing w:before="100" w:beforeAutospacing="1" w:after="100" w:afterAutospacing="1" w:line="240" w:lineRule="auto"/>
      <w:jc w:val="center"/>
      <w:textAlignment w:val="top"/>
    </w:pPr>
    <w:rPr>
      <w:rFonts w:ascii="Segoe UI" w:eastAsia="Times New Roman" w:hAnsi="Segoe UI" w:cs="Segoe UI"/>
      <w:sz w:val="36"/>
      <w:szCs w:val="36"/>
    </w:rPr>
  </w:style>
  <w:style w:type="paragraph" w:customStyle="1" w:styleId="suphomeandlandingpagefooterelementtitle">
    <w:name w:val="suphomeandlandingpag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suphomeandlandingpagefooterelementcontainer">
    <w:name w:val="suphomeandlandingpag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clearfix">
    <w:name w:val="suphomeandlandingpag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
    <w:name w:val="card"/>
    <w:basedOn w:val="Normal"/>
    <w:rsid w:val="007630B3"/>
    <w:pPr>
      <w:spacing w:before="100" w:beforeAutospacing="1" w:after="195" w:line="240" w:lineRule="auto"/>
    </w:pPr>
    <w:rPr>
      <w:rFonts w:ascii="Times New Roman" w:eastAsia="Times New Roman" w:hAnsi="Times New Roman" w:cs="Times New Roman"/>
      <w:sz w:val="34"/>
      <w:szCs w:val="34"/>
    </w:rPr>
  </w:style>
  <w:style w:type="paragraph" w:customStyle="1" w:styleId="navigationcard">
    <w:name w:val="navigationcard"/>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cardheadersection">
    <w:name w:val="card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contentheadersection">
    <w:name w:val="content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navigationitem">
    <w:name w:val="navigationitem"/>
    <w:basedOn w:val="Normal"/>
    <w:rsid w:val="007630B3"/>
    <w:pPr>
      <w:pBdr>
        <w:bottom w:val="single" w:sz="6" w:space="0" w:color="auto"/>
      </w:pBdr>
      <w:spacing w:before="100" w:beforeAutospacing="1" w:after="100" w:afterAutospacing="1" w:line="570" w:lineRule="atLeast"/>
    </w:pPr>
    <w:rPr>
      <w:rFonts w:ascii="Times New Roman" w:eastAsia="Times New Roman" w:hAnsi="Times New Roman" w:cs="Times New Roman"/>
    </w:rPr>
  </w:style>
  <w:style w:type="paragraph" w:customStyle="1" w:styleId="carderror">
    <w:name w:val="carderror"/>
    <w:basedOn w:val="Normal"/>
    <w:rsid w:val="007630B3"/>
    <w:pPr>
      <w:spacing w:before="100" w:beforeAutospacing="1" w:after="195" w:line="240" w:lineRule="auto"/>
    </w:pPr>
    <w:rPr>
      <w:rFonts w:ascii="Times New Roman" w:eastAsia="Times New Roman" w:hAnsi="Times New Roman" w:cs="Times New Roman"/>
      <w:vanish/>
      <w:sz w:val="17"/>
      <w:szCs w:val="17"/>
    </w:rPr>
  </w:style>
  <w:style w:type="paragraph" w:customStyle="1" w:styleId="cardfooter">
    <w:name w:val="cardfooter"/>
    <w:basedOn w:val="Normal"/>
    <w:rsid w:val="007630B3"/>
    <w:pPr>
      <w:pBdr>
        <w:top w:val="single" w:sz="6" w:space="5" w:color="D2D2D2"/>
      </w:pBdr>
      <w:spacing w:before="195" w:after="100" w:afterAutospacing="1" w:line="240" w:lineRule="auto"/>
    </w:pPr>
    <w:rPr>
      <w:rFonts w:ascii="Times New Roman" w:eastAsia="Times New Roman" w:hAnsi="Times New Roman" w:cs="Times New Roman"/>
      <w:sz w:val="20"/>
      <w:szCs w:val="20"/>
    </w:rPr>
  </w:style>
  <w:style w:type="paragraph" w:customStyle="1" w:styleId="supinstantanswer">
    <w:name w:val="supinstantansw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sbox">
    <w:name w:val="smsbox"/>
    <w:basedOn w:val="Normal"/>
    <w:rsid w:val="007630B3"/>
    <w:pPr>
      <w:pBdr>
        <w:top w:val="single" w:sz="6" w:space="4" w:color="D2D2D2"/>
        <w:left w:val="single" w:sz="6" w:space="5" w:color="D2D2D2"/>
        <w:bottom w:val="single" w:sz="6" w:space="4" w:color="D2D2D2"/>
        <w:right w:val="single" w:sz="6" w:space="5" w:color="D2D2D2"/>
      </w:pBdr>
      <w:spacing w:before="100" w:beforeAutospacing="1" w:after="100" w:afterAutospacing="1" w:line="240" w:lineRule="auto"/>
    </w:pPr>
    <w:rPr>
      <w:rFonts w:ascii="Segoe UI" w:eastAsia="Times New Roman" w:hAnsi="Segoe UI" w:cs="Segoe UI"/>
      <w:sz w:val="34"/>
      <w:szCs w:val="34"/>
    </w:rPr>
  </w:style>
  <w:style w:type="paragraph" w:customStyle="1" w:styleId="smsbtn">
    <w:name w:val="smsbtn"/>
    <w:basedOn w:val="Normal"/>
    <w:rsid w:val="007630B3"/>
    <w:pPr>
      <w:pBdr>
        <w:top w:val="single" w:sz="6" w:space="5" w:color="D2D2D2"/>
        <w:left w:val="single" w:sz="6" w:space="8" w:color="D2D2D2"/>
        <w:bottom w:val="single" w:sz="6" w:space="5" w:color="D2D2D2"/>
        <w:right w:val="single" w:sz="6" w:space="8" w:color="D2D2D2"/>
      </w:pBdr>
      <w:shd w:val="clear" w:color="auto" w:fill="D2D2D2"/>
      <w:spacing w:after="0" w:line="240" w:lineRule="auto"/>
      <w:ind w:left="90" w:right="90"/>
    </w:pPr>
    <w:rPr>
      <w:rFonts w:ascii="Segoe UI" w:eastAsia="Times New Roman" w:hAnsi="Segoe UI" w:cs="Segoe UI"/>
      <w:color w:val="505050"/>
      <w:sz w:val="20"/>
      <w:szCs w:val="20"/>
    </w:rPr>
  </w:style>
  <w:style w:type="paragraph" w:customStyle="1" w:styleId="smsresponse">
    <w:name w:val="smsresponse"/>
    <w:basedOn w:val="Normal"/>
    <w:rsid w:val="007630B3"/>
    <w:pPr>
      <w:spacing w:before="90" w:after="90" w:line="240" w:lineRule="auto"/>
    </w:pPr>
    <w:rPr>
      <w:rFonts w:ascii="Times New Roman" w:eastAsia="Times New Roman" w:hAnsi="Times New Roman" w:cs="Times New Roman"/>
      <w:sz w:val="17"/>
      <w:szCs w:val="17"/>
    </w:rPr>
  </w:style>
  <w:style w:type="paragraph" w:customStyle="1" w:styleId="smssuccess">
    <w:name w:val="smssuccess"/>
    <w:basedOn w:val="Normal"/>
    <w:rsid w:val="007630B3"/>
    <w:pPr>
      <w:spacing w:before="100" w:beforeAutospacing="1" w:after="100" w:afterAutospacing="1" w:line="240" w:lineRule="auto"/>
    </w:pPr>
    <w:rPr>
      <w:rFonts w:ascii="Times New Roman" w:eastAsia="Times New Roman" w:hAnsi="Times New Roman" w:cs="Times New Roman"/>
      <w:vanish/>
      <w:color w:val="008000"/>
      <w:sz w:val="34"/>
      <w:szCs w:val="34"/>
    </w:rPr>
  </w:style>
  <w:style w:type="paragraph" w:customStyle="1" w:styleId="smserror">
    <w:name w:val="smserror"/>
    <w:basedOn w:val="Normal"/>
    <w:rsid w:val="007630B3"/>
    <w:pPr>
      <w:spacing w:before="100" w:beforeAutospacing="1" w:after="100" w:afterAutospacing="1" w:line="240" w:lineRule="auto"/>
    </w:pPr>
    <w:rPr>
      <w:rFonts w:ascii="Times New Roman" w:eastAsia="Times New Roman" w:hAnsi="Times New Roman" w:cs="Times New Roman"/>
      <w:vanish/>
      <w:color w:val="A50000"/>
      <w:sz w:val="34"/>
      <w:szCs w:val="34"/>
    </w:rPr>
  </w:style>
  <w:style w:type="paragraph" w:customStyle="1" w:styleId="smsfooter">
    <w:name w:val="smsfooter"/>
    <w:basedOn w:val="Normal"/>
    <w:rsid w:val="007630B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upmultimedialeftnavupnextlinktext">
    <w:name w:val="supmultimedialeftnavupnextlink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lloutwrapper">
    <w:name w:val="supsignincallout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
    <w:name w:val="supsigninpromp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dismiss">
    <w:name w:val="supsigninpromptdismis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rrotup">
    <w:name w:val="supsignin-carrotu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
    <w:name w:val="ro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orelist">
    <w:name w:val="morelis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
    <w:name w:val="ochelphi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titlesection">
    <w:name w:val="ocparticletitle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form">
    <w:name w:val="ocsearch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header">
    <w:name w:val="ocsearch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ar">
    <w:name w:val="ocsearch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
    <w:name w:val="ocsearch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utton">
    <w:name w:val="oc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ext-left">
    <w:name w:val="text-lef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
    <w:name w:val="oc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
    <w:name w:val="ocgr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hrvis">
    <w:name w:val="hrvi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ead">
    <w:name w:val="sup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
    <w:name w:val="ocpcarous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li">
    <w:name w:val="ocpcarousel&gt;l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rainingcont">
    <w:name w:val="training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button">
    <w:name w:val="freelanc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fixtotopright">
    <w:name w:val="freelancefixtotoprigh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progressimg">
    <w:name w:val="progress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
    <w:name w:val="blockdispla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
    <w:name w:val="ratingwidget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txtarea">
    <w:name w:val="ratingwidgettxtare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
    <w:name w:val="ratingwidge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
    <w:name w:val="ratingwidget&gt;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width">
    <w:name w:val="sidebarwidt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button">
    <w:name w:val="sidebar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formlabel">
    <w:name w:val="sidebarform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inputtext">
    <w:name w:val="sidebarinpu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errormsg">
    <w:name w:val="sidebarerrorms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
    <w:name w:val="sidebarpanelta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content">
    <w:name w:val="sidebarpaneltabcont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
    <w:name w:val="side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
    <w:name w:val="sidebartop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
    <w:name w:val="sidebar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close">
    <w:name w:val="sidebarclos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harebutton">
    <w:name w:val="ocshar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
    <w:name w:val="ocarticl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link">
    <w:name w:val="suparticletoolsic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note">
    <w:name w:val="ocpn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security">
    <w:name w:val="ocpsecurit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warning">
    <w:name w:val="ocpwarn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ui">
    <w:name w:val="ocpu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legacybold">
    <w:name w:val="ocplegacybol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runinhead">
    <w:name w:val="ocprunin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topofpage">
    <w:name w:val="ocptopofp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inline">
    <w:name w:val="ocpcodeinlin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
    <w:name w:val="ocpaler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
    <w:name w:val="ocpalert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listcontainer">
    <w:name w:val="ocpalertsectionlis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
    <w:name w:val="ocd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fixed">
    <w:name w:val="ocdhrfix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ection2">
    <w:name w:val="ocdsection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graybg">
    <w:name w:val="ocdgray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
    <w:name w:val="ocdword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
    <w:name w:val="ocdexcel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
    <w:name w:val="ocdoutlook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
    <w:name w:val="ocdpowerpoint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
    <w:name w:val="ocdnosty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
    <w:name w:val="ocdspac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bw">
    <w:name w:val="ocpeb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
    <w:name w:val="ocpexpandoheadchevron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
    <w:name w:val="ocpexpando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titlecontainer">
    <w:name w:val="ocpexpandoheadtitl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container">
    <w:name w:val="supbreadcrumb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link">
    <w:name w:val="supbreadcrumb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ntainer">
    <w:name w:val="supcardcontrol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header">
    <w:name w:val="ocsmartfeedback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mp-high-contrast-border">
    <w:name w:val="amp-high-contrast-bor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
    <w:name w:val="azuremediaplay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elementcalltoaction">
    <w:name w:val="suphomeandlandingpag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buttonsendnocomment">
    <w:name w:val="ocbuttonsendnocomm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link">
    <w:name w:val="ocparticl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ternallink">
    <w:name w:val="ocpexternal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imagelink">
    <w:name w:val="ocpimag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video">
    <w:name w:val="ocpvideo"/>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elected">
    <w:name w:val="select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
    <w:name w:val="suphomeandlandingpagec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button">
    <w:name w:val="suphomeandlandingpagecta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oldlegacy">
    <w:name w:val="ocpboldlegac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fmttl">
    <w:name w:val="occallfmtt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categorytitle">
    <w:name w:val="supmultimedialeftnavmobilebreadcrumbcategory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moduletitle">
    <w:name w:val="supmultimedialeftnavmobilebreadcrumbmodule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tabcontroltabheader">
    <w:name w:val="suptabcontroltab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query">
    <w:name w:val="noresultsquer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
    <w:name w:val="ocpco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lockquote">
    <w:name w:val="ocpblockqu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
    <w:name w:val="occustomdropdownop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prompttext">
    <w:name w:val="occustomdropdownpromp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videotopbar">
    <w:name w:val="videotop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ogglevideobar">
    <w:name w:val="togglevideo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icontitle">
    <w:name w:val="suphomeandlandingpagemobileicon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header">
    <w:name w:val="card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ntentheader">
    <w:name w:val="content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igationitemspan">
    <w:name w:val="navigationitem&gt;spa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ctionlink">
    <w:name w:val="ocpacti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checkbox-checkbox">
    <w:name w:val="ms-checkbox-check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icon">
    <w:name w:val="ms-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
    <w:name w:val="occall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img">
    <w:name w:val="occallcont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
    <w:name w:val="occallcontsu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espon-hr">
    <w:name w:val="respon-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enter-text">
    <w:name w:val="center-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
    <w:name w:val="occo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radiobtnanchor">
    <w:name w:val="ocfbradiobtnancho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eedbackbutton">
    <w:name w:val="supiafeedback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ooterlink">
    <w:name w:val="supiafooter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solutionimage">
    <w:name w:val="supiasolution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ight-pad">
    <w:name w:val="light-p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1">
    <w:name w:val="oclc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2b">
    <w:name w:val="oclc2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back">
    <w:name w:val="oclc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character" w:customStyle="1" w:styleId="supcardcontrollength1">
    <w:name w:val="supcardcontrollength1"/>
    <w:basedOn w:val="DefaultParagraphFont"/>
    <w:rsid w:val="007630B3"/>
    <w:rPr>
      <w:sz w:val="29"/>
      <w:szCs w:val="29"/>
    </w:rPr>
  </w:style>
  <w:style w:type="character" w:customStyle="1" w:styleId="supcardcontrolicon--length">
    <w:name w:val="supcardcontrolicon--length"/>
    <w:basedOn w:val="DefaultParagraphFont"/>
    <w:rsid w:val="007630B3"/>
    <w:rPr>
      <w:sz w:val="29"/>
      <w:szCs w:val="29"/>
    </w:rPr>
  </w:style>
  <w:style w:type="character" w:customStyle="1" w:styleId="supcardcontrolactiontext">
    <w:name w:val="supcardcontrolactiontext"/>
    <w:basedOn w:val="DefaultParagraphFont"/>
    <w:rsid w:val="007630B3"/>
    <w:rPr>
      <w:sz w:val="29"/>
      <w:szCs w:val="29"/>
    </w:rPr>
  </w:style>
  <w:style w:type="character" w:customStyle="1" w:styleId="supcardcontrolfootertext">
    <w:name w:val="supcardcontrolfootertext"/>
    <w:basedOn w:val="DefaultParagraphFont"/>
    <w:rsid w:val="007630B3"/>
    <w:rPr>
      <w:sz w:val="29"/>
      <w:szCs w:val="29"/>
    </w:rPr>
  </w:style>
  <w:style w:type="character" w:customStyle="1" w:styleId="Title1">
    <w:name w:val="Title1"/>
    <w:basedOn w:val="DefaultParagraphFont"/>
    <w:rsid w:val="007630B3"/>
  </w:style>
  <w:style w:type="character" w:customStyle="1" w:styleId="ocpterm">
    <w:name w:val="ocpterm"/>
    <w:basedOn w:val="DefaultParagraphFont"/>
    <w:rsid w:val="007630B3"/>
  </w:style>
  <w:style w:type="character" w:customStyle="1" w:styleId="ocpuserinput">
    <w:name w:val="ocpuserinput"/>
    <w:basedOn w:val="DefaultParagraphFont"/>
    <w:rsid w:val="007630B3"/>
  </w:style>
  <w:style w:type="paragraph" w:customStyle="1" w:styleId="supmultimedialeftnavlink1">
    <w:name w:val="supmultimedialeftnavlink1"/>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signincalloutwrapper1">
    <w:name w:val="supsignincalloutwrapper1"/>
    <w:basedOn w:val="Normal"/>
    <w:rsid w:val="007630B3"/>
    <w:pPr>
      <w:shd w:val="clear" w:color="auto" w:fill="2B579D"/>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1">
    <w:name w:val="supsigninprompt1"/>
    <w:basedOn w:val="Normal"/>
    <w:rsid w:val="007630B3"/>
    <w:pPr>
      <w:spacing w:before="225" w:after="225" w:line="240" w:lineRule="auto"/>
      <w:ind w:left="225" w:right="225"/>
    </w:pPr>
    <w:rPr>
      <w:rFonts w:ascii="Times New Roman" w:eastAsia="Times New Roman" w:hAnsi="Times New Roman" w:cs="Times New Roman"/>
      <w:sz w:val="34"/>
      <w:szCs w:val="34"/>
    </w:rPr>
  </w:style>
  <w:style w:type="paragraph" w:customStyle="1" w:styleId="supsigninpromptdismiss1">
    <w:name w:val="supsigninpromptdismiss1"/>
    <w:basedOn w:val="Normal"/>
    <w:rsid w:val="007630B3"/>
    <w:pPr>
      <w:spacing w:after="120" w:line="240" w:lineRule="auto"/>
      <w:ind w:left="120" w:right="120"/>
      <w:textAlignment w:val="top"/>
    </w:pPr>
    <w:rPr>
      <w:rFonts w:ascii="Times New Roman" w:eastAsia="Times New Roman" w:hAnsi="Times New Roman" w:cs="Times New Roman"/>
      <w:sz w:val="20"/>
      <w:szCs w:val="20"/>
    </w:rPr>
  </w:style>
  <w:style w:type="paragraph" w:customStyle="1" w:styleId="supsignin-carrotup1">
    <w:name w:val="supsignin-carrotup1"/>
    <w:basedOn w:val="Normal"/>
    <w:rsid w:val="007630B3"/>
    <w:pPr>
      <w:pBdr>
        <w:bottom w:val="single" w:sz="48" w:space="0" w:color="2B579D"/>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1">
    <w:name w:val="row1"/>
    <w:basedOn w:val="Normal"/>
    <w:rsid w:val="007630B3"/>
    <w:pPr>
      <w:spacing w:after="0" w:line="240" w:lineRule="auto"/>
      <w:ind w:left="-240" w:right="-240"/>
    </w:pPr>
    <w:rPr>
      <w:rFonts w:ascii="Times New Roman" w:eastAsia="Times New Roman" w:hAnsi="Times New Roman" w:cs="Times New Roman"/>
      <w:sz w:val="34"/>
      <w:szCs w:val="34"/>
    </w:rPr>
  </w:style>
  <w:style w:type="character" w:customStyle="1" w:styleId="title10">
    <w:name w:val="title1"/>
    <w:basedOn w:val="DefaultParagraphFont"/>
    <w:rsid w:val="007630B3"/>
    <w:rPr>
      <w:sz w:val="31"/>
      <w:szCs w:val="31"/>
    </w:rPr>
  </w:style>
  <w:style w:type="paragraph" w:customStyle="1" w:styleId="morelist1">
    <w:name w:val="morelist1"/>
    <w:basedOn w:val="Normal"/>
    <w:rsid w:val="007630B3"/>
    <w:pPr>
      <w:pBdr>
        <w:left w:val="single" w:sz="6" w:space="0" w:color="BBBBBB"/>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1">
    <w:name w:val="ochelphide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callcont1">
    <w:name w:val="occallcont1"/>
    <w:basedOn w:val="Normal"/>
    <w:rsid w:val="007630B3"/>
    <w:pPr>
      <w:spacing w:before="100" w:beforeAutospacing="1" w:after="100" w:afterAutospacing="1" w:line="240" w:lineRule="auto"/>
      <w:jc w:val="center"/>
    </w:pPr>
    <w:rPr>
      <w:rFonts w:ascii="Segoe UI Light" w:eastAsia="Times New Roman" w:hAnsi="Segoe UI Light" w:cs="Segoe UI Light"/>
      <w:sz w:val="34"/>
      <w:szCs w:val="34"/>
    </w:rPr>
  </w:style>
  <w:style w:type="paragraph" w:customStyle="1" w:styleId="occallcontimg1">
    <w:name w:val="occallcont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1">
    <w:name w:val="occallcontsub1"/>
    <w:basedOn w:val="Normal"/>
    <w:rsid w:val="007630B3"/>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ocparticletitlesection1">
    <w:name w:val="ocparticletitlesection1"/>
    <w:basedOn w:val="Normal"/>
    <w:rsid w:val="007630B3"/>
    <w:pPr>
      <w:spacing w:before="100" w:beforeAutospacing="1" w:after="100" w:afterAutospacing="1" w:line="240" w:lineRule="auto"/>
    </w:pPr>
    <w:rPr>
      <w:rFonts w:ascii="Segoe UI" w:eastAsia="Times New Roman" w:hAnsi="Segoe UI" w:cs="Segoe UI"/>
      <w:sz w:val="34"/>
      <w:szCs w:val="34"/>
    </w:rPr>
  </w:style>
  <w:style w:type="paragraph" w:customStyle="1" w:styleId="supappliestosection1">
    <w:name w:val="supappliestosection1"/>
    <w:basedOn w:val="Normal"/>
    <w:rsid w:val="007630B3"/>
    <w:pPr>
      <w:spacing w:after="600" w:line="240" w:lineRule="auto"/>
    </w:pPr>
    <w:rPr>
      <w:rFonts w:ascii="Segoe UI" w:eastAsia="Times New Roman" w:hAnsi="Segoe UI" w:cs="Segoe UI"/>
      <w:sz w:val="34"/>
      <w:szCs w:val="34"/>
    </w:rPr>
  </w:style>
  <w:style w:type="paragraph" w:customStyle="1" w:styleId="ocparticlecontent1">
    <w:name w:val="ocparticlecontent1"/>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ocpvideo1">
    <w:name w:val="ocpvideo1"/>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earchform1">
    <w:name w:val="ocsearchform1"/>
    <w:basedOn w:val="Normal"/>
    <w:rsid w:val="007630B3"/>
    <w:pPr>
      <w:spacing w:after="100" w:afterAutospacing="1" w:line="240" w:lineRule="auto"/>
      <w:ind w:left="75" w:right="75"/>
    </w:pPr>
    <w:rPr>
      <w:rFonts w:ascii="Times New Roman" w:eastAsia="Times New Roman" w:hAnsi="Times New Roman" w:cs="Times New Roman"/>
      <w:sz w:val="34"/>
      <w:szCs w:val="34"/>
    </w:rPr>
  </w:style>
  <w:style w:type="paragraph" w:customStyle="1" w:styleId="ocsearchheader1">
    <w:name w:val="ocsearchheader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ocsearchbar1">
    <w:name w:val="ocsearchbar1"/>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1">
    <w:name w:val="ocsearchbox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searchbutton1">
    <w:name w:val="ocsearchbutton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earchbar2">
    <w:name w:val="ocsearchbar2"/>
    <w:basedOn w:val="Normal"/>
    <w:rsid w:val="007630B3"/>
    <w:pPr>
      <w:pBdr>
        <w:top w:val="single" w:sz="6" w:space="0" w:color="EB3C00"/>
        <w:left w:val="single" w:sz="6" w:space="0" w:color="EB3C00"/>
        <w:bottom w:val="single" w:sz="6" w:space="0" w:color="EB3C00"/>
        <w:right w:val="single" w:sz="6" w:space="0" w:color="EB3C00"/>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2">
    <w:name w:val="ocsearchbox2"/>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searchbutton2">
    <w:name w:val="ocsearchbutton2"/>
    <w:basedOn w:val="Normal"/>
    <w:rsid w:val="007630B3"/>
    <w:pPr>
      <w:spacing w:before="100" w:beforeAutospacing="1" w:after="100" w:afterAutospacing="1" w:line="240" w:lineRule="auto"/>
      <w:textAlignment w:val="center"/>
    </w:pPr>
    <w:rPr>
      <w:rFonts w:ascii="Times New Roman" w:eastAsia="Times New Roman" w:hAnsi="Times New Roman" w:cs="Times New Roman"/>
      <w:vanish/>
      <w:sz w:val="34"/>
      <w:szCs w:val="34"/>
    </w:rPr>
  </w:style>
  <w:style w:type="paragraph" w:customStyle="1" w:styleId="ocsearchbar3">
    <w:name w:val="ocsearchbar3"/>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600" w:after="100" w:afterAutospacing="1" w:line="240" w:lineRule="auto"/>
    </w:pPr>
    <w:rPr>
      <w:rFonts w:ascii="Times New Roman" w:eastAsia="Times New Roman" w:hAnsi="Times New Roman" w:cs="Times New Roman"/>
      <w:sz w:val="34"/>
      <w:szCs w:val="34"/>
    </w:rPr>
  </w:style>
  <w:style w:type="paragraph" w:customStyle="1" w:styleId="respon-hr1">
    <w:name w:val="respon-hr1"/>
    <w:basedOn w:val="Normal"/>
    <w:rsid w:val="007630B3"/>
    <w:pPr>
      <w:spacing w:after="100" w:afterAutospacing="1" w:line="240" w:lineRule="auto"/>
      <w:jc w:val="center"/>
    </w:pPr>
    <w:rPr>
      <w:rFonts w:ascii="Segoe UI" w:eastAsia="Times New Roman" w:hAnsi="Segoe UI" w:cs="Segoe UI"/>
      <w:b/>
      <w:bCs/>
      <w:sz w:val="42"/>
      <w:szCs w:val="42"/>
    </w:rPr>
  </w:style>
  <w:style w:type="paragraph" w:customStyle="1" w:styleId="light-pad1">
    <w:name w:val="light-pad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center-text1">
    <w:name w:val="center-text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occontainer1">
    <w:name w:val="occontainer1"/>
    <w:basedOn w:val="Normal"/>
    <w:rsid w:val="007630B3"/>
    <w:pPr>
      <w:spacing w:after="0" w:line="240" w:lineRule="auto"/>
      <w:jc w:val="center"/>
    </w:pPr>
    <w:rPr>
      <w:rFonts w:ascii="Times New Roman" w:eastAsia="Times New Roman" w:hAnsi="Times New Roman" w:cs="Times New Roman"/>
      <w:sz w:val="43"/>
      <w:szCs w:val="43"/>
    </w:rPr>
  </w:style>
  <w:style w:type="paragraph" w:customStyle="1" w:styleId="row2">
    <w:name w:val="row2"/>
    <w:basedOn w:val="Normal"/>
    <w:rsid w:val="007630B3"/>
    <w:pPr>
      <w:pBdr>
        <w:top w:val="single" w:sz="6" w:space="31" w:color="CCCCCC"/>
      </w:pBdr>
      <w:spacing w:after="1800" w:line="240" w:lineRule="auto"/>
      <w:jc w:val="center"/>
    </w:pPr>
    <w:rPr>
      <w:rFonts w:ascii="Times New Roman" w:eastAsia="Times New Roman" w:hAnsi="Times New Roman" w:cs="Times New Roman"/>
      <w:sz w:val="43"/>
      <w:szCs w:val="43"/>
    </w:rPr>
  </w:style>
  <w:style w:type="paragraph" w:customStyle="1" w:styleId="occontainer2">
    <w:name w:val="occontainer2"/>
    <w:basedOn w:val="Normal"/>
    <w:rsid w:val="007630B3"/>
    <w:pPr>
      <w:spacing w:after="0" w:line="240" w:lineRule="auto"/>
    </w:pPr>
    <w:rPr>
      <w:rFonts w:ascii="Times New Roman" w:eastAsia="Times New Roman" w:hAnsi="Times New Roman" w:cs="Times New Roman"/>
      <w:sz w:val="34"/>
      <w:szCs w:val="34"/>
    </w:rPr>
  </w:style>
  <w:style w:type="paragraph" w:customStyle="1" w:styleId="occol1">
    <w:name w:val="occo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1">
    <w:name w:val="ocgrid1"/>
    <w:basedOn w:val="Normal"/>
    <w:rsid w:val="007630B3"/>
    <w:pPr>
      <w:spacing w:after="225" w:line="240" w:lineRule="auto"/>
      <w:ind w:left="612" w:right="612"/>
    </w:pPr>
    <w:rPr>
      <w:rFonts w:ascii="Times New Roman" w:eastAsia="Times New Roman" w:hAnsi="Times New Roman" w:cs="Times New Roman"/>
      <w:sz w:val="34"/>
      <w:szCs w:val="34"/>
    </w:rPr>
  </w:style>
  <w:style w:type="paragraph" w:customStyle="1" w:styleId="occol2">
    <w:name w:val="occol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3">
    <w:name w:val="occol3"/>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1">
    <w:name w:val="oclc11"/>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1">
    <w:name w:val="oclc2b1"/>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4">
    <w:name w:val="occol4"/>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2">
    <w:name w:val="oclc12"/>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2">
    <w:name w:val="oclc2b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lcback1">
    <w:name w:val="oclcback1"/>
    <w:basedOn w:val="Normal"/>
    <w:rsid w:val="007630B3"/>
    <w:pPr>
      <w:spacing w:before="100" w:beforeAutospacing="1" w:after="100" w:afterAutospacing="1" w:line="240" w:lineRule="auto"/>
    </w:pPr>
    <w:rPr>
      <w:rFonts w:ascii="Times New Roman" w:eastAsia="Times New Roman" w:hAnsi="Times New Roman" w:cs="Times New Roman"/>
      <w:sz w:val="43"/>
      <w:szCs w:val="43"/>
    </w:rPr>
  </w:style>
  <w:style w:type="paragraph" w:customStyle="1" w:styleId="text-left1">
    <w:name w:val="text-lef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3">
    <w:name w:val="occontainer3"/>
    <w:basedOn w:val="Normal"/>
    <w:rsid w:val="007630B3"/>
    <w:pPr>
      <w:spacing w:after="0" w:line="240" w:lineRule="auto"/>
    </w:pPr>
    <w:rPr>
      <w:rFonts w:ascii="Times New Roman" w:eastAsia="Times New Roman" w:hAnsi="Times New Roman" w:cs="Times New Roman"/>
      <w:sz w:val="34"/>
      <w:szCs w:val="34"/>
    </w:rPr>
  </w:style>
  <w:style w:type="paragraph" w:customStyle="1" w:styleId="ocgrid2">
    <w:name w:val="ocgrid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hrvis1">
    <w:name w:val="hrvis1"/>
    <w:basedOn w:val="Normal"/>
    <w:rsid w:val="007630B3"/>
    <w:pPr>
      <w:spacing w:after="0" w:line="240" w:lineRule="auto"/>
    </w:pPr>
    <w:rPr>
      <w:rFonts w:ascii="Times New Roman" w:eastAsia="Times New Roman" w:hAnsi="Times New Roman" w:cs="Times New Roman"/>
      <w:sz w:val="34"/>
      <w:szCs w:val="34"/>
    </w:rPr>
  </w:style>
  <w:style w:type="paragraph" w:customStyle="1" w:styleId="occontainer4">
    <w:name w:val="occontainer4"/>
    <w:basedOn w:val="Normal"/>
    <w:rsid w:val="007630B3"/>
    <w:pPr>
      <w:spacing w:after="0" w:line="240" w:lineRule="auto"/>
    </w:pPr>
    <w:rPr>
      <w:rFonts w:ascii="Times New Roman" w:eastAsia="Times New Roman" w:hAnsi="Times New Roman" w:cs="Times New Roman"/>
      <w:sz w:val="34"/>
      <w:szCs w:val="34"/>
    </w:rPr>
  </w:style>
  <w:style w:type="paragraph" w:customStyle="1" w:styleId="ocgrid3">
    <w:name w:val="ocgrid3"/>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5">
    <w:name w:val="occol5"/>
    <w:basedOn w:val="Normal"/>
    <w:rsid w:val="007630B3"/>
    <w:pPr>
      <w:spacing w:after="0" w:line="240" w:lineRule="auto"/>
      <w:ind w:left="244" w:right="244"/>
    </w:pPr>
    <w:rPr>
      <w:rFonts w:ascii="Times New Roman" w:eastAsia="Times New Roman" w:hAnsi="Times New Roman" w:cs="Times New Roman"/>
      <w:sz w:val="34"/>
      <w:szCs w:val="34"/>
    </w:rPr>
  </w:style>
  <w:style w:type="paragraph" w:customStyle="1" w:styleId="suphead1">
    <w:name w:val="suphead1"/>
    <w:basedOn w:val="Normal"/>
    <w:rsid w:val="007630B3"/>
    <w:pPr>
      <w:shd w:val="clear" w:color="auto" w:fill="3A3A4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6">
    <w:name w:val="occol6"/>
    <w:basedOn w:val="Normal"/>
    <w:rsid w:val="007630B3"/>
    <w:pPr>
      <w:spacing w:after="0" w:line="240" w:lineRule="auto"/>
      <w:ind w:left="122" w:right="122"/>
    </w:pPr>
    <w:rPr>
      <w:rFonts w:ascii="Times New Roman" w:eastAsia="Times New Roman" w:hAnsi="Times New Roman" w:cs="Times New Roman"/>
      <w:sz w:val="34"/>
      <w:szCs w:val="34"/>
    </w:rPr>
  </w:style>
  <w:style w:type="paragraph" w:customStyle="1" w:styleId="ocfbradiobtnanchor1">
    <w:name w:val="ocfbradiobtnanchor1"/>
    <w:basedOn w:val="Normal"/>
    <w:rsid w:val="007630B3"/>
    <w:pPr>
      <w:spacing w:before="100" w:beforeAutospacing="1" w:after="100" w:afterAutospacing="1" w:line="240" w:lineRule="auto"/>
      <w:ind w:right="525" w:firstLine="375"/>
      <w:textAlignment w:val="bottom"/>
    </w:pPr>
    <w:rPr>
      <w:rFonts w:ascii="Times New Roman" w:eastAsia="Times New Roman" w:hAnsi="Times New Roman" w:cs="Times New Roman"/>
      <w:caps/>
      <w:sz w:val="52"/>
      <w:szCs w:val="52"/>
    </w:rPr>
  </w:style>
  <w:style w:type="paragraph" w:customStyle="1" w:styleId="occallfmttl1">
    <w:name w:val="occallfmtt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1">
    <w:name w:val="ocpcarousel1"/>
    <w:basedOn w:val="Normal"/>
    <w:rsid w:val="007630B3"/>
    <w:pPr>
      <w:spacing w:before="240" w:after="0" w:line="240" w:lineRule="auto"/>
    </w:pPr>
    <w:rPr>
      <w:rFonts w:ascii="Segoe UI" w:eastAsia="Times New Roman" w:hAnsi="Segoe UI" w:cs="Segoe UI"/>
      <w:color w:val="2F2F2F"/>
      <w:sz w:val="26"/>
      <w:szCs w:val="26"/>
    </w:rPr>
  </w:style>
  <w:style w:type="paragraph" w:customStyle="1" w:styleId="ocpcarouselli1">
    <w:name w:val="ocpcarousel&gt;li1"/>
    <w:basedOn w:val="Normal"/>
    <w:rsid w:val="007630B3"/>
    <w:pPr>
      <w:pBdr>
        <w:top w:val="single" w:sz="12" w:space="0" w:color="656565"/>
        <w:left w:val="single" w:sz="12" w:space="0" w:color="656565"/>
        <w:bottom w:val="single" w:sz="12" w:space="0" w:color="656565"/>
        <w:right w:val="single" w:sz="12" w:space="0" w:color="656565"/>
      </w:pBdr>
      <w:shd w:val="clear" w:color="auto" w:fill="656565"/>
      <w:spacing w:after="0" w:line="240" w:lineRule="auto"/>
      <w:ind w:left="30" w:right="30"/>
    </w:pPr>
    <w:rPr>
      <w:rFonts w:ascii="Segoe UI" w:eastAsia="Times New Roman" w:hAnsi="Segoe UI" w:cs="Segoe UI"/>
      <w:color w:val="FFFFFF"/>
      <w:sz w:val="38"/>
      <w:szCs w:val="38"/>
    </w:rPr>
  </w:style>
  <w:style w:type="paragraph" w:customStyle="1" w:styleId="trainingcont1">
    <w:name w:val="trainingcont1"/>
    <w:basedOn w:val="Normal"/>
    <w:rsid w:val="007630B3"/>
    <w:pPr>
      <w:shd w:val="clear" w:color="auto" w:fill="D6D6D6"/>
      <w:spacing w:before="100" w:beforeAutospacing="1" w:after="100" w:afterAutospacing="1" w:line="240" w:lineRule="auto"/>
    </w:pPr>
    <w:rPr>
      <w:rFonts w:ascii="Segoe UI" w:eastAsia="Times New Roman" w:hAnsi="Segoe UI" w:cs="Segoe UI"/>
      <w:color w:val="2F2F2F"/>
      <w:sz w:val="38"/>
      <w:szCs w:val="38"/>
    </w:rPr>
  </w:style>
  <w:style w:type="paragraph" w:customStyle="1" w:styleId="freelancebutton1">
    <w:name w:val="freelancebutton1"/>
    <w:basedOn w:val="Normal"/>
    <w:rsid w:val="007630B3"/>
    <w:pPr>
      <w:shd w:val="clear" w:color="auto" w:fill="1A67B1"/>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freelancebutton2">
    <w:name w:val="freelancebutton2"/>
    <w:basedOn w:val="Normal"/>
    <w:rsid w:val="007630B3"/>
    <w:pPr>
      <w:shd w:val="clear" w:color="auto" w:fill="3176B9"/>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selected1">
    <w:name w:val="selected1"/>
    <w:basedOn w:val="Normal"/>
    <w:rsid w:val="007630B3"/>
    <w:pPr>
      <w:shd w:val="clear" w:color="auto" w:fill="175D9F"/>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freelancefixtotopright1">
    <w:name w:val="freelancefixtotopright1"/>
    <w:basedOn w:val="Normal"/>
    <w:rsid w:val="007630B3"/>
    <w:pPr>
      <w:spacing w:before="100" w:beforeAutospacing="1" w:after="100" w:afterAutospacing="1" w:line="240" w:lineRule="auto"/>
      <w:ind w:left="9792"/>
    </w:pPr>
    <w:rPr>
      <w:rFonts w:ascii="Times New Roman" w:eastAsia="Times New Roman" w:hAnsi="Times New Roman" w:cs="Times New Roman"/>
      <w:sz w:val="34"/>
      <w:szCs w:val="34"/>
    </w:rPr>
  </w:style>
  <w:style w:type="paragraph" w:customStyle="1" w:styleId="progressimg1">
    <w:name w:val="progress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1">
    <w:name w:val="blockdisplay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1">
    <w:name w:val="ratingwidgetbox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txtarea1">
    <w:name w:val="ratingwidgettxtarea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1">
    <w:name w:val="ratingwidge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1">
    <w:name w:val="ratingwidget&gt;label1"/>
    <w:basedOn w:val="Normal"/>
    <w:rsid w:val="007630B3"/>
    <w:pPr>
      <w:spacing w:before="100" w:beforeAutospacing="1" w:after="100" w:afterAutospacing="1" w:line="240" w:lineRule="auto"/>
    </w:pPr>
    <w:rPr>
      <w:rFonts w:ascii="Times New Roman" w:eastAsia="Times New Roman" w:hAnsi="Times New Roman" w:cs="Times New Roman"/>
      <w:color w:val="D3D3D3"/>
      <w:sz w:val="84"/>
      <w:szCs w:val="84"/>
    </w:rPr>
  </w:style>
  <w:style w:type="paragraph" w:customStyle="1" w:styleId="sidebarwidth1">
    <w:name w:val="sidebarwidth1"/>
    <w:basedOn w:val="Normal"/>
    <w:rsid w:val="007630B3"/>
    <w:pPr>
      <w:spacing w:after="0" w:line="240" w:lineRule="auto"/>
      <w:ind w:left="300" w:right="450"/>
    </w:pPr>
    <w:rPr>
      <w:rFonts w:ascii="Times New Roman" w:eastAsia="Times New Roman" w:hAnsi="Times New Roman" w:cs="Times New Roman"/>
      <w:sz w:val="34"/>
      <w:szCs w:val="34"/>
    </w:rPr>
  </w:style>
  <w:style w:type="paragraph" w:customStyle="1" w:styleId="sidebarbutton1">
    <w:name w:val="sidebarbutton1"/>
    <w:basedOn w:val="Normal"/>
    <w:rsid w:val="007630B3"/>
    <w:pPr>
      <w:spacing w:before="100" w:beforeAutospacing="1" w:after="150" w:line="240" w:lineRule="auto"/>
      <w:jc w:val="center"/>
      <w:textAlignment w:val="center"/>
    </w:pPr>
    <w:rPr>
      <w:rFonts w:ascii="Times New Roman" w:eastAsia="Times New Roman" w:hAnsi="Times New Roman" w:cs="Times New Roman"/>
      <w:sz w:val="34"/>
      <w:szCs w:val="34"/>
    </w:rPr>
  </w:style>
  <w:style w:type="paragraph" w:customStyle="1" w:styleId="sidebarformlabel1">
    <w:name w:val="sidebarformlabel1"/>
    <w:basedOn w:val="Normal"/>
    <w:rsid w:val="007630B3"/>
    <w:pPr>
      <w:spacing w:before="100" w:beforeAutospacing="1" w:after="100" w:afterAutospacing="1" w:line="480" w:lineRule="auto"/>
    </w:pPr>
    <w:rPr>
      <w:rFonts w:ascii="Segoe UI" w:eastAsia="Times New Roman" w:hAnsi="Segoe UI" w:cs="Segoe UI"/>
      <w:b/>
      <w:bCs/>
      <w:sz w:val="24"/>
      <w:szCs w:val="24"/>
    </w:rPr>
  </w:style>
  <w:style w:type="paragraph" w:customStyle="1" w:styleId="sidebarinputtext1">
    <w:name w:val="sidebarinputtext1"/>
    <w:basedOn w:val="Normal"/>
    <w:rsid w:val="007630B3"/>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sidebarerrormsg1">
    <w:name w:val="sidebarerrormsg1"/>
    <w:basedOn w:val="Normal"/>
    <w:rsid w:val="007630B3"/>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sidebarpaneltab1">
    <w:name w:val="sidebarpaneltab1"/>
    <w:basedOn w:val="Normal"/>
    <w:rsid w:val="007630B3"/>
    <w:pPr>
      <w:shd w:val="clear" w:color="auto" w:fill="262626"/>
      <w:spacing w:before="100" w:beforeAutospacing="1" w:after="100" w:afterAutospacing="1" w:line="240" w:lineRule="auto"/>
    </w:pPr>
    <w:rPr>
      <w:rFonts w:ascii="Segoe UI" w:eastAsia="Times New Roman" w:hAnsi="Segoe UI" w:cs="Segoe UI"/>
      <w:b/>
      <w:bCs/>
      <w:sz w:val="30"/>
      <w:szCs w:val="30"/>
    </w:rPr>
  </w:style>
  <w:style w:type="paragraph" w:customStyle="1" w:styleId="sidebarpaneltabcontent1">
    <w:name w:val="sidebarpaneltabcontent1"/>
    <w:basedOn w:val="Normal"/>
    <w:rsid w:val="007630B3"/>
    <w:pPr>
      <w:spacing w:before="100" w:beforeAutospacing="1" w:after="100" w:afterAutospacing="1" w:line="240" w:lineRule="auto"/>
      <w:jc w:val="center"/>
    </w:pPr>
    <w:rPr>
      <w:rFonts w:ascii="Times New Roman" w:eastAsia="Times New Roman" w:hAnsi="Times New Roman" w:cs="Times New Roman"/>
      <w:color w:val="FFFFFF"/>
      <w:sz w:val="34"/>
      <w:szCs w:val="34"/>
    </w:rPr>
  </w:style>
  <w:style w:type="paragraph" w:customStyle="1" w:styleId="sidebar1">
    <w:name w:val="sidebar1"/>
    <w:basedOn w:val="Normal"/>
    <w:rsid w:val="007630B3"/>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1">
    <w:name w:val="sidebartopsection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1">
    <w:name w:val="sidebarheader1"/>
    <w:basedOn w:val="Normal"/>
    <w:rsid w:val="007630B3"/>
    <w:pPr>
      <w:spacing w:before="100" w:beforeAutospacing="1" w:after="100" w:afterAutospacing="1" w:line="225" w:lineRule="atLeast"/>
      <w:jc w:val="center"/>
    </w:pPr>
    <w:rPr>
      <w:rFonts w:ascii="Times New Roman" w:eastAsia="Times New Roman" w:hAnsi="Times New Roman" w:cs="Times New Roman"/>
      <w:b/>
      <w:bCs/>
      <w:color w:val="FFFFFF"/>
      <w:sz w:val="30"/>
      <w:szCs w:val="30"/>
    </w:rPr>
  </w:style>
  <w:style w:type="paragraph" w:customStyle="1" w:styleId="sidebarclose1">
    <w:name w:val="sidebarclose1"/>
    <w:basedOn w:val="Normal"/>
    <w:rsid w:val="007630B3"/>
    <w:pPr>
      <w:spacing w:before="100" w:beforeAutospacing="1" w:after="100" w:afterAutospacing="1" w:line="240" w:lineRule="auto"/>
    </w:pPr>
    <w:rPr>
      <w:rFonts w:ascii="Times New Roman" w:eastAsia="Times New Roman" w:hAnsi="Times New Roman" w:cs="Times New Roman"/>
      <w:b/>
      <w:bCs/>
      <w:color w:val="FFFFFF"/>
      <w:sz w:val="38"/>
      <w:szCs w:val="38"/>
    </w:rPr>
  </w:style>
  <w:style w:type="paragraph" w:customStyle="1" w:styleId="supautosuggestcontainer1">
    <w:name w:val="supautosuggestcontainer1"/>
    <w:basedOn w:val="Normal"/>
    <w:rsid w:val="007630B3"/>
    <w:pPr>
      <w:pBdr>
        <w:left w:val="single" w:sz="6" w:space="0" w:color="BBBBBB"/>
        <w:bottom w:val="single" w:sz="6" w:space="0" w:color="BBBBBB"/>
        <w:right w:val="single" w:sz="6" w:space="0" w:color="BBBBBB"/>
      </w:pBdr>
      <w:shd w:val="clear" w:color="auto" w:fill="FFFFFF"/>
      <w:spacing w:after="100" w:afterAutospacing="1" w:line="240" w:lineRule="auto"/>
      <w:ind w:left="-15"/>
    </w:pPr>
    <w:rPr>
      <w:rFonts w:ascii="Times New Roman" w:eastAsia="Times New Roman" w:hAnsi="Times New Roman" w:cs="Times New Roman"/>
      <w:sz w:val="34"/>
      <w:szCs w:val="34"/>
    </w:rPr>
  </w:style>
  <w:style w:type="paragraph" w:customStyle="1" w:styleId="ocarticlefooterimage1">
    <w:name w:val="ocarticlefooterimage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harebutton1">
    <w:name w:val="ocsharebutton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1">
    <w:name w:val="ocarticl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character" w:customStyle="1" w:styleId="ocpterm1">
    <w:name w:val="ocpterm1"/>
    <w:basedOn w:val="DefaultParagraphFont"/>
    <w:rsid w:val="007630B3"/>
    <w:rPr>
      <w:i/>
      <w:iCs/>
      <w:color w:val="2F2F2F"/>
      <w:sz w:val="38"/>
      <w:szCs w:val="38"/>
    </w:rPr>
  </w:style>
  <w:style w:type="character" w:customStyle="1" w:styleId="ocpuserinput1">
    <w:name w:val="ocpuserinput1"/>
    <w:basedOn w:val="DefaultParagraphFont"/>
    <w:rsid w:val="007630B3"/>
    <w:rPr>
      <w:rFonts w:ascii="Consolas" w:hAnsi="Consolas" w:hint="default"/>
      <w:color w:val="2F2F2F"/>
      <w:sz w:val="38"/>
      <w:szCs w:val="38"/>
    </w:rPr>
  </w:style>
  <w:style w:type="paragraph" w:customStyle="1" w:styleId="ocpnote1">
    <w:name w:val="ocpnote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security1">
    <w:name w:val="ocpsecurity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warning1">
    <w:name w:val="ocpwarning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ui1">
    <w:name w:val="ocpui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legacybold1">
    <w:name w:val="ocplegacybol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runinhead1">
    <w:name w:val="ocpruninhea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topofpage1">
    <w:name w:val="ocptopofpage1"/>
    <w:basedOn w:val="Normal"/>
    <w:rsid w:val="007630B3"/>
    <w:pPr>
      <w:spacing w:before="100" w:beforeAutospacing="1" w:after="100" w:afterAutospacing="1" w:line="240" w:lineRule="auto"/>
    </w:pPr>
    <w:rPr>
      <w:rFonts w:ascii="Segoe UI" w:eastAsia="Times New Roman" w:hAnsi="Segoe UI" w:cs="Segoe UI"/>
      <w:color w:val="2F2F2F"/>
      <w:sz w:val="38"/>
      <w:szCs w:val="38"/>
    </w:rPr>
  </w:style>
  <w:style w:type="paragraph" w:customStyle="1" w:styleId="ocpcodeinline1">
    <w:name w:val="ocpcodeinline1"/>
    <w:basedOn w:val="Normal"/>
    <w:rsid w:val="007630B3"/>
    <w:pPr>
      <w:spacing w:before="100" w:beforeAutospacing="1" w:after="100" w:afterAutospacing="1" w:line="240" w:lineRule="auto"/>
    </w:pPr>
    <w:rPr>
      <w:rFonts w:ascii="Courier New" w:eastAsia="Times New Roman" w:hAnsi="Courier New" w:cs="Courier New"/>
      <w:color w:val="2F2F2F"/>
      <w:sz w:val="24"/>
      <w:szCs w:val="24"/>
    </w:rPr>
  </w:style>
  <w:style w:type="paragraph" w:customStyle="1" w:styleId="ocpalert1">
    <w:name w:val="ocpalert1"/>
    <w:basedOn w:val="Normal"/>
    <w:rsid w:val="007630B3"/>
    <w:pPr>
      <w:shd w:val="clear" w:color="auto" w:fill="FAFAFA"/>
      <w:spacing w:before="240" w:after="240" w:line="240" w:lineRule="auto"/>
    </w:pPr>
    <w:rPr>
      <w:rFonts w:ascii="Segoe UI" w:eastAsia="Times New Roman" w:hAnsi="Segoe UI" w:cs="Segoe UI"/>
      <w:color w:val="2F2F2F"/>
      <w:sz w:val="38"/>
      <w:szCs w:val="38"/>
    </w:rPr>
  </w:style>
  <w:style w:type="paragraph" w:customStyle="1" w:styleId="ocpalertsection1">
    <w:name w:val="ocpalertsection1"/>
    <w:basedOn w:val="Normal"/>
    <w:rsid w:val="007630B3"/>
    <w:pPr>
      <w:spacing w:before="100" w:beforeAutospacing="1" w:after="100" w:afterAutospacing="1" w:line="240" w:lineRule="auto"/>
    </w:pPr>
    <w:rPr>
      <w:rFonts w:ascii="Segoe UI" w:eastAsia="Times New Roman" w:hAnsi="Segoe UI" w:cs="Segoe UI"/>
      <w:color w:val="2F2F2F"/>
      <w:sz w:val="21"/>
      <w:szCs w:val="21"/>
    </w:rPr>
  </w:style>
  <w:style w:type="paragraph" w:customStyle="1" w:styleId="ocpalertsectionlistcontainer1">
    <w:name w:val="ocpalertsectionlistcontainer1"/>
    <w:basedOn w:val="Normal"/>
    <w:rsid w:val="007630B3"/>
    <w:pPr>
      <w:spacing w:before="240" w:after="240" w:line="240" w:lineRule="auto"/>
    </w:pPr>
    <w:rPr>
      <w:rFonts w:ascii="Segoe UI" w:eastAsia="Times New Roman" w:hAnsi="Segoe UI" w:cs="Segoe UI"/>
      <w:color w:val="2F2F2F"/>
      <w:sz w:val="21"/>
      <w:szCs w:val="21"/>
    </w:rPr>
  </w:style>
  <w:style w:type="paragraph" w:customStyle="1" w:styleId="ocdhr1">
    <w:name w:val="ocdhr1"/>
    <w:basedOn w:val="Normal"/>
    <w:rsid w:val="007630B3"/>
    <w:pPr>
      <w:spacing w:before="600" w:after="100" w:afterAutospacing="1" w:line="240" w:lineRule="auto"/>
    </w:pPr>
    <w:rPr>
      <w:rFonts w:ascii="Times New Roman" w:eastAsia="Times New Roman" w:hAnsi="Times New Roman" w:cs="Times New Roman"/>
      <w:sz w:val="34"/>
      <w:szCs w:val="34"/>
    </w:rPr>
  </w:style>
  <w:style w:type="paragraph" w:customStyle="1" w:styleId="ocdhrfixed1">
    <w:name w:val="ocdhrfixed1"/>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section21">
    <w:name w:val="ocdsection21"/>
    <w:basedOn w:val="Normal"/>
    <w:rsid w:val="007630B3"/>
    <w:pPr>
      <w:spacing w:before="4500" w:after="100" w:afterAutospacing="1" w:line="240" w:lineRule="auto"/>
    </w:pPr>
    <w:rPr>
      <w:rFonts w:ascii="Times New Roman" w:eastAsia="Times New Roman" w:hAnsi="Times New Roman" w:cs="Times New Roman"/>
      <w:sz w:val="34"/>
      <w:szCs w:val="34"/>
    </w:rPr>
  </w:style>
  <w:style w:type="paragraph" w:customStyle="1" w:styleId="ocdgraybg1">
    <w:name w:val="ocdgraybg1"/>
    <w:basedOn w:val="Normal"/>
    <w:rsid w:val="007630B3"/>
    <w:pPr>
      <w:shd w:val="clear" w:color="auto" w:fill="656565"/>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1">
    <w:name w:val="ocdwordbg1"/>
    <w:basedOn w:val="Normal"/>
    <w:rsid w:val="007630B3"/>
    <w:pPr>
      <w:shd w:val="clear" w:color="auto" w:fill="2B579A"/>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1">
    <w:name w:val="ocdexcelbg1"/>
    <w:basedOn w:val="Normal"/>
    <w:rsid w:val="007630B3"/>
    <w:pPr>
      <w:shd w:val="clear" w:color="auto" w:fill="21734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1">
    <w:name w:val="ocdoutlookbg1"/>
    <w:basedOn w:val="Normal"/>
    <w:rsid w:val="007630B3"/>
    <w:pPr>
      <w:shd w:val="clear" w:color="auto" w:fill="0072C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1">
    <w:name w:val="ocdpowerpointbg1"/>
    <w:basedOn w:val="Normal"/>
    <w:rsid w:val="007630B3"/>
    <w:pPr>
      <w:shd w:val="clear" w:color="auto" w:fill="D247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1">
    <w:name w:val="ocdnostyle1"/>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1">
    <w:name w:val="ocdspac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1">
    <w:name w:val="ocfb1"/>
    <w:basedOn w:val="Normal"/>
    <w:rsid w:val="007630B3"/>
    <w:pPr>
      <w:spacing w:before="100" w:beforeAutospacing="1" w:after="0" w:line="240" w:lineRule="auto"/>
    </w:pPr>
    <w:rPr>
      <w:rFonts w:ascii="Segoe UI" w:eastAsia="Times New Roman" w:hAnsi="Segoe UI" w:cs="Segoe UI"/>
      <w:vanish/>
      <w:sz w:val="24"/>
      <w:szCs w:val="24"/>
    </w:rPr>
  </w:style>
  <w:style w:type="paragraph" w:customStyle="1" w:styleId="ocpexpandobody1">
    <w:name w:val="ocpexpandobody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pebw1">
    <w:name w:val="ocpebw1"/>
    <w:basedOn w:val="Normal"/>
    <w:rsid w:val="007630B3"/>
    <w:pPr>
      <w:pBdr>
        <w:bottom w:val="single" w:sz="6" w:space="0" w:color="CECECE"/>
      </w:pBdr>
      <w:spacing w:before="100" w:beforeAutospacing="1" w:after="0" w:line="240" w:lineRule="auto"/>
    </w:pPr>
    <w:rPr>
      <w:rFonts w:ascii="Times New Roman" w:eastAsia="Times New Roman" w:hAnsi="Times New Roman" w:cs="Times New Roman"/>
      <w:sz w:val="34"/>
      <w:szCs w:val="34"/>
    </w:rPr>
  </w:style>
  <w:style w:type="paragraph" w:customStyle="1" w:styleId="ocpexpandoheadchevroncontainer1">
    <w:name w:val="ocpexpandoheadchevroncontainer1"/>
    <w:basedOn w:val="Normal"/>
    <w:rsid w:val="007630B3"/>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ocpexpandohead1">
    <w:name w:val="ocpexpandohead1"/>
    <w:basedOn w:val="Normal"/>
    <w:rsid w:val="007630B3"/>
    <w:pPr>
      <w:pBdr>
        <w:top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2">
    <w:name w:val="ocpexpandoheadchevroncontainer2"/>
    <w:basedOn w:val="Normal"/>
    <w:rsid w:val="007630B3"/>
    <w:pPr>
      <w:spacing w:before="100" w:beforeAutospacing="1" w:after="100" w:afterAutospacing="1" w:line="240" w:lineRule="auto"/>
    </w:pPr>
    <w:rPr>
      <w:rFonts w:ascii="Times New Roman" w:eastAsia="Times New Roman" w:hAnsi="Times New Roman" w:cs="Times New Roman"/>
      <w:color w:val="363636"/>
      <w:sz w:val="30"/>
      <w:szCs w:val="30"/>
    </w:rPr>
  </w:style>
  <w:style w:type="paragraph" w:customStyle="1" w:styleId="ocpexpandoheadtitlecontainer1">
    <w:name w:val="ocpexpandoheadtitlecontainer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pexpandobody2">
    <w:name w:val="ocpexpandobody2"/>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lick-slide1">
    <w:name w:val="slick-slid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2">
    <w:name w:val="slick-slide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upgradebanner1">
    <w:name w:val="supupgradebanner1"/>
    <w:basedOn w:val="Normal"/>
    <w:rsid w:val="007630B3"/>
    <w:pPr>
      <w:pBdr>
        <w:bottom w:val="single" w:sz="6" w:space="15" w:color="D2D2D2"/>
      </w:pBdr>
      <w:spacing w:before="150" w:after="225" w:line="240" w:lineRule="auto"/>
    </w:pPr>
    <w:rPr>
      <w:rFonts w:ascii="Segoe UI" w:eastAsia="Times New Roman" w:hAnsi="Segoe UI" w:cs="Segoe UI"/>
      <w:sz w:val="24"/>
      <w:szCs w:val="24"/>
    </w:rPr>
  </w:style>
  <w:style w:type="paragraph" w:customStyle="1" w:styleId="supbannertext1">
    <w:name w:val="supbannertext1"/>
    <w:basedOn w:val="Normal"/>
    <w:rsid w:val="007630B3"/>
    <w:pPr>
      <w:spacing w:before="75" w:after="100" w:afterAutospacing="1" w:line="240" w:lineRule="auto"/>
    </w:pPr>
    <w:rPr>
      <w:rFonts w:ascii="Times New Roman" w:eastAsia="Times New Roman" w:hAnsi="Times New Roman" w:cs="Times New Roman"/>
      <w:color w:val="363636"/>
      <w:sz w:val="21"/>
      <w:szCs w:val="21"/>
    </w:rPr>
  </w:style>
  <w:style w:type="paragraph" w:customStyle="1" w:styleId="supbannerheading1">
    <w:name w:val="supbannerheading1"/>
    <w:basedOn w:val="Normal"/>
    <w:rsid w:val="007630B3"/>
    <w:pPr>
      <w:spacing w:before="100" w:beforeAutospacing="1" w:after="100" w:afterAutospacing="1" w:line="240" w:lineRule="auto"/>
    </w:pPr>
    <w:rPr>
      <w:rFonts w:ascii="Times New Roman" w:eastAsia="Times New Roman" w:hAnsi="Times New Roman" w:cs="Times New Roman"/>
      <w:color w:val="363636"/>
      <w:sz w:val="58"/>
      <w:szCs w:val="58"/>
    </w:rPr>
  </w:style>
  <w:style w:type="paragraph" w:customStyle="1" w:styleId="supbreadcrumbcontainer1">
    <w:name w:val="supbreadcrumbcontainer1"/>
    <w:basedOn w:val="Normal"/>
    <w:rsid w:val="007630B3"/>
    <w:pPr>
      <w:spacing w:before="270" w:after="630" w:line="240" w:lineRule="auto"/>
    </w:pPr>
    <w:rPr>
      <w:rFonts w:ascii="Segoe UI" w:eastAsia="Times New Roman" w:hAnsi="Segoe UI" w:cs="Segoe UI"/>
      <w:sz w:val="34"/>
      <w:szCs w:val="34"/>
    </w:rPr>
  </w:style>
  <w:style w:type="paragraph" w:customStyle="1" w:styleId="supcardcontrolcontainer1">
    <w:name w:val="supcardcontrolcontain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3">
    <w:name w:val="slick-slide3"/>
    <w:basedOn w:val="Normal"/>
    <w:rsid w:val="007630B3"/>
    <w:pPr>
      <w:spacing w:after="0" w:line="240" w:lineRule="auto"/>
      <w:ind w:left="150" w:right="150"/>
    </w:pPr>
    <w:rPr>
      <w:rFonts w:ascii="Times New Roman" w:eastAsia="Times New Roman" w:hAnsi="Times New Roman" w:cs="Times New Roman"/>
      <w:vanish/>
      <w:sz w:val="34"/>
      <w:szCs w:val="34"/>
    </w:rPr>
  </w:style>
  <w:style w:type="paragraph" w:customStyle="1" w:styleId="slick-list1">
    <w:name w:val="slick-list1"/>
    <w:basedOn w:val="Normal"/>
    <w:rsid w:val="007630B3"/>
    <w:pPr>
      <w:spacing w:after="0" w:line="240" w:lineRule="auto"/>
      <w:ind w:left="-150" w:right="-150"/>
    </w:pPr>
    <w:rPr>
      <w:rFonts w:ascii="Times New Roman" w:eastAsia="Times New Roman" w:hAnsi="Times New Roman" w:cs="Times New Roman"/>
      <w:sz w:val="34"/>
      <w:szCs w:val="34"/>
    </w:rPr>
  </w:style>
  <w:style w:type="paragraph" w:customStyle="1" w:styleId="occustomdropdownroot1">
    <w:name w:val="occustomdropdownroot1"/>
    <w:basedOn w:val="Normal"/>
    <w:rsid w:val="007630B3"/>
    <w:pPr>
      <w:spacing w:after="0" w:line="240" w:lineRule="auto"/>
    </w:pPr>
    <w:rPr>
      <w:rFonts w:ascii="Segoe UI" w:eastAsia="Times New Roman" w:hAnsi="Segoe UI" w:cs="Segoe UI"/>
      <w:color w:val="2F2F2F"/>
      <w:sz w:val="24"/>
      <w:szCs w:val="24"/>
    </w:rPr>
  </w:style>
  <w:style w:type="paragraph" w:customStyle="1" w:styleId="occustomdropdownoptionsinnercontainer1">
    <w:name w:val="occustomdropdownoptionsinnercontainer1"/>
    <w:basedOn w:val="Normal"/>
    <w:rsid w:val="007630B3"/>
    <w:pPr>
      <w:pBdr>
        <w:left w:val="single" w:sz="6" w:space="0" w:color="CECECE"/>
        <w:right w:val="single" w:sz="6" w:space="0" w:color="CECECE"/>
      </w:pBdr>
      <w:shd w:val="clear" w:color="auto" w:fill="FFFFFF"/>
      <w:spacing w:after="0" w:line="240" w:lineRule="auto"/>
    </w:pPr>
    <w:rPr>
      <w:rFonts w:ascii="Segoe UI" w:eastAsia="Times New Roman" w:hAnsi="Segoe UI" w:cs="Segoe UI"/>
      <w:color w:val="2F2F2F"/>
      <w:sz w:val="15"/>
      <w:szCs w:val="15"/>
    </w:rPr>
  </w:style>
  <w:style w:type="paragraph" w:customStyle="1" w:styleId="ocpalert2">
    <w:name w:val="ocpalert2"/>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martfeedbackheader1">
    <w:name w:val="ocsmartfeedbackhea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grd1">
    <w:name w:val="grd1"/>
    <w:basedOn w:val="Normal"/>
    <w:rsid w:val="007630B3"/>
    <w:pPr>
      <w:spacing w:after="0" w:line="240" w:lineRule="auto"/>
    </w:pPr>
    <w:rPr>
      <w:rFonts w:ascii="Times New Roman" w:eastAsia="Times New Roman" w:hAnsi="Times New Roman" w:cs="Times New Roman"/>
      <w:sz w:val="34"/>
      <w:szCs w:val="34"/>
    </w:rPr>
  </w:style>
  <w:style w:type="paragraph" w:customStyle="1" w:styleId="grd2">
    <w:name w:val="grd2"/>
    <w:basedOn w:val="Normal"/>
    <w:rsid w:val="007630B3"/>
    <w:pPr>
      <w:spacing w:after="0" w:line="240" w:lineRule="atLeast"/>
    </w:pPr>
    <w:rPr>
      <w:rFonts w:ascii="Segoe UI" w:eastAsia="Times New Roman" w:hAnsi="Segoe UI" w:cs="Segoe UI"/>
      <w:sz w:val="20"/>
      <w:szCs w:val="20"/>
    </w:rPr>
  </w:style>
  <w:style w:type="paragraph" w:customStyle="1" w:styleId="row3">
    <w:name w:val="row3"/>
    <w:basedOn w:val="Normal"/>
    <w:rsid w:val="007630B3"/>
    <w:pPr>
      <w:spacing w:after="0" w:line="240" w:lineRule="atLeast"/>
    </w:pPr>
    <w:rPr>
      <w:rFonts w:ascii="Segoe UI" w:eastAsia="Times New Roman" w:hAnsi="Segoe UI" w:cs="Segoe UI"/>
      <w:sz w:val="20"/>
      <w:szCs w:val="20"/>
    </w:rPr>
  </w:style>
  <w:style w:type="paragraph" w:customStyle="1" w:styleId="supmultimedialeftnavmobilebreadcrumbcategorytitle1">
    <w:name w:val="supmultimedialeftnavmobilebreadcrumbcategorytitle1"/>
    <w:basedOn w:val="Normal"/>
    <w:rsid w:val="007630B3"/>
    <w:pPr>
      <w:spacing w:after="195" w:line="240" w:lineRule="atLeast"/>
    </w:pPr>
    <w:rPr>
      <w:rFonts w:ascii="Segoe UI" w:eastAsia="Times New Roman" w:hAnsi="Segoe UI" w:cs="Segoe UI"/>
      <w:sz w:val="21"/>
      <w:szCs w:val="21"/>
    </w:rPr>
  </w:style>
  <w:style w:type="paragraph" w:customStyle="1" w:styleId="supmultimedialeftnavmobilebreadcrumbmoduletitle1">
    <w:name w:val="supmultimedialeftnavmobilebreadcrumbmoduletitle1"/>
    <w:basedOn w:val="Normal"/>
    <w:rsid w:val="007630B3"/>
    <w:pPr>
      <w:spacing w:before="75" w:after="150" w:line="240" w:lineRule="atLeast"/>
    </w:pPr>
    <w:rPr>
      <w:rFonts w:ascii="Segoe UI" w:eastAsia="Times New Roman" w:hAnsi="Segoe UI" w:cs="Segoe UI"/>
      <w:sz w:val="20"/>
      <w:szCs w:val="20"/>
    </w:rPr>
  </w:style>
  <w:style w:type="paragraph" w:customStyle="1" w:styleId="supmultimedialeftnavbreadcrumblinkcontainer1">
    <w:name w:val="supmultimedialeftnavbreadcrumblinkcontainer1"/>
    <w:basedOn w:val="Normal"/>
    <w:rsid w:val="007630B3"/>
    <w:pPr>
      <w:spacing w:after="195" w:line="240" w:lineRule="atLeast"/>
    </w:pPr>
    <w:rPr>
      <w:rFonts w:ascii="Segoe UI" w:eastAsia="Times New Roman" w:hAnsi="Segoe UI" w:cs="Segoe UI"/>
      <w:sz w:val="21"/>
      <w:szCs w:val="21"/>
    </w:rPr>
  </w:style>
  <w:style w:type="paragraph" w:customStyle="1" w:styleId="suptabcontroltabheader1">
    <w:name w:val="suptabcontroltabheader1"/>
    <w:basedOn w:val="Normal"/>
    <w:rsid w:val="007630B3"/>
    <w:pPr>
      <w:spacing w:before="195" w:after="195" w:line="240" w:lineRule="atLeast"/>
    </w:pPr>
    <w:rPr>
      <w:rFonts w:ascii="Segoe UI" w:eastAsia="Times New Roman" w:hAnsi="Segoe UI" w:cs="Segoe UI"/>
      <w:sz w:val="21"/>
      <w:szCs w:val="21"/>
    </w:rPr>
  </w:style>
  <w:style w:type="paragraph" w:customStyle="1" w:styleId="noresultsquery1">
    <w:name w:val="noresultsquery1"/>
    <w:basedOn w:val="Normal"/>
    <w:rsid w:val="007630B3"/>
    <w:pPr>
      <w:spacing w:before="195" w:after="195" w:line="240" w:lineRule="atLeast"/>
    </w:pPr>
    <w:rPr>
      <w:rFonts w:ascii="Segoe UI" w:eastAsia="Times New Roman" w:hAnsi="Segoe UI" w:cs="Segoe UI"/>
      <w:b/>
      <w:bCs/>
      <w:sz w:val="20"/>
      <w:szCs w:val="20"/>
    </w:rPr>
  </w:style>
  <w:style w:type="paragraph" w:customStyle="1" w:styleId="ocparticlecontent2">
    <w:name w:val="ocparticlecontent2"/>
    <w:basedOn w:val="Normal"/>
    <w:rsid w:val="007630B3"/>
    <w:pPr>
      <w:spacing w:after="0" w:line="240" w:lineRule="atLeast"/>
    </w:pPr>
    <w:rPr>
      <w:rFonts w:ascii="Segoe UI" w:eastAsia="Times New Roman" w:hAnsi="Segoe UI" w:cs="Segoe UI"/>
      <w:sz w:val="20"/>
      <w:szCs w:val="20"/>
    </w:rPr>
  </w:style>
  <w:style w:type="paragraph" w:customStyle="1" w:styleId="ocparticletitlesection2">
    <w:name w:val="ocparticletitlesection2"/>
    <w:basedOn w:val="Normal"/>
    <w:rsid w:val="007630B3"/>
    <w:pPr>
      <w:spacing w:after="0" w:line="240" w:lineRule="atLeast"/>
    </w:pPr>
    <w:rPr>
      <w:rFonts w:ascii="Segoe UI" w:eastAsia="Times New Roman" w:hAnsi="Segoe UI" w:cs="Segoe UI"/>
      <w:sz w:val="20"/>
      <w:szCs w:val="20"/>
    </w:rPr>
  </w:style>
  <w:style w:type="paragraph" w:customStyle="1" w:styleId="ocpcode1">
    <w:name w:val="ocpcode1"/>
    <w:basedOn w:val="Normal"/>
    <w:rsid w:val="007630B3"/>
    <w:pPr>
      <w:spacing w:before="195" w:after="195" w:line="240" w:lineRule="atLeast"/>
    </w:pPr>
    <w:rPr>
      <w:rFonts w:ascii="Segoe UI" w:eastAsia="Times New Roman" w:hAnsi="Segoe UI" w:cs="Segoe UI"/>
      <w:sz w:val="20"/>
      <w:szCs w:val="20"/>
    </w:rPr>
  </w:style>
  <w:style w:type="paragraph" w:customStyle="1" w:styleId="ocpblockquote1">
    <w:name w:val="ocpblockquote1"/>
    <w:basedOn w:val="Normal"/>
    <w:rsid w:val="007630B3"/>
    <w:pPr>
      <w:spacing w:before="195" w:after="195" w:line="240" w:lineRule="atLeast"/>
    </w:pPr>
    <w:rPr>
      <w:rFonts w:ascii="Segoe UI" w:eastAsia="Times New Roman" w:hAnsi="Segoe UI" w:cs="Segoe UI"/>
      <w:sz w:val="23"/>
      <w:szCs w:val="23"/>
    </w:rPr>
  </w:style>
  <w:style w:type="paragraph" w:customStyle="1" w:styleId="occustomdropdownroot2">
    <w:name w:val="occustomdropdownroot2"/>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option1">
    <w:name w:val="occustomdropdownoption1"/>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prompttext1">
    <w:name w:val="occustomdropdownprompttext1"/>
    <w:basedOn w:val="Normal"/>
    <w:rsid w:val="007630B3"/>
    <w:pPr>
      <w:spacing w:before="195" w:after="195" w:line="240" w:lineRule="atLeast"/>
    </w:pPr>
    <w:rPr>
      <w:rFonts w:ascii="Segoe UI" w:eastAsia="Times New Roman" w:hAnsi="Segoe UI" w:cs="Segoe UI"/>
      <w:sz w:val="20"/>
      <w:szCs w:val="20"/>
    </w:rPr>
  </w:style>
  <w:style w:type="paragraph" w:customStyle="1" w:styleId="ocpexpandohead2">
    <w:name w:val="ocpexpandohead2"/>
    <w:basedOn w:val="Normal"/>
    <w:rsid w:val="007630B3"/>
    <w:pPr>
      <w:spacing w:after="0" w:line="240" w:lineRule="atLeast"/>
    </w:pPr>
    <w:rPr>
      <w:rFonts w:ascii="Segoe UI" w:eastAsia="Times New Roman" w:hAnsi="Segoe UI" w:cs="Segoe UI"/>
      <w:sz w:val="20"/>
      <w:szCs w:val="20"/>
    </w:rPr>
  </w:style>
  <w:style w:type="paragraph" w:customStyle="1" w:styleId="ocpexpandobody3">
    <w:name w:val="ocpexpandobody3"/>
    <w:basedOn w:val="Normal"/>
    <w:rsid w:val="007630B3"/>
    <w:pPr>
      <w:spacing w:before="195" w:after="195" w:line="240" w:lineRule="atLeast"/>
    </w:pPr>
    <w:rPr>
      <w:rFonts w:ascii="Segoe UI" w:eastAsia="Times New Roman" w:hAnsi="Segoe UI" w:cs="Segoe UI"/>
      <w:sz w:val="20"/>
      <w:szCs w:val="20"/>
    </w:rPr>
  </w:style>
  <w:style w:type="paragraph" w:customStyle="1" w:styleId="videotopbar1">
    <w:name w:val="videotopbar1"/>
    <w:basedOn w:val="Normal"/>
    <w:rsid w:val="007630B3"/>
    <w:pPr>
      <w:shd w:val="clear" w:color="auto" w:fill="3C454F"/>
      <w:spacing w:after="0" w:line="240" w:lineRule="atLeast"/>
    </w:pPr>
    <w:rPr>
      <w:rFonts w:ascii="Segoe UI" w:eastAsia="Times New Roman" w:hAnsi="Segoe UI" w:cs="Segoe UI"/>
      <w:sz w:val="20"/>
      <w:szCs w:val="20"/>
    </w:rPr>
  </w:style>
  <w:style w:type="paragraph" w:customStyle="1" w:styleId="togglevideobar1">
    <w:name w:val="togglevideobar1"/>
    <w:basedOn w:val="Normal"/>
    <w:rsid w:val="007630B3"/>
    <w:pPr>
      <w:shd w:val="clear" w:color="auto" w:fill="3C454F"/>
      <w:spacing w:before="90" w:after="195" w:line="240" w:lineRule="atLeast"/>
      <w:ind w:left="60"/>
    </w:pPr>
    <w:rPr>
      <w:rFonts w:ascii="Segoe UI" w:eastAsia="Times New Roman" w:hAnsi="Segoe UI" w:cs="Segoe UI"/>
      <w:sz w:val="20"/>
      <w:szCs w:val="20"/>
    </w:rPr>
  </w:style>
  <w:style w:type="paragraph" w:customStyle="1" w:styleId="ocpvideo2">
    <w:name w:val="ocpvideo2"/>
    <w:basedOn w:val="Normal"/>
    <w:rsid w:val="007630B3"/>
    <w:pPr>
      <w:spacing w:after="195" w:line="240" w:lineRule="atLeast"/>
    </w:pPr>
    <w:rPr>
      <w:rFonts w:ascii="Segoe UI" w:eastAsia="Times New Roman" w:hAnsi="Segoe UI" w:cs="Segoe UI"/>
      <w:sz w:val="20"/>
      <w:szCs w:val="20"/>
    </w:rPr>
  </w:style>
  <w:style w:type="paragraph" w:customStyle="1" w:styleId="supinstantanswer1">
    <w:name w:val="supinstantanswer1"/>
    <w:basedOn w:val="Normal"/>
    <w:rsid w:val="007630B3"/>
    <w:pPr>
      <w:pBdr>
        <w:top w:val="single" w:sz="12" w:space="6" w:color="E6E6E6"/>
        <w:left w:val="single" w:sz="12" w:space="12" w:color="E6E6E6"/>
        <w:bottom w:val="single" w:sz="12" w:space="30" w:color="E6E6E6"/>
        <w:right w:val="single" w:sz="12" w:space="12" w:color="E6E6E6"/>
      </w:pBdr>
      <w:spacing w:before="195" w:after="210" w:line="240" w:lineRule="atLeast"/>
    </w:pPr>
    <w:rPr>
      <w:rFonts w:ascii="Segoe UI Light" w:eastAsia="Times New Roman" w:hAnsi="Segoe UI Light" w:cs="Segoe UI Light"/>
      <w:color w:val="2F2F2F"/>
      <w:sz w:val="34"/>
      <w:szCs w:val="34"/>
    </w:rPr>
  </w:style>
  <w:style w:type="paragraph" w:customStyle="1" w:styleId="supiafeedbackbutton1">
    <w:name w:val="supiafeedbackbutton1"/>
    <w:basedOn w:val="Normal"/>
    <w:rsid w:val="007630B3"/>
    <w:pPr>
      <w:spacing w:before="150" w:after="150" w:line="270" w:lineRule="atLeast"/>
      <w:ind w:left="150"/>
    </w:pPr>
    <w:rPr>
      <w:rFonts w:ascii="Segoe UI" w:eastAsia="Times New Roman" w:hAnsi="Segoe UI" w:cs="Segoe UI"/>
      <w:caps/>
      <w:sz w:val="20"/>
      <w:szCs w:val="20"/>
    </w:rPr>
  </w:style>
  <w:style w:type="paragraph" w:customStyle="1" w:styleId="supiafooterlink1">
    <w:name w:val="supiafooterlink1"/>
    <w:basedOn w:val="Normal"/>
    <w:rsid w:val="007630B3"/>
    <w:pPr>
      <w:spacing w:after="75" w:line="270" w:lineRule="atLeast"/>
    </w:pPr>
    <w:rPr>
      <w:rFonts w:ascii="Segoe UI" w:eastAsia="Times New Roman" w:hAnsi="Segoe UI" w:cs="Segoe UI"/>
      <w:sz w:val="20"/>
      <w:szCs w:val="20"/>
    </w:rPr>
  </w:style>
  <w:style w:type="paragraph" w:customStyle="1" w:styleId="supiasolutionimage1">
    <w:name w:val="supiasolutionimage1"/>
    <w:basedOn w:val="Normal"/>
    <w:rsid w:val="007630B3"/>
    <w:pPr>
      <w:spacing w:after="75" w:line="270" w:lineRule="atLeast"/>
    </w:pPr>
    <w:rPr>
      <w:rFonts w:ascii="Segoe UI" w:eastAsia="Times New Roman" w:hAnsi="Segoe UI" w:cs="Segoe UI"/>
      <w:sz w:val="20"/>
      <w:szCs w:val="20"/>
    </w:rPr>
  </w:style>
  <w:style w:type="paragraph" w:customStyle="1" w:styleId="amp-high-contrast-border1">
    <w:name w:val="amp-high-contrast-bor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1">
    <w:name w:val="azuremediaplay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3">
    <w:name w:val="ocparticlecontent3"/>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supsuggestionlist1">
    <w:name w:val="supsuggestionlist1"/>
    <w:basedOn w:val="Normal"/>
    <w:rsid w:val="007630B3"/>
    <w:pPr>
      <w:spacing w:after="0" w:line="240" w:lineRule="auto"/>
    </w:pPr>
    <w:rPr>
      <w:rFonts w:ascii="Times New Roman" w:eastAsia="Times New Roman" w:hAnsi="Times New Roman" w:cs="Times New Roman"/>
      <w:sz w:val="34"/>
      <w:szCs w:val="34"/>
    </w:rPr>
  </w:style>
  <w:style w:type="paragraph" w:customStyle="1" w:styleId="supautosuggestcontainer2">
    <w:name w:val="supautosuggestcontainer2"/>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item1">
    <w:name w:val="supsuggestionitem1"/>
    <w:basedOn w:val="Normal"/>
    <w:rsid w:val="007630B3"/>
    <w:pPr>
      <w:spacing w:before="100" w:beforeAutospacing="1" w:after="100" w:afterAutospacing="1" w:line="300" w:lineRule="atLeast"/>
    </w:pPr>
    <w:rPr>
      <w:rFonts w:ascii="Times New Roman" w:eastAsia="Times New Roman" w:hAnsi="Times New Roman" w:cs="Times New Roman"/>
      <w:sz w:val="21"/>
      <w:szCs w:val="21"/>
    </w:rPr>
  </w:style>
  <w:style w:type="paragraph" w:customStyle="1" w:styleId="suphomeandlandingpagemobileicontitle1">
    <w:name w:val="suphomeandlandingpagemobileicontitle1"/>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mobileicontitle2">
    <w:name w:val="suphomeandlandingpagemobileicontitle2"/>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footerelementcalltoaction1">
    <w:name w:val="suphomeandlandingpag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paragraph" w:customStyle="1" w:styleId="suparg1">
    <w:name w:val="suparg1"/>
    <w:basedOn w:val="Normal"/>
    <w:rsid w:val="007630B3"/>
    <w:pPr>
      <w:spacing w:before="240" w:after="450" w:line="240" w:lineRule="auto"/>
    </w:pPr>
    <w:rPr>
      <w:rFonts w:ascii="Times New Roman" w:eastAsia="Times New Roman" w:hAnsi="Times New Roman" w:cs="Times New Roman"/>
      <w:sz w:val="34"/>
      <w:szCs w:val="34"/>
    </w:rPr>
  </w:style>
  <w:style w:type="paragraph" w:customStyle="1" w:styleId="ocparticlecontent4">
    <w:name w:val="ocparticlecontent4"/>
    <w:basedOn w:val="Normal"/>
    <w:rsid w:val="007630B3"/>
    <w:pPr>
      <w:spacing w:after="100" w:afterAutospacing="1" w:line="240" w:lineRule="auto"/>
    </w:pPr>
    <w:rPr>
      <w:rFonts w:ascii="Times New Roman" w:eastAsia="Times New Roman" w:hAnsi="Times New Roman" w:cs="Times New Roman"/>
      <w:sz w:val="34"/>
      <w:szCs w:val="34"/>
    </w:rPr>
  </w:style>
  <w:style w:type="paragraph" w:customStyle="1" w:styleId="ocplegacybold2">
    <w:name w:val="ocplegacybold2"/>
    <w:basedOn w:val="Normal"/>
    <w:rsid w:val="007630B3"/>
    <w:pPr>
      <w:spacing w:before="100" w:beforeAutospacing="1" w:after="100" w:afterAutospacing="1" w:line="300" w:lineRule="atLeast"/>
    </w:pPr>
    <w:rPr>
      <w:rFonts w:ascii="Segoe UI" w:eastAsia="Times New Roman" w:hAnsi="Segoe UI" w:cs="Segoe UI"/>
      <w:b/>
      <w:bCs/>
      <w:color w:val="2F2F2F"/>
      <w:sz w:val="27"/>
      <w:szCs w:val="27"/>
    </w:rPr>
  </w:style>
  <w:style w:type="paragraph" w:customStyle="1" w:styleId="ocpboldlegacy1">
    <w:name w:val="ocpboldlegacy1"/>
    <w:basedOn w:val="Normal"/>
    <w:rsid w:val="007630B3"/>
    <w:pPr>
      <w:spacing w:before="100" w:beforeAutospacing="1" w:after="100" w:afterAutospacing="1" w:line="405" w:lineRule="atLeast"/>
    </w:pPr>
    <w:rPr>
      <w:rFonts w:ascii="Segoe UI Semibold" w:eastAsia="Times New Roman" w:hAnsi="Segoe UI Semibold" w:cs="Segoe UI Semibold"/>
      <w:color w:val="2F2F2F"/>
      <w:sz w:val="30"/>
      <w:szCs w:val="30"/>
    </w:rPr>
  </w:style>
  <w:style w:type="paragraph" w:customStyle="1" w:styleId="ocpvideo3">
    <w:name w:val="ocpvideo3"/>
    <w:basedOn w:val="Normal"/>
    <w:rsid w:val="007630B3"/>
    <w:pPr>
      <w:spacing w:after="0" w:line="300" w:lineRule="atLeast"/>
    </w:pPr>
    <w:rPr>
      <w:rFonts w:ascii="Segoe UI" w:eastAsia="Times New Roman" w:hAnsi="Segoe UI" w:cs="Segoe UI"/>
      <w:color w:val="2F2F2F"/>
      <w:sz w:val="23"/>
      <w:szCs w:val="23"/>
    </w:rPr>
  </w:style>
  <w:style w:type="paragraph" w:customStyle="1" w:styleId="suphomeandlandingpagecta1">
    <w:name w:val="suphomeandlandingpagecta1"/>
    <w:basedOn w:val="Normal"/>
    <w:rsid w:val="007630B3"/>
    <w:pPr>
      <w:spacing w:before="100" w:beforeAutospacing="1" w:after="100" w:afterAutospacing="1" w:line="270" w:lineRule="atLeast"/>
      <w:ind w:right="150"/>
    </w:pPr>
    <w:rPr>
      <w:rFonts w:ascii="Segoe UI Semibold" w:eastAsia="Times New Roman" w:hAnsi="Segoe UI Semibold" w:cs="Segoe UI Semibold"/>
      <w:caps/>
      <w:color w:val="0078D7"/>
      <w:spacing w:val="15"/>
      <w:sz w:val="20"/>
      <w:szCs w:val="20"/>
    </w:rPr>
  </w:style>
  <w:style w:type="paragraph" w:customStyle="1" w:styleId="suphomeandlandingpagectabutton1">
    <w:name w:val="suphomeandlandingpagectabutton1"/>
    <w:basedOn w:val="Normal"/>
    <w:rsid w:val="007630B3"/>
    <w:pPr>
      <w:shd w:val="clear" w:color="auto" w:fill="0067B8"/>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suphomeandlandingpagectabutton2">
    <w:name w:val="suphomeandlandingpagectabutton2"/>
    <w:basedOn w:val="Normal"/>
    <w:rsid w:val="007630B3"/>
    <w:pPr>
      <w:shd w:val="clear" w:color="auto" w:fill="005293"/>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cardheader1">
    <w:name w:val="cardheader1"/>
    <w:basedOn w:val="Normal"/>
    <w:rsid w:val="007630B3"/>
    <w:pPr>
      <w:spacing w:after="0" w:line="465" w:lineRule="atLeast"/>
    </w:pPr>
    <w:rPr>
      <w:rFonts w:ascii="Segoe UI" w:eastAsia="Times New Roman" w:hAnsi="Segoe UI" w:cs="Segoe UI"/>
    </w:rPr>
  </w:style>
  <w:style w:type="paragraph" w:customStyle="1" w:styleId="contentheader1">
    <w:name w:val="contentheader1"/>
    <w:basedOn w:val="Normal"/>
    <w:rsid w:val="007630B3"/>
    <w:pPr>
      <w:spacing w:after="0" w:line="465" w:lineRule="atLeast"/>
    </w:pPr>
    <w:rPr>
      <w:rFonts w:ascii="Segoe UI" w:eastAsia="Times New Roman" w:hAnsi="Segoe UI" w:cs="Segoe UI"/>
    </w:rPr>
  </w:style>
  <w:style w:type="paragraph" w:customStyle="1" w:styleId="navigationitemspan1">
    <w:name w:val="navigationitem&gt;span1"/>
    <w:basedOn w:val="Normal"/>
    <w:rsid w:val="007630B3"/>
    <w:pPr>
      <w:spacing w:after="0" w:line="240" w:lineRule="atLeast"/>
      <w:ind w:left="135" w:right="135"/>
    </w:pPr>
    <w:rPr>
      <w:rFonts w:ascii="Segoe UI" w:eastAsia="Times New Roman" w:hAnsi="Segoe UI" w:cs="Segoe UI"/>
    </w:rPr>
  </w:style>
  <w:style w:type="paragraph" w:customStyle="1" w:styleId="suptabcontrol1">
    <w:name w:val="suptabcontrol1"/>
    <w:basedOn w:val="Normal"/>
    <w:rsid w:val="007630B3"/>
    <w:pPr>
      <w:spacing w:before="195" w:after="195" w:line="240" w:lineRule="atLeast"/>
    </w:pPr>
    <w:rPr>
      <w:rFonts w:ascii="Segoe UI" w:eastAsia="Times New Roman" w:hAnsi="Segoe UI" w:cs="Segoe UI"/>
      <w:sz w:val="20"/>
      <w:szCs w:val="20"/>
    </w:rPr>
  </w:style>
  <w:style w:type="paragraph" w:customStyle="1" w:styleId="ocsmartfeedbackheader2">
    <w:name w:val="ocsmartfeedbackheader2"/>
    <w:basedOn w:val="Normal"/>
    <w:rsid w:val="007630B3"/>
    <w:pPr>
      <w:spacing w:before="195" w:after="195" w:line="240" w:lineRule="atLeast"/>
      <w:ind w:right="75"/>
    </w:pPr>
    <w:rPr>
      <w:rFonts w:ascii="Segoe UI" w:eastAsia="Times New Roman" w:hAnsi="Segoe UI" w:cs="Segoe UI"/>
      <w:sz w:val="20"/>
      <w:szCs w:val="20"/>
    </w:rPr>
  </w:style>
  <w:style w:type="paragraph" w:customStyle="1" w:styleId="ocpactionlink1">
    <w:name w:val="ocpactionlink1"/>
    <w:basedOn w:val="Normal"/>
    <w:rsid w:val="007630B3"/>
    <w:pPr>
      <w:pBdr>
        <w:top w:val="single" w:sz="6" w:space="5" w:color="D2D2D2"/>
        <w:left w:val="single" w:sz="6" w:space="8" w:color="D2D2D2"/>
        <w:bottom w:val="single" w:sz="6" w:space="5" w:color="D2D2D2"/>
        <w:right w:val="single" w:sz="6" w:space="8" w:color="D2D2D2"/>
      </w:pBdr>
      <w:shd w:val="clear" w:color="auto" w:fill="D2D2D2"/>
      <w:spacing w:before="195" w:after="195" w:line="240" w:lineRule="atLeast"/>
    </w:pPr>
    <w:rPr>
      <w:rFonts w:ascii="Segoe UI" w:eastAsia="Times New Roman" w:hAnsi="Segoe UI" w:cs="Segoe UI"/>
      <w:color w:val="505050"/>
      <w:sz w:val="20"/>
      <w:szCs w:val="20"/>
    </w:rPr>
  </w:style>
  <w:style w:type="paragraph" w:customStyle="1" w:styleId="ms-checkbox-checkbox1">
    <w:name w:val="ms-checkbox-checkbox1"/>
    <w:basedOn w:val="Normal"/>
    <w:rsid w:val="007630B3"/>
    <w:pPr>
      <w:shd w:val="clear" w:color="auto" w:fill="FFFFFF"/>
      <w:spacing w:before="195" w:after="195" w:line="240" w:lineRule="atLeast"/>
    </w:pPr>
    <w:rPr>
      <w:rFonts w:ascii="Segoe UI" w:eastAsia="Times New Roman" w:hAnsi="Segoe UI" w:cs="Segoe UI"/>
      <w:sz w:val="20"/>
      <w:szCs w:val="20"/>
    </w:rPr>
  </w:style>
  <w:style w:type="paragraph" w:customStyle="1" w:styleId="ms-icon1">
    <w:name w:val="ms-icon1"/>
    <w:basedOn w:val="Normal"/>
    <w:rsid w:val="007630B3"/>
    <w:pPr>
      <w:spacing w:before="195" w:after="195" w:line="240" w:lineRule="atLeast"/>
    </w:pPr>
    <w:rPr>
      <w:rFonts w:ascii="Segoe UI" w:eastAsia="Times New Roman" w:hAnsi="Segoe UI" w:cs="Segoe UI"/>
      <w:b/>
      <w:bCs/>
      <w:color w:val="000000"/>
      <w:sz w:val="20"/>
      <w:szCs w:val="20"/>
    </w:rPr>
  </w:style>
  <w:style w:type="paragraph" w:customStyle="1" w:styleId="ocsearchresultresponsive1">
    <w:name w:val="ocsearchresultresponsiv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marginbottom1">
    <w:name w:val="ocsmartfeedbackmarginbottom1"/>
    <w:basedOn w:val="Normal"/>
    <w:rsid w:val="007630B3"/>
    <w:pPr>
      <w:spacing w:before="100" w:beforeAutospacing="1" w:after="0" w:line="240" w:lineRule="auto"/>
    </w:pPr>
    <w:rPr>
      <w:rFonts w:ascii="Times New Roman" w:eastAsia="Times New Roman" w:hAnsi="Times New Roman" w:cs="Times New Roman"/>
      <w:sz w:val="34"/>
      <w:szCs w:val="34"/>
    </w:rPr>
  </w:style>
  <w:style w:type="paragraph" w:customStyle="1" w:styleId="ocsmartfeedbacktextarea1">
    <w:name w:val="ocsmartfeedbacktextarea1"/>
    <w:basedOn w:val="Normal"/>
    <w:rsid w:val="007630B3"/>
    <w:pPr>
      <w:pBdr>
        <w:top w:val="single" w:sz="6" w:space="6" w:color="D2D2D2"/>
        <w:left w:val="single" w:sz="6" w:space="6" w:color="D2D2D2"/>
        <w:bottom w:val="single" w:sz="6" w:space="6" w:color="D2D2D2"/>
        <w:right w:val="single" w:sz="6" w:space="6" w:color="D2D2D2"/>
      </w:pBdr>
      <w:spacing w:before="150" w:after="100" w:afterAutospacing="1" w:line="300" w:lineRule="atLeast"/>
    </w:pPr>
    <w:rPr>
      <w:rFonts w:ascii="Segoe UI" w:eastAsia="Times New Roman" w:hAnsi="Segoe UI" w:cs="Segoe UI"/>
      <w:sz w:val="20"/>
      <w:szCs w:val="20"/>
    </w:rPr>
  </w:style>
  <w:style w:type="paragraph" w:customStyle="1" w:styleId="ocfeedbackbutton1">
    <w:name w:val="ocfeedbackbutton1"/>
    <w:basedOn w:val="Normal"/>
    <w:rsid w:val="007630B3"/>
    <w:pPr>
      <w:pBdr>
        <w:top w:val="single" w:sz="6" w:space="2" w:color="D2D2D2"/>
        <w:left w:val="single" w:sz="6" w:space="4" w:color="D2D2D2"/>
        <w:bottom w:val="single" w:sz="6" w:space="2" w:color="D2D2D2"/>
        <w:right w:val="single" w:sz="6" w:space="4" w:color="D2D2D2"/>
      </w:pBdr>
      <w:spacing w:after="0" w:line="240" w:lineRule="auto"/>
      <w:ind w:left="30" w:right="30"/>
      <w:jc w:val="center"/>
    </w:pPr>
    <w:rPr>
      <w:rFonts w:ascii="Segoe UI" w:eastAsia="Times New Roman" w:hAnsi="Segoe UI" w:cs="Segoe UI"/>
      <w:color w:val="505050"/>
      <w:sz w:val="20"/>
      <w:szCs w:val="20"/>
    </w:rPr>
  </w:style>
  <w:style w:type="paragraph" w:customStyle="1" w:styleId="ocfeedbackbutton2">
    <w:name w:val="ocfeedbackbutton2"/>
    <w:basedOn w:val="Normal"/>
    <w:rsid w:val="007630B3"/>
    <w:pPr>
      <w:pBdr>
        <w:top w:val="single" w:sz="6" w:space="2" w:color="D2D2D2"/>
        <w:left w:val="single" w:sz="6" w:space="4" w:color="D2D2D2"/>
        <w:bottom w:val="single" w:sz="6" w:space="2" w:color="D2D2D2"/>
        <w:right w:val="single" w:sz="6" w:space="4" w:color="D2D2D2"/>
      </w:pBdr>
      <w:shd w:val="clear" w:color="auto" w:fill="D2D2D2"/>
      <w:spacing w:after="0" w:line="240" w:lineRule="auto"/>
      <w:ind w:left="30" w:right="30"/>
      <w:jc w:val="center"/>
    </w:pPr>
    <w:rPr>
      <w:rFonts w:ascii="Segoe UI" w:eastAsia="Times New Roman" w:hAnsi="Segoe UI" w:cs="Segoe UI"/>
      <w:color w:val="505050"/>
      <w:sz w:val="20"/>
      <w:szCs w:val="20"/>
    </w:rPr>
  </w:style>
  <w:style w:type="paragraph" w:customStyle="1" w:styleId="ocbuttonsendcomment1">
    <w:name w:val="ocbuttonsend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nocomment1">
    <w:name w:val="ocbuttonsendno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comment2">
    <w:name w:val="ocbuttonsend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buttonsendnocomment2">
    <w:name w:val="ocbuttonsendno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particlelink1">
    <w:name w:val="ocparticle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externallink1">
    <w:name w:val="ocpexternal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articlelink2">
    <w:name w:val="ocparticle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externallink2">
    <w:name w:val="ocpexternal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imagelink1">
    <w:name w:val="ocpimagelink1"/>
    <w:basedOn w:val="Normal"/>
    <w:rsid w:val="007630B3"/>
    <w:pPr>
      <w:spacing w:after="0" w:line="240" w:lineRule="auto"/>
    </w:pPr>
    <w:rPr>
      <w:rFonts w:ascii="Times New Roman" w:eastAsia="Times New Roman" w:hAnsi="Times New Roman" w:cs="Times New Roman"/>
      <w:sz w:val="34"/>
      <w:szCs w:val="34"/>
    </w:rPr>
  </w:style>
  <w:style w:type="paragraph" w:customStyle="1" w:styleId="ocpimagelink2">
    <w:name w:val="ocpimagelink2"/>
    <w:basedOn w:val="Normal"/>
    <w:rsid w:val="007630B3"/>
    <w:pPr>
      <w:spacing w:after="0" w:line="240" w:lineRule="auto"/>
    </w:pPr>
    <w:rPr>
      <w:rFonts w:ascii="Times New Roman" w:eastAsia="Times New Roman" w:hAnsi="Times New Roman" w:cs="Times New Roman"/>
      <w:sz w:val="34"/>
      <w:szCs w:val="34"/>
    </w:rPr>
  </w:style>
  <w:style w:type="paragraph" w:customStyle="1" w:styleId="ocfeedbackbutton3">
    <w:name w:val="ocfeedbackbutton3"/>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4">
    <w:name w:val="ocfeedbackbutton4"/>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5">
    <w:name w:val="ocfeedbackbutton5"/>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cardheader2">
    <w:name w:val="cardheader2"/>
    <w:basedOn w:val="Normal"/>
    <w:rsid w:val="007630B3"/>
    <w:pPr>
      <w:spacing w:after="0" w:line="465" w:lineRule="atLeast"/>
    </w:pPr>
    <w:rPr>
      <w:rFonts w:ascii="Segoe UI" w:eastAsia="Times New Roman" w:hAnsi="Segoe UI" w:cs="Segoe UI"/>
      <w:color w:val="FFFFFF"/>
    </w:rPr>
  </w:style>
  <w:style w:type="paragraph" w:customStyle="1" w:styleId="cardheader3">
    <w:name w:val="cardheader3"/>
    <w:basedOn w:val="Normal"/>
    <w:rsid w:val="007630B3"/>
    <w:pPr>
      <w:spacing w:after="0" w:line="465" w:lineRule="atLeast"/>
    </w:pPr>
    <w:rPr>
      <w:rFonts w:ascii="Segoe UI" w:eastAsia="Times New Roman" w:hAnsi="Segoe UI" w:cs="Segoe UI"/>
      <w:color w:val="FFFFFF"/>
    </w:rPr>
  </w:style>
  <w:style w:type="paragraph" w:customStyle="1" w:styleId="cardheader4">
    <w:name w:val="cardheader4"/>
    <w:basedOn w:val="Normal"/>
    <w:rsid w:val="007630B3"/>
    <w:pPr>
      <w:spacing w:after="0" w:line="465" w:lineRule="atLeast"/>
    </w:pPr>
    <w:rPr>
      <w:rFonts w:ascii="Segoe UI" w:eastAsia="Times New Roman" w:hAnsi="Segoe UI" w:cs="Segoe UI"/>
      <w:color w:val="FFFFFF"/>
    </w:rPr>
  </w:style>
  <w:style w:type="paragraph" w:customStyle="1" w:styleId="contentheader2">
    <w:name w:val="contentheader2"/>
    <w:basedOn w:val="Normal"/>
    <w:rsid w:val="007630B3"/>
    <w:pPr>
      <w:spacing w:after="0" w:line="465" w:lineRule="atLeast"/>
    </w:pPr>
    <w:rPr>
      <w:rFonts w:ascii="Segoe UI" w:eastAsia="Times New Roman" w:hAnsi="Segoe UI" w:cs="Segoe UI"/>
      <w:color w:val="000000"/>
    </w:rPr>
  </w:style>
  <w:style w:type="paragraph" w:customStyle="1" w:styleId="contentheader3">
    <w:name w:val="contentheader3"/>
    <w:basedOn w:val="Normal"/>
    <w:rsid w:val="007630B3"/>
    <w:pPr>
      <w:spacing w:after="0" w:line="465" w:lineRule="atLeast"/>
    </w:pPr>
    <w:rPr>
      <w:rFonts w:ascii="Segoe UI" w:eastAsia="Times New Roman" w:hAnsi="Segoe UI" w:cs="Segoe UI"/>
      <w:color w:val="000000"/>
    </w:rPr>
  </w:style>
  <w:style w:type="paragraph" w:customStyle="1" w:styleId="contentheader4">
    <w:name w:val="contentheader4"/>
    <w:basedOn w:val="Normal"/>
    <w:rsid w:val="007630B3"/>
    <w:pPr>
      <w:spacing w:after="0" w:line="465" w:lineRule="atLeast"/>
    </w:pPr>
    <w:rPr>
      <w:rFonts w:ascii="Segoe UI" w:eastAsia="Times New Roman" w:hAnsi="Segoe UI" w:cs="Segoe UI"/>
      <w:color w:val="000000"/>
    </w:rPr>
  </w:style>
  <w:style w:type="paragraph" w:customStyle="1" w:styleId="supinstantanswer2">
    <w:name w:val="supinstantanswer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2">
    <w:name w:val="ocsearchresultresponsive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3">
    <w:name w:val="supinstantanswer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3">
    <w:name w:val="ocsearchresultresponsive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4">
    <w:name w:val="supinstantanswer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4">
    <w:name w:val="ocsearchresultresponsive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6">
    <w:name w:val="ocfeedbackbutton6"/>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FFFFFF"/>
      <w:sz w:val="20"/>
      <w:szCs w:val="20"/>
    </w:rPr>
  </w:style>
  <w:style w:type="paragraph" w:customStyle="1" w:styleId="ocfeedbackbutton7">
    <w:name w:val="ocfeedbackbutton7"/>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3">
    <w:name w:val="ocbuttonsend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3">
    <w:name w:val="ocbuttonsendno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5">
    <w:name w:val="cardheader5"/>
    <w:basedOn w:val="Normal"/>
    <w:rsid w:val="007630B3"/>
    <w:pPr>
      <w:spacing w:after="0" w:line="465" w:lineRule="atLeast"/>
    </w:pPr>
    <w:rPr>
      <w:rFonts w:ascii="Segoe UI" w:eastAsia="Times New Roman" w:hAnsi="Segoe UI" w:cs="Segoe UI"/>
      <w:color w:val="262626"/>
    </w:rPr>
  </w:style>
  <w:style w:type="paragraph" w:customStyle="1" w:styleId="contentheader5">
    <w:name w:val="contentheader5"/>
    <w:basedOn w:val="Normal"/>
    <w:rsid w:val="007630B3"/>
    <w:pPr>
      <w:spacing w:after="0" w:line="465" w:lineRule="atLeast"/>
    </w:pPr>
    <w:rPr>
      <w:rFonts w:ascii="Segoe UI" w:eastAsia="Times New Roman" w:hAnsi="Segoe UI" w:cs="Segoe UI"/>
      <w:color w:val="FFFFFF"/>
    </w:rPr>
  </w:style>
  <w:style w:type="paragraph" w:customStyle="1" w:styleId="ms-checkbox-checkbox2">
    <w:name w:val="ms-checkbox-checkbox2"/>
    <w:basedOn w:val="Normal"/>
    <w:rsid w:val="007630B3"/>
    <w:pPr>
      <w:shd w:val="clear" w:color="auto" w:fill="505050"/>
      <w:spacing w:before="195" w:after="195" w:line="240" w:lineRule="atLeast"/>
    </w:pPr>
    <w:rPr>
      <w:rFonts w:ascii="Segoe UI" w:eastAsia="Times New Roman" w:hAnsi="Segoe UI" w:cs="Segoe UI"/>
      <w:sz w:val="20"/>
      <w:szCs w:val="20"/>
    </w:rPr>
  </w:style>
  <w:style w:type="paragraph" w:customStyle="1" w:styleId="ms-icon2">
    <w:name w:val="ms-icon2"/>
    <w:basedOn w:val="Normal"/>
    <w:rsid w:val="007630B3"/>
    <w:pPr>
      <w:spacing w:before="195" w:after="195" w:line="240" w:lineRule="atLeast"/>
    </w:pPr>
    <w:rPr>
      <w:rFonts w:ascii="Segoe UI" w:eastAsia="Times New Roman" w:hAnsi="Segoe UI" w:cs="Segoe UI"/>
      <w:b/>
      <w:bCs/>
      <w:color w:val="FFFFFF"/>
      <w:sz w:val="20"/>
      <w:szCs w:val="20"/>
    </w:rPr>
  </w:style>
  <w:style w:type="paragraph" w:customStyle="1" w:styleId="cardfooter1">
    <w:name w:val="cardfooter1"/>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supinstantanswer5">
    <w:name w:val="supinstantanswer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5">
    <w:name w:val="ocsearchresultresponsive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8">
    <w:name w:val="ocfeedbackbutton8"/>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D2D2D2"/>
      <w:sz w:val="20"/>
      <w:szCs w:val="20"/>
    </w:rPr>
  </w:style>
  <w:style w:type="paragraph" w:customStyle="1" w:styleId="ocfeedbackbutton9">
    <w:name w:val="ocfeedbackbutton9"/>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4">
    <w:name w:val="ocbuttonsend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4">
    <w:name w:val="ocbuttonsendno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6">
    <w:name w:val="cardheader6"/>
    <w:basedOn w:val="Normal"/>
    <w:rsid w:val="007630B3"/>
    <w:pPr>
      <w:spacing w:after="0" w:line="465" w:lineRule="atLeast"/>
    </w:pPr>
    <w:rPr>
      <w:rFonts w:ascii="Segoe UI" w:eastAsia="Times New Roman" w:hAnsi="Segoe UI" w:cs="Segoe UI"/>
      <w:color w:val="262626"/>
    </w:rPr>
  </w:style>
  <w:style w:type="paragraph" w:customStyle="1" w:styleId="contentheader6">
    <w:name w:val="contentheader6"/>
    <w:basedOn w:val="Normal"/>
    <w:rsid w:val="007630B3"/>
    <w:pPr>
      <w:spacing w:after="0" w:line="465" w:lineRule="atLeast"/>
    </w:pPr>
    <w:rPr>
      <w:rFonts w:ascii="Segoe UI" w:eastAsia="Times New Roman" w:hAnsi="Segoe UI" w:cs="Segoe UI"/>
      <w:color w:val="FFFFFF"/>
    </w:rPr>
  </w:style>
  <w:style w:type="paragraph" w:customStyle="1" w:styleId="ms-checkbox-checkbox3">
    <w:name w:val="ms-checkbox-checkbox3"/>
    <w:basedOn w:val="Normal"/>
    <w:rsid w:val="007630B3"/>
    <w:pPr>
      <w:shd w:val="clear" w:color="auto" w:fill="262626"/>
      <w:spacing w:before="195" w:after="195" w:line="240" w:lineRule="atLeast"/>
    </w:pPr>
    <w:rPr>
      <w:rFonts w:ascii="Segoe UI" w:eastAsia="Times New Roman" w:hAnsi="Segoe UI" w:cs="Segoe UI"/>
      <w:sz w:val="20"/>
      <w:szCs w:val="20"/>
    </w:rPr>
  </w:style>
  <w:style w:type="paragraph" w:customStyle="1" w:styleId="ms-icon3">
    <w:name w:val="ms-icon3"/>
    <w:basedOn w:val="Normal"/>
    <w:rsid w:val="007630B3"/>
    <w:pPr>
      <w:spacing w:before="195" w:after="195" w:line="240" w:lineRule="atLeast"/>
    </w:pPr>
    <w:rPr>
      <w:rFonts w:ascii="Segoe UI" w:eastAsia="Times New Roman" w:hAnsi="Segoe UI" w:cs="Segoe UI"/>
      <w:b/>
      <w:bCs/>
      <w:color w:val="D2D2D2"/>
      <w:sz w:val="20"/>
      <w:szCs w:val="20"/>
    </w:rPr>
  </w:style>
  <w:style w:type="paragraph" w:customStyle="1" w:styleId="cardheadersection1">
    <w:name w:val="cardheadersection1"/>
    <w:basedOn w:val="Normal"/>
    <w:rsid w:val="007630B3"/>
    <w:pPr>
      <w:shd w:val="clear" w:color="auto" w:fill="FFFFFF"/>
      <w:spacing w:after="0" w:line="240" w:lineRule="auto"/>
      <w:ind w:left="-195" w:right="-195"/>
    </w:pPr>
    <w:rPr>
      <w:rFonts w:ascii="Times New Roman" w:eastAsia="Times New Roman" w:hAnsi="Times New Roman" w:cs="Times New Roman"/>
      <w:sz w:val="34"/>
      <w:szCs w:val="34"/>
    </w:rPr>
  </w:style>
  <w:style w:type="paragraph" w:customStyle="1" w:styleId="navigationitem1">
    <w:name w:val="navigationitem1"/>
    <w:basedOn w:val="Normal"/>
    <w:rsid w:val="007630B3"/>
    <w:pPr>
      <w:pBdr>
        <w:bottom w:val="single" w:sz="6" w:space="0" w:color="auto"/>
      </w:pBdr>
      <w:shd w:val="clear" w:color="auto" w:fill="262626"/>
      <w:spacing w:before="100" w:beforeAutospacing="1" w:after="100" w:afterAutospacing="1" w:line="570" w:lineRule="atLeast"/>
    </w:pPr>
    <w:rPr>
      <w:rFonts w:ascii="Times New Roman" w:eastAsia="Times New Roman" w:hAnsi="Times New Roman" w:cs="Times New Roman"/>
    </w:rPr>
  </w:style>
  <w:style w:type="paragraph" w:customStyle="1" w:styleId="cardfooter2">
    <w:name w:val="cardfooter2"/>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carderror1">
    <w:name w:val="carderror1"/>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2">
    <w:name w:val="carderror2"/>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3">
    <w:name w:val="carderror3"/>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4">
    <w:name w:val="carderror4"/>
    <w:basedOn w:val="Normal"/>
    <w:rsid w:val="007630B3"/>
    <w:pPr>
      <w:shd w:val="clear" w:color="auto" w:fill="FFFFFF"/>
      <w:spacing w:before="100" w:beforeAutospacing="1" w:after="195" w:line="240" w:lineRule="auto"/>
    </w:pPr>
    <w:rPr>
      <w:rFonts w:ascii="Times New Roman" w:eastAsia="Times New Roman" w:hAnsi="Times New Roman" w:cs="Times New Roman"/>
      <w:vanish/>
      <w:color w:val="434343"/>
      <w:sz w:val="17"/>
      <w:szCs w:val="17"/>
    </w:rPr>
  </w:style>
  <w:style w:type="character" w:customStyle="1" w:styleId="suptrainingarticlereferencefootericon1">
    <w:name w:val="suptrainingarticlereferencefootericon1"/>
    <w:basedOn w:val="DefaultParagraphFont"/>
    <w:rsid w:val="007630B3"/>
    <w:rPr>
      <w:rFonts w:ascii="Segoe UI Semibold" w:hAnsi="Segoe UI Semibold" w:cs="Segoe UI Semibold" w:hint="default"/>
      <w:b w:val="0"/>
      <w:bCs w:val="0"/>
      <w:color w:val="2F2F2F"/>
      <w:sz w:val="20"/>
      <w:szCs w:val="20"/>
    </w:rPr>
  </w:style>
  <w:style w:type="paragraph" w:styleId="z-TopofForm">
    <w:name w:val="HTML Top of Form"/>
    <w:basedOn w:val="Normal"/>
    <w:next w:val="Normal"/>
    <w:link w:val="z-TopofFormChar"/>
    <w:hidden/>
    <w:uiPriority w:val="99"/>
    <w:semiHidden/>
    <w:unhideWhenUsed/>
    <w:rsid w:val="007630B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630B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30B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630B3"/>
    <w:rPr>
      <w:rFonts w:ascii="Arial" w:eastAsia="Times New Roman" w:hAnsi="Arial" w:cs="Arial"/>
      <w:vanish/>
      <w:sz w:val="16"/>
      <w:szCs w:val="16"/>
    </w:rPr>
  </w:style>
  <w:style w:type="character" w:styleId="FollowedHyperlink">
    <w:name w:val="FollowedHyperlink"/>
    <w:basedOn w:val="DefaultParagraphFont"/>
    <w:uiPriority w:val="99"/>
    <w:semiHidden/>
    <w:unhideWhenUsed/>
    <w:rsid w:val="008A7FB7"/>
    <w:rPr>
      <w:color w:val="800080"/>
      <w:u w:val="single"/>
    </w:rPr>
  </w:style>
  <w:style w:type="character" w:customStyle="1" w:styleId="epub-state">
    <w:name w:val="epub-state"/>
    <w:basedOn w:val="DefaultParagraphFont"/>
    <w:rsid w:val="008A7FB7"/>
  </w:style>
  <w:style w:type="character" w:customStyle="1" w:styleId="epub-date">
    <w:name w:val="epub-date"/>
    <w:basedOn w:val="DefaultParagraphFont"/>
    <w:rsid w:val="008A7FB7"/>
  </w:style>
  <w:style w:type="character" w:customStyle="1" w:styleId="openurl">
    <w:name w:val="openurl"/>
    <w:basedOn w:val="DefaultParagraphFont"/>
    <w:rsid w:val="008A7FB7"/>
  </w:style>
  <w:style w:type="paragraph" w:customStyle="1" w:styleId="active">
    <w:name w:val="active"/>
    <w:basedOn w:val="Normal"/>
    <w:rsid w:val="008A7F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tool">
    <w:name w:val="article-tool"/>
    <w:basedOn w:val="Normal"/>
    <w:rsid w:val="008A7FB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A7F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8A7FB7"/>
  </w:style>
  <w:style w:type="character" w:customStyle="1" w:styleId="smallcaps">
    <w:name w:val="smallcaps"/>
    <w:basedOn w:val="DefaultParagraphFont"/>
    <w:rsid w:val="008A7FB7"/>
  </w:style>
  <w:style w:type="paragraph" w:styleId="BalloonText">
    <w:name w:val="Balloon Text"/>
    <w:basedOn w:val="Normal"/>
    <w:link w:val="BalloonTextChar"/>
    <w:uiPriority w:val="99"/>
    <w:semiHidden/>
    <w:unhideWhenUsed/>
    <w:rsid w:val="008A7F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FB7"/>
    <w:rPr>
      <w:rFonts w:ascii="Segoe UI" w:hAnsi="Segoe UI" w:cs="Segoe UI"/>
      <w:sz w:val="18"/>
      <w:szCs w:val="18"/>
    </w:rPr>
  </w:style>
  <w:style w:type="paragraph" w:customStyle="1" w:styleId="disclaimertext">
    <w:name w:val="disclaimer_text"/>
    <w:basedOn w:val="Normal"/>
    <w:rsid w:val="000A3B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cordioncontrol">
    <w:name w:val="accordion__control"/>
    <w:basedOn w:val="DefaultParagraphFont"/>
    <w:rsid w:val="003D2A2F"/>
  </w:style>
  <w:style w:type="character" w:customStyle="1" w:styleId="bullet">
    <w:name w:val="bullet"/>
    <w:basedOn w:val="DefaultParagraphFont"/>
    <w:rsid w:val="003D2A2F"/>
  </w:style>
  <w:style w:type="character" w:customStyle="1" w:styleId="author">
    <w:name w:val="author"/>
    <w:basedOn w:val="DefaultParagraphFont"/>
    <w:rsid w:val="003D2A2F"/>
  </w:style>
  <w:style w:type="character" w:customStyle="1" w:styleId="pubyear">
    <w:name w:val="pubyear"/>
    <w:basedOn w:val="DefaultParagraphFont"/>
    <w:rsid w:val="003D2A2F"/>
  </w:style>
  <w:style w:type="character" w:customStyle="1" w:styleId="vol">
    <w:name w:val="vol"/>
    <w:basedOn w:val="DefaultParagraphFont"/>
    <w:rsid w:val="003D2A2F"/>
  </w:style>
  <w:style w:type="character" w:customStyle="1" w:styleId="pagefirst">
    <w:name w:val="pagefirst"/>
    <w:basedOn w:val="DefaultParagraphFont"/>
    <w:rsid w:val="003D2A2F"/>
  </w:style>
  <w:style w:type="character" w:customStyle="1" w:styleId="pagelast">
    <w:name w:val="pagelast"/>
    <w:basedOn w:val="DefaultParagraphFont"/>
    <w:rsid w:val="003D2A2F"/>
  </w:style>
  <w:style w:type="character" w:customStyle="1" w:styleId="booktitle0">
    <w:name w:val="booktitle"/>
    <w:basedOn w:val="DefaultParagraphFont"/>
    <w:rsid w:val="003D2A2F"/>
  </w:style>
  <w:style w:type="character" w:customStyle="1" w:styleId="editor">
    <w:name w:val="editor"/>
    <w:basedOn w:val="DefaultParagraphFont"/>
    <w:rsid w:val="003D2A2F"/>
  </w:style>
  <w:style w:type="character" w:customStyle="1" w:styleId="publisherlocation">
    <w:name w:val="publisherlocation"/>
    <w:basedOn w:val="DefaultParagraphFont"/>
    <w:rsid w:val="003D2A2F"/>
  </w:style>
  <w:style w:type="character" w:customStyle="1" w:styleId="othertitle">
    <w:name w:val="othertitle"/>
    <w:basedOn w:val="DefaultParagraphFont"/>
    <w:rsid w:val="003D2A2F"/>
  </w:style>
  <w:style w:type="table" w:styleId="TableGridLight">
    <w:name w:val="Grid Table Light"/>
    <w:basedOn w:val="TableNormal"/>
    <w:uiPriority w:val="40"/>
    <w:rsid w:val="008A2C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37253">
      <w:bodyDiv w:val="1"/>
      <w:marLeft w:val="0"/>
      <w:marRight w:val="0"/>
      <w:marTop w:val="0"/>
      <w:marBottom w:val="0"/>
      <w:divBdr>
        <w:top w:val="none" w:sz="0" w:space="0" w:color="auto"/>
        <w:left w:val="none" w:sz="0" w:space="0" w:color="auto"/>
        <w:bottom w:val="none" w:sz="0" w:space="0" w:color="auto"/>
        <w:right w:val="none" w:sz="0" w:space="0" w:color="auto"/>
      </w:divBdr>
      <w:divsChild>
        <w:div w:id="82801779">
          <w:marLeft w:val="0"/>
          <w:marRight w:val="0"/>
          <w:marTop w:val="0"/>
          <w:marBottom w:val="0"/>
          <w:divBdr>
            <w:top w:val="none" w:sz="0" w:space="0" w:color="auto"/>
            <w:left w:val="none" w:sz="0" w:space="0" w:color="auto"/>
            <w:bottom w:val="none" w:sz="0" w:space="0" w:color="auto"/>
            <w:right w:val="none" w:sz="0" w:space="0" w:color="auto"/>
          </w:divBdr>
          <w:divsChild>
            <w:div w:id="1113131235">
              <w:marLeft w:val="0"/>
              <w:marRight w:val="0"/>
              <w:marTop w:val="0"/>
              <w:marBottom w:val="0"/>
              <w:divBdr>
                <w:top w:val="none" w:sz="0" w:space="0" w:color="auto"/>
                <w:left w:val="none" w:sz="0" w:space="0" w:color="auto"/>
                <w:bottom w:val="none" w:sz="0" w:space="0" w:color="auto"/>
                <w:right w:val="none" w:sz="0" w:space="0" w:color="auto"/>
              </w:divBdr>
              <w:divsChild>
                <w:div w:id="476607520">
                  <w:marLeft w:val="0"/>
                  <w:marRight w:val="0"/>
                  <w:marTop w:val="0"/>
                  <w:marBottom w:val="0"/>
                  <w:divBdr>
                    <w:top w:val="none" w:sz="0" w:space="0" w:color="auto"/>
                    <w:left w:val="none" w:sz="0" w:space="0" w:color="auto"/>
                    <w:bottom w:val="none" w:sz="0" w:space="0" w:color="auto"/>
                    <w:right w:val="none" w:sz="0" w:space="0" w:color="auto"/>
                  </w:divBdr>
                  <w:divsChild>
                    <w:div w:id="1335063704">
                      <w:marLeft w:val="0"/>
                      <w:marRight w:val="0"/>
                      <w:marTop w:val="0"/>
                      <w:marBottom w:val="0"/>
                      <w:divBdr>
                        <w:top w:val="none" w:sz="0" w:space="0" w:color="auto"/>
                        <w:left w:val="none" w:sz="0" w:space="0" w:color="auto"/>
                        <w:bottom w:val="none" w:sz="0" w:space="0" w:color="auto"/>
                        <w:right w:val="none" w:sz="0" w:space="0" w:color="auto"/>
                      </w:divBdr>
                      <w:divsChild>
                        <w:div w:id="1219778487">
                          <w:marLeft w:val="0"/>
                          <w:marRight w:val="0"/>
                          <w:marTop w:val="240"/>
                          <w:marBottom w:val="240"/>
                          <w:divBdr>
                            <w:top w:val="none" w:sz="0" w:space="0" w:color="auto"/>
                            <w:left w:val="none" w:sz="0" w:space="0" w:color="auto"/>
                            <w:bottom w:val="none" w:sz="0" w:space="0" w:color="auto"/>
                            <w:right w:val="none" w:sz="0" w:space="0" w:color="auto"/>
                          </w:divBdr>
                          <w:divsChild>
                            <w:div w:id="297153471">
                              <w:marLeft w:val="0"/>
                              <w:marRight w:val="0"/>
                              <w:marTop w:val="0"/>
                              <w:marBottom w:val="0"/>
                              <w:divBdr>
                                <w:top w:val="none" w:sz="0" w:space="0" w:color="auto"/>
                                <w:left w:val="none" w:sz="0" w:space="0" w:color="auto"/>
                                <w:bottom w:val="none" w:sz="0" w:space="0" w:color="auto"/>
                                <w:right w:val="none" w:sz="0" w:space="0" w:color="auto"/>
                              </w:divBdr>
                              <w:divsChild>
                                <w:div w:id="1727411533">
                                  <w:marLeft w:val="0"/>
                                  <w:marRight w:val="0"/>
                                  <w:marTop w:val="240"/>
                                  <w:marBottom w:val="240"/>
                                  <w:divBdr>
                                    <w:top w:val="none" w:sz="0" w:space="0" w:color="auto"/>
                                    <w:left w:val="none" w:sz="0" w:space="0" w:color="auto"/>
                                    <w:bottom w:val="none" w:sz="0" w:space="0" w:color="auto"/>
                                    <w:right w:val="none" w:sz="0" w:space="0" w:color="auto"/>
                                  </w:divBdr>
                                </w:div>
                                <w:div w:id="14629184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0998764">
                          <w:marLeft w:val="0"/>
                          <w:marRight w:val="0"/>
                          <w:marTop w:val="195"/>
                          <w:marBottom w:val="0"/>
                          <w:divBdr>
                            <w:top w:val="none" w:sz="0" w:space="0" w:color="auto"/>
                            <w:left w:val="none" w:sz="0" w:space="0" w:color="auto"/>
                            <w:bottom w:val="none" w:sz="0" w:space="0" w:color="auto"/>
                            <w:right w:val="none" w:sz="0" w:space="0" w:color="auto"/>
                          </w:divBdr>
                          <w:divsChild>
                            <w:div w:id="1881238469">
                              <w:marLeft w:val="0"/>
                              <w:marRight w:val="0"/>
                              <w:marTop w:val="0"/>
                              <w:marBottom w:val="225"/>
                              <w:divBdr>
                                <w:top w:val="none" w:sz="0" w:space="0" w:color="auto"/>
                                <w:left w:val="none" w:sz="0" w:space="0" w:color="auto"/>
                                <w:bottom w:val="single" w:sz="6" w:space="21" w:color="D2D2D2"/>
                                <w:right w:val="none" w:sz="0" w:space="0" w:color="auto"/>
                              </w:divBdr>
                              <w:divsChild>
                                <w:div w:id="1166628786">
                                  <w:marLeft w:val="0"/>
                                  <w:marRight w:val="0"/>
                                  <w:marTop w:val="0"/>
                                  <w:marBottom w:val="0"/>
                                  <w:divBdr>
                                    <w:top w:val="none" w:sz="0" w:space="0" w:color="auto"/>
                                    <w:left w:val="none" w:sz="0" w:space="0" w:color="auto"/>
                                    <w:bottom w:val="none" w:sz="0" w:space="0" w:color="auto"/>
                                    <w:right w:val="none" w:sz="0" w:space="0" w:color="auto"/>
                                  </w:divBdr>
                                  <w:divsChild>
                                    <w:div w:id="681975235">
                                      <w:marLeft w:val="0"/>
                                      <w:marRight w:val="0"/>
                                      <w:marTop w:val="150"/>
                                      <w:marBottom w:val="0"/>
                                      <w:divBdr>
                                        <w:top w:val="single" w:sz="6" w:space="0" w:color="D2D2D2"/>
                                        <w:left w:val="single" w:sz="6" w:space="0" w:color="D2D2D2"/>
                                        <w:bottom w:val="single" w:sz="6" w:space="0" w:color="D2D2D2"/>
                                        <w:right w:val="single" w:sz="6" w:space="0" w:color="D2D2D2"/>
                                      </w:divBdr>
                                    </w:div>
                                  </w:divsChild>
                                </w:div>
                              </w:divsChild>
                            </w:div>
                            <w:div w:id="1446072759">
                              <w:marLeft w:val="0"/>
                              <w:marRight w:val="0"/>
                              <w:marTop w:val="0"/>
                              <w:marBottom w:val="0"/>
                              <w:divBdr>
                                <w:top w:val="none" w:sz="0" w:space="0" w:color="auto"/>
                                <w:left w:val="none" w:sz="0" w:space="0" w:color="auto"/>
                                <w:bottom w:val="none" w:sz="0" w:space="0" w:color="auto"/>
                                <w:right w:val="none" w:sz="0" w:space="0" w:color="auto"/>
                              </w:divBdr>
                              <w:divsChild>
                                <w:div w:id="839807780">
                                  <w:marLeft w:val="0"/>
                                  <w:marRight w:val="0"/>
                                  <w:marTop w:val="0"/>
                                  <w:marBottom w:val="0"/>
                                  <w:divBdr>
                                    <w:top w:val="none" w:sz="0" w:space="0" w:color="auto"/>
                                    <w:left w:val="none" w:sz="0" w:space="0" w:color="auto"/>
                                    <w:bottom w:val="none" w:sz="0" w:space="0" w:color="auto"/>
                                    <w:right w:val="none" w:sz="0" w:space="0" w:color="auto"/>
                                  </w:divBdr>
                                  <w:divsChild>
                                    <w:div w:id="519661903">
                                      <w:marLeft w:val="0"/>
                                      <w:marRight w:val="0"/>
                                      <w:marTop w:val="0"/>
                                      <w:marBottom w:val="0"/>
                                      <w:divBdr>
                                        <w:top w:val="none" w:sz="0" w:space="0" w:color="auto"/>
                                        <w:left w:val="none" w:sz="0" w:space="0" w:color="auto"/>
                                        <w:bottom w:val="none" w:sz="0" w:space="0" w:color="auto"/>
                                        <w:right w:val="none" w:sz="0" w:space="0" w:color="auto"/>
                                      </w:divBdr>
                                    </w:div>
                                    <w:div w:id="925500683">
                                      <w:marLeft w:val="0"/>
                                      <w:marRight w:val="0"/>
                                      <w:marTop w:val="0"/>
                                      <w:marBottom w:val="0"/>
                                      <w:divBdr>
                                        <w:top w:val="none" w:sz="0" w:space="0" w:color="auto"/>
                                        <w:left w:val="none" w:sz="0" w:space="0" w:color="auto"/>
                                        <w:bottom w:val="none" w:sz="0" w:space="0" w:color="auto"/>
                                        <w:right w:val="none" w:sz="0" w:space="0" w:color="auto"/>
                                      </w:divBdr>
                                    </w:div>
                                    <w:div w:id="1949115580">
                                      <w:marLeft w:val="0"/>
                                      <w:marRight w:val="0"/>
                                      <w:marTop w:val="0"/>
                                      <w:marBottom w:val="0"/>
                                      <w:divBdr>
                                        <w:top w:val="none" w:sz="0" w:space="0" w:color="auto"/>
                                        <w:left w:val="none" w:sz="0" w:space="0" w:color="auto"/>
                                        <w:bottom w:val="none" w:sz="0" w:space="0" w:color="auto"/>
                                        <w:right w:val="none" w:sz="0" w:space="0" w:color="auto"/>
                                      </w:divBdr>
                                    </w:div>
                                    <w:div w:id="242683646">
                                      <w:marLeft w:val="0"/>
                                      <w:marRight w:val="0"/>
                                      <w:marTop w:val="0"/>
                                      <w:marBottom w:val="0"/>
                                      <w:divBdr>
                                        <w:top w:val="none" w:sz="0" w:space="0" w:color="auto"/>
                                        <w:left w:val="none" w:sz="0" w:space="0" w:color="auto"/>
                                        <w:bottom w:val="none" w:sz="0" w:space="0" w:color="auto"/>
                                        <w:right w:val="none" w:sz="0" w:space="0" w:color="auto"/>
                                      </w:divBdr>
                                    </w:div>
                                    <w:div w:id="1841314135">
                                      <w:marLeft w:val="0"/>
                                      <w:marRight w:val="0"/>
                                      <w:marTop w:val="0"/>
                                      <w:marBottom w:val="0"/>
                                      <w:divBdr>
                                        <w:top w:val="none" w:sz="0" w:space="0" w:color="auto"/>
                                        <w:left w:val="none" w:sz="0" w:space="0" w:color="auto"/>
                                        <w:bottom w:val="none" w:sz="0" w:space="0" w:color="auto"/>
                                        <w:right w:val="none" w:sz="0" w:space="0" w:color="auto"/>
                                      </w:divBdr>
                                    </w:div>
                                    <w:div w:id="279648760">
                                      <w:marLeft w:val="0"/>
                                      <w:marRight w:val="0"/>
                                      <w:marTop w:val="0"/>
                                      <w:marBottom w:val="0"/>
                                      <w:divBdr>
                                        <w:top w:val="none" w:sz="0" w:space="0" w:color="auto"/>
                                        <w:left w:val="none" w:sz="0" w:space="0" w:color="auto"/>
                                        <w:bottom w:val="none" w:sz="0" w:space="0" w:color="auto"/>
                                        <w:right w:val="none" w:sz="0" w:space="0" w:color="auto"/>
                                      </w:divBdr>
                                    </w:div>
                                    <w:div w:id="1180319431">
                                      <w:marLeft w:val="0"/>
                                      <w:marRight w:val="0"/>
                                      <w:marTop w:val="0"/>
                                      <w:marBottom w:val="0"/>
                                      <w:divBdr>
                                        <w:top w:val="none" w:sz="0" w:space="0" w:color="auto"/>
                                        <w:left w:val="none" w:sz="0" w:space="0" w:color="auto"/>
                                        <w:bottom w:val="none" w:sz="0" w:space="0" w:color="auto"/>
                                        <w:right w:val="none" w:sz="0" w:space="0" w:color="auto"/>
                                      </w:divBdr>
                                    </w:div>
                                    <w:div w:id="1804498621">
                                      <w:marLeft w:val="0"/>
                                      <w:marRight w:val="0"/>
                                      <w:marTop w:val="0"/>
                                      <w:marBottom w:val="0"/>
                                      <w:divBdr>
                                        <w:top w:val="none" w:sz="0" w:space="0" w:color="auto"/>
                                        <w:left w:val="none" w:sz="0" w:space="0" w:color="auto"/>
                                        <w:bottom w:val="none" w:sz="0" w:space="0" w:color="auto"/>
                                        <w:right w:val="none" w:sz="0" w:space="0" w:color="auto"/>
                                      </w:divBdr>
                                    </w:div>
                                    <w:div w:id="2102333062">
                                      <w:marLeft w:val="0"/>
                                      <w:marRight w:val="0"/>
                                      <w:marTop w:val="0"/>
                                      <w:marBottom w:val="0"/>
                                      <w:divBdr>
                                        <w:top w:val="none" w:sz="0" w:space="0" w:color="auto"/>
                                        <w:left w:val="none" w:sz="0" w:space="0" w:color="auto"/>
                                        <w:bottom w:val="none" w:sz="0" w:space="0" w:color="auto"/>
                                        <w:right w:val="none" w:sz="0" w:space="0" w:color="auto"/>
                                      </w:divBdr>
                                    </w:div>
                                  </w:divsChild>
                                </w:div>
                                <w:div w:id="2516931">
                                  <w:marLeft w:val="0"/>
                                  <w:marRight w:val="0"/>
                                  <w:marTop w:val="0"/>
                                  <w:marBottom w:val="0"/>
                                  <w:divBdr>
                                    <w:top w:val="none" w:sz="0" w:space="0" w:color="auto"/>
                                    <w:left w:val="none" w:sz="0" w:space="0" w:color="auto"/>
                                    <w:bottom w:val="none" w:sz="0" w:space="0" w:color="auto"/>
                                    <w:right w:val="none" w:sz="0" w:space="0" w:color="auto"/>
                                  </w:divBdr>
                                  <w:divsChild>
                                    <w:div w:id="1767992223">
                                      <w:marLeft w:val="0"/>
                                      <w:marRight w:val="0"/>
                                      <w:marTop w:val="0"/>
                                      <w:marBottom w:val="0"/>
                                      <w:divBdr>
                                        <w:top w:val="none" w:sz="0" w:space="0" w:color="auto"/>
                                        <w:left w:val="none" w:sz="0" w:space="0" w:color="auto"/>
                                        <w:bottom w:val="none" w:sz="0" w:space="0" w:color="auto"/>
                                        <w:right w:val="none" w:sz="0" w:space="0" w:color="auto"/>
                                      </w:divBdr>
                                    </w:div>
                                    <w:div w:id="1428191890">
                                      <w:marLeft w:val="0"/>
                                      <w:marRight w:val="0"/>
                                      <w:marTop w:val="0"/>
                                      <w:marBottom w:val="0"/>
                                      <w:divBdr>
                                        <w:top w:val="none" w:sz="0" w:space="0" w:color="auto"/>
                                        <w:left w:val="none" w:sz="0" w:space="0" w:color="auto"/>
                                        <w:bottom w:val="none" w:sz="0" w:space="0" w:color="auto"/>
                                        <w:right w:val="none" w:sz="0" w:space="0" w:color="auto"/>
                                      </w:divBdr>
                                    </w:div>
                                    <w:div w:id="1265727204">
                                      <w:marLeft w:val="0"/>
                                      <w:marRight w:val="0"/>
                                      <w:marTop w:val="0"/>
                                      <w:marBottom w:val="0"/>
                                      <w:divBdr>
                                        <w:top w:val="none" w:sz="0" w:space="0" w:color="auto"/>
                                        <w:left w:val="none" w:sz="0" w:space="0" w:color="auto"/>
                                        <w:bottom w:val="none" w:sz="0" w:space="0" w:color="auto"/>
                                        <w:right w:val="none" w:sz="0" w:space="0" w:color="auto"/>
                                      </w:divBdr>
                                    </w:div>
                                    <w:div w:id="235747868">
                                      <w:marLeft w:val="0"/>
                                      <w:marRight w:val="0"/>
                                      <w:marTop w:val="0"/>
                                      <w:marBottom w:val="0"/>
                                      <w:divBdr>
                                        <w:top w:val="none" w:sz="0" w:space="0" w:color="auto"/>
                                        <w:left w:val="none" w:sz="0" w:space="0" w:color="auto"/>
                                        <w:bottom w:val="none" w:sz="0" w:space="0" w:color="auto"/>
                                        <w:right w:val="none" w:sz="0" w:space="0" w:color="auto"/>
                                      </w:divBdr>
                                    </w:div>
                                    <w:div w:id="570627925">
                                      <w:marLeft w:val="0"/>
                                      <w:marRight w:val="0"/>
                                      <w:marTop w:val="0"/>
                                      <w:marBottom w:val="0"/>
                                      <w:divBdr>
                                        <w:top w:val="none" w:sz="0" w:space="0" w:color="auto"/>
                                        <w:left w:val="none" w:sz="0" w:space="0" w:color="auto"/>
                                        <w:bottom w:val="none" w:sz="0" w:space="0" w:color="auto"/>
                                        <w:right w:val="none" w:sz="0" w:space="0" w:color="auto"/>
                                      </w:divBdr>
                                    </w:div>
                                    <w:div w:id="1276718631">
                                      <w:marLeft w:val="0"/>
                                      <w:marRight w:val="0"/>
                                      <w:marTop w:val="0"/>
                                      <w:marBottom w:val="0"/>
                                      <w:divBdr>
                                        <w:top w:val="none" w:sz="0" w:space="0" w:color="auto"/>
                                        <w:left w:val="none" w:sz="0" w:space="0" w:color="auto"/>
                                        <w:bottom w:val="none" w:sz="0" w:space="0" w:color="auto"/>
                                        <w:right w:val="none" w:sz="0" w:space="0" w:color="auto"/>
                                      </w:divBdr>
                                    </w:div>
                                    <w:div w:id="1323120701">
                                      <w:marLeft w:val="0"/>
                                      <w:marRight w:val="0"/>
                                      <w:marTop w:val="0"/>
                                      <w:marBottom w:val="0"/>
                                      <w:divBdr>
                                        <w:top w:val="none" w:sz="0" w:space="0" w:color="auto"/>
                                        <w:left w:val="none" w:sz="0" w:space="0" w:color="auto"/>
                                        <w:bottom w:val="none" w:sz="0" w:space="0" w:color="auto"/>
                                        <w:right w:val="none" w:sz="0" w:space="0" w:color="auto"/>
                                      </w:divBdr>
                                    </w:div>
                                    <w:div w:id="2022049637">
                                      <w:marLeft w:val="0"/>
                                      <w:marRight w:val="0"/>
                                      <w:marTop w:val="0"/>
                                      <w:marBottom w:val="0"/>
                                      <w:divBdr>
                                        <w:top w:val="none" w:sz="0" w:space="0" w:color="auto"/>
                                        <w:left w:val="none" w:sz="0" w:space="0" w:color="auto"/>
                                        <w:bottom w:val="none" w:sz="0" w:space="0" w:color="auto"/>
                                        <w:right w:val="none" w:sz="0" w:space="0" w:color="auto"/>
                                      </w:divBdr>
                                    </w:div>
                                    <w:div w:id="705637369">
                                      <w:marLeft w:val="0"/>
                                      <w:marRight w:val="0"/>
                                      <w:marTop w:val="0"/>
                                      <w:marBottom w:val="0"/>
                                      <w:divBdr>
                                        <w:top w:val="none" w:sz="0" w:space="0" w:color="auto"/>
                                        <w:left w:val="none" w:sz="0" w:space="0" w:color="auto"/>
                                        <w:bottom w:val="none" w:sz="0" w:space="0" w:color="auto"/>
                                        <w:right w:val="none" w:sz="0" w:space="0" w:color="auto"/>
                                      </w:divBdr>
                                    </w:div>
                                  </w:divsChild>
                                </w:div>
                                <w:div w:id="902374477">
                                  <w:marLeft w:val="0"/>
                                  <w:marRight w:val="0"/>
                                  <w:marTop w:val="0"/>
                                  <w:marBottom w:val="0"/>
                                  <w:divBdr>
                                    <w:top w:val="none" w:sz="0" w:space="0" w:color="auto"/>
                                    <w:left w:val="none" w:sz="0" w:space="0" w:color="auto"/>
                                    <w:bottom w:val="none" w:sz="0" w:space="0" w:color="auto"/>
                                    <w:right w:val="none" w:sz="0" w:space="0" w:color="auto"/>
                                  </w:divBdr>
                                  <w:divsChild>
                                    <w:div w:id="1504706652">
                                      <w:marLeft w:val="0"/>
                                      <w:marRight w:val="0"/>
                                      <w:marTop w:val="0"/>
                                      <w:marBottom w:val="0"/>
                                      <w:divBdr>
                                        <w:top w:val="none" w:sz="0" w:space="0" w:color="auto"/>
                                        <w:left w:val="none" w:sz="0" w:space="0" w:color="auto"/>
                                        <w:bottom w:val="none" w:sz="0" w:space="0" w:color="auto"/>
                                        <w:right w:val="none" w:sz="0" w:space="0" w:color="auto"/>
                                      </w:divBdr>
                                    </w:div>
                                    <w:div w:id="2022731134">
                                      <w:marLeft w:val="0"/>
                                      <w:marRight w:val="0"/>
                                      <w:marTop w:val="0"/>
                                      <w:marBottom w:val="0"/>
                                      <w:divBdr>
                                        <w:top w:val="none" w:sz="0" w:space="0" w:color="auto"/>
                                        <w:left w:val="none" w:sz="0" w:space="0" w:color="auto"/>
                                        <w:bottom w:val="none" w:sz="0" w:space="0" w:color="auto"/>
                                        <w:right w:val="none" w:sz="0" w:space="0" w:color="auto"/>
                                      </w:divBdr>
                                    </w:div>
                                  </w:divsChild>
                                </w:div>
                                <w:div w:id="354042617">
                                  <w:marLeft w:val="0"/>
                                  <w:marRight w:val="0"/>
                                  <w:marTop w:val="0"/>
                                  <w:marBottom w:val="0"/>
                                  <w:divBdr>
                                    <w:top w:val="none" w:sz="0" w:space="0" w:color="auto"/>
                                    <w:left w:val="none" w:sz="0" w:space="0" w:color="auto"/>
                                    <w:bottom w:val="none" w:sz="0" w:space="0" w:color="auto"/>
                                    <w:right w:val="none" w:sz="0" w:space="0" w:color="auto"/>
                                  </w:divBdr>
                                  <w:divsChild>
                                    <w:div w:id="136461649">
                                      <w:marLeft w:val="0"/>
                                      <w:marRight w:val="0"/>
                                      <w:marTop w:val="0"/>
                                      <w:marBottom w:val="0"/>
                                      <w:divBdr>
                                        <w:top w:val="none" w:sz="0" w:space="0" w:color="auto"/>
                                        <w:left w:val="none" w:sz="0" w:space="0" w:color="auto"/>
                                        <w:bottom w:val="none" w:sz="0" w:space="0" w:color="auto"/>
                                        <w:right w:val="none" w:sz="0" w:space="0" w:color="auto"/>
                                      </w:divBdr>
                                    </w:div>
                                    <w:div w:id="1983802829">
                                      <w:marLeft w:val="0"/>
                                      <w:marRight w:val="0"/>
                                      <w:marTop w:val="0"/>
                                      <w:marBottom w:val="0"/>
                                      <w:divBdr>
                                        <w:top w:val="none" w:sz="0" w:space="0" w:color="auto"/>
                                        <w:left w:val="none" w:sz="0" w:space="0" w:color="auto"/>
                                        <w:bottom w:val="none" w:sz="0" w:space="0" w:color="auto"/>
                                        <w:right w:val="none" w:sz="0" w:space="0" w:color="auto"/>
                                      </w:divBdr>
                                    </w:div>
                                    <w:div w:id="822625305">
                                      <w:marLeft w:val="0"/>
                                      <w:marRight w:val="0"/>
                                      <w:marTop w:val="0"/>
                                      <w:marBottom w:val="0"/>
                                      <w:divBdr>
                                        <w:top w:val="none" w:sz="0" w:space="0" w:color="auto"/>
                                        <w:left w:val="none" w:sz="0" w:space="0" w:color="auto"/>
                                        <w:bottom w:val="none" w:sz="0" w:space="0" w:color="auto"/>
                                        <w:right w:val="none" w:sz="0" w:space="0" w:color="auto"/>
                                      </w:divBdr>
                                    </w:div>
                                    <w:div w:id="447705676">
                                      <w:marLeft w:val="0"/>
                                      <w:marRight w:val="0"/>
                                      <w:marTop w:val="0"/>
                                      <w:marBottom w:val="0"/>
                                      <w:divBdr>
                                        <w:top w:val="none" w:sz="0" w:space="0" w:color="auto"/>
                                        <w:left w:val="none" w:sz="0" w:space="0" w:color="auto"/>
                                        <w:bottom w:val="none" w:sz="0" w:space="0" w:color="auto"/>
                                        <w:right w:val="none" w:sz="0" w:space="0" w:color="auto"/>
                                      </w:divBdr>
                                    </w:div>
                                    <w:div w:id="809326424">
                                      <w:marLeft w:val="0"/>
                                      <w:marRight w:val="0"/>
                                      <w:marTop w:val="0"/>
                                      <w:marBottom w:val="0"/>
                                      <w:divBdr>
                                        <w:top w:val="none" w:sz="0" w:space="0" w:color="auto"/>
                                        <w:left w:val="none" w:sz="0" w:space="0" w:color="auto"/>
                                        <w:bottom w:val="none" w:sz="0" w:space="0" w:color="auto"/>
                                        <w:right w:val="none" w:sz="0" w:space="0" w:color="auto"/>
                                      </w:divBdr>
                                    </w:div>
                                    <w:div w:id="1750424602">
                                      <w:marLeft w:val="0"/>
                                      <w:marRight w:val="0"/>
                                      <w:marTop w:val="0"/>
                                      <w:marBottom w:val="0"/>
                                      <w:divBdr>
                                        <w:top w:val="none" w:sz="0" w:space="0" w:color="auto"/>
                                        <w:left w:val="none" w:sz="0" w:space="0" w:color="auto"/>
                                        <w:bottom w:val="none" w:sz="0" w:space="0" w:color="auto"/>
                                        <w:right w:val="none" w:sz="0" w:space="0" w:color="auto"/>
                                      </w:divBdr>
                                    </w:div>
                                    <w:div w:id="1599370994">
                                      <w:marLeft w:val="0"/>
                                      <w:marRight w:val="0"/>
                                      <w:marTop w:val="0"/>
                                      <w:marBottom w:val="0"/>
                                      <w:divBdr>
                                        <w:top w:val="none" w:sz="0" w:space="0" w:color="auto"/>
                                        <w:left w:val="none" w:sz="0" w:space="0" w:color="auto"/>
                                        <w:bottom w:val="none" w:sz="0" w:space="0" w:color="auto"/>
                                        <w:right w:val="none" w:sz="0" w:space="0" w:color="auto"/>
                                      </w:divBdr>
                                    </w:div>
                                  </w:divsChild>
                                </w:div>
                                <w:div w:id="1273321789">
                                  <w:marLeft w:val="0"/>
                                  <w:marRight w:val="0"/>
                                  <w:marTop w:val="0"/>
                                  <w:marBottom w:val="0"/>
                                  <w:divBdr>
                                    <w:top w:val="none" w:sz="0" w:space="0" w:color="auto"/>
                                    <w:left w:val="none" w:sz="0" w:space="0" w:color="auto"/>
                                    <w:bottom w:val="none" w:sz="0" w:space="0" w:color="auto"/>
                                    <w:right w:val="none" w:sz="0" w:space="0" w:color="auto"/>
                                  </w:divBdr>
                                  <w:divsChild>
                                    <w:div w:id="1593320059">
                                      <w:marLeft w:val="0"/>
                                      <w:marRight w:val="0"/>
                                      <w:marTop w:val="0"/>
                                      <w:marBottom w:val="0"/>
                                      <w:divBdr>
                                        <w:top w:val="none" w:sz="0" w:space="0" w:color="auto"/>
                                        <w:left w:val="none" w:sz="0" w:space="0" w:color="auto"/>
                                        <w:bottom w:val="none" w:sz="0" w:space="0" w:color="auto"/>
                                        <w:right w:val="none" w:sz="0" w:space="0" w:color="auto"/>
                                      </w:divBdr>
                                    </w:div>
                                    <w:div w:id="927155454">
                                      <w:marLeft w:val="0"/>
                                      <w:marRight w:val="0"/>
                                      <w:marTop w:val="0"/>
                                      <w:marBottom w:val="0"/>
                                      <w:divBdr>
                                        <w:top w:val="none" w:sz="0" w:space="0" w:color="auto"/>
                                        <w:left w:val="none" w:sz="0" w:space="0" w:color="auto"/>
                                        <w:bottom w:val="none" w:sz="0" w:space="0" w:color="auto"/>
                                        <w:right w:val="none" w:sz="0" w:space="0" w:color="auto"/>
                                      </w:divBdr>
                                    </w:div>
                                    <w:div w:id="207421866">
                                      <w:marLeft w:val="0"/>
                                      <w:marRight w:val="0"/>
                                      <w:marTop w:val="0"/>
                                      <w:marBottom w:val="0"/>
                                      <w:divBdr>
                                        <w:top w:val="none" w:sz="0" w:space="0" w:color="auto"/>
                                        <w:left w:val="none" w:sz="0" w:space="0" w:color="auto"/>
                                        <w:bottom w:val="none" w:sz="0" w:space="0" w:color="auto"/>
                                        <w:right w:val="none" w:sz="0" w:space="0" w:color="auto"/>
                                      </w:divBdr>
                                    </w:div>
                                    <w:div w:id="770324384">
                                      <w:marLeft w:val="0"/>
                                      <w:marRight w:val="0"/>
                                      <w:marTop w:val="0"/>
                                      <w:marBottom w:val="0"/>
                                      <w:divBdr>
                                        <w:top w:val="none" w:sz="0" w:space="0" w:color="auto"/>
                                        <w:left w:val="none" w:sz="0" w:space="0" w:color="auto"/>
                                        <w:bottom w:val="none" w:sz="0" w:space="0" w:color="auto"/>
                                        <w:right w:val="none" w:sz="0" w:space="0" w:color="auto"/>
                                      </w:divBdr>
                                    </w:div>
                                    <w:div w:id="1646622860">
                                      <w:marLeft w:val="0"/>
                                      <w:marRight w:val="0"/>
                                      <w:marTop w:val="0"/>
                                      <w:marBottom w:val="0"/>
                                      <w:divBdr>
                                        <w:top w:val="none" w:sz="0" w:space="0" w:color="auto"/>
                                        <w:left w:val="none" w:sz="0" w:space="0" w:color="auto"/>
                                        <w:bottom w:val="none" w:sz="0" w:space="0" w:color="auto"/>
                                        <w:right w:val="none" w:sz="0" w:space="0" w:color="auto"/>
                                      </w:divBdr>
                                    </w:div>
                                    <w:div w:id="305400800">
                                      <w:marLeft w:val="0"/>
                                      <w:marRight w:val="0"/>
                                      <w:marTop w:val="0"/>
                                      <w:marBottom w:val="0"/>
                                      <w:divBdr>
                                        <w:top w:val="none" w:sz="0" w:space="0" w:color="auto"/>
                                        <w:left w:val="none" w:sz="0" w:space="0" w:color="auto"/>
                                        <w:bottom w:val="none" w:sz="0" w:space="0" w:color="auto"/>
                                        <w:right w:val="none" w:sz="0" w:space="0" w:color="auto"/>
                                      </w:divBdr>
                                    </w:div>
                                  </w:divsChild>
                                </w:div>
                                <w:div w:id="871721310">
                                  <w:marLeft w:val="0"/>
                                  <w:marRight w:val="0"/>
                                  <w:marTop w:val="0"/>
                                  <w:marBottom w:val="0"/>
                                  <w:divBdr>
                                    <w:top w:val="none" w:sz="0" w:space="0" w:color="auto"/>
                                    <w:left w:val="none" w:sz="0" w:space="0" w:color="auto"/>
                                    <w:bottom w:val="none" w:sz="0" w:space="0" w:color="auto"/>
                                    <w:right w:val="none" w:sz="0" w:space="0" w:color="auto"/>
                                  </w:divBdr>
                                  <w:divsChild>
                                    <w:div w:id="1122379065">
                                      <w:marLeft w:val="0"/>
                                      <w:marRight w:val="0"/>
                                      <w:marTop w:val="0"/>
                                      <w:marBottom w:val="0"/>
                                      <w:divBdr>
                                        <w:top w:val="none" w:sz="0" w:space="0" w:color="auto"/>
                                        <w:left w:val="none" w:sz="0" w:space="0" w:color="auto"/>
                                        <w:bottom w:val="none" w:sz="0" w:space="0" w:color="auto"/>
                                        <w:right w:val="none" w:sz="0" w:space="0" w:color="auto"/>
                                      </w:divBdr>
                                    </w:div>
                                    <w:div w:id="649791424">
                                      <w:marLeft w:val="0"/>
                                      <w:marRight w:val="0"/>
                                      <w:marTop w:val="0"/>
                                      <w:marBottom w:val="0"/>
                                      <w:divBdr>
                                        <w:top w:val="none" w:sz="0" w:space="0" w:color="auto"/>
                                        <w:left w:val="none" w:sz="0" w:space="0" w:color="auto"/>
                                        <w:bottom w:val="none" w:sz="0" w:space="0" w:color="auto"/>
                                        <w:right w:val="none" w:sz="0" w:space="0" w:color="auto"/>
                                      </w:divBdr>
                                    </w:div>
                                    <w:div w:id="4745168">
                                      <w:marLeft w:val="0"/>
                                      <w:marRight w:val="0"/>
                                      <w:marTop w:val="0"/>
                                      <w:marBottom w:val="0"/>
                                      <w:divBdr>
                                        <w:top w:val="none" w:sz="0" w:space="0" w:color="auto"/>
                                        <w:left w:val="none" w:sz="0" w:space="0" w:color="auto"/>
                                        <w:bottom w:val="none" w:sz="0" w:space="0" w:color="auto"/>
                                        <w:right w:val="none" w:sz="0" w:space="0" w:color="auto"/>
                                      </w:divBdr>
                                    </w:div>
                                    <w:div w:id="1784181148">
                                      <w:marLeft w:val="0"/>
                                      <w:marRight w:val="0"/>
                                      <w:marTop w:val="0"/>
                                      <w:marBottom w:val="0"/>
                                      <w:divBdr>
                                        <w:top w:val="none" w:sz="0" w:space="0" w:color="auto"/>
                                        <w:left w:val="none" w:sz="0" w:space="0" w:color="auto"/>
                                        <w:bottom w:val="none" w:sz="0" w:space="0" w:color="auto"/>
                                        <w:right w:val="none" w:sz="0" w:space="0" w:color="auto"/>
                                      </w:divBdr>
                                    </w:div>
                                    <w:div w:id="2132626958">
                                      <w:marLeft w:val="0"/>
                                      <w:marRight w:val="0"/>
                                      <w:marTop w:val="0"/>
                                      <w:marBottom w:val="0"/>
                                      <w:divBdr>
                                        <w:top w:val="none" w:sz="0" w:space="0" w:color="auto"/>
                                        <w:left w:val="none" w:sz="0" w:space="0" w:color="auto"/>
                                        <w:bottom w:val="none" w:sz="0" w:space="0" w:color="auto"/>
                                        <w:right w:val="none" w:sz="0" w:space="0" w:color="auto"/>
                                      </w:divBdr>
                                    </w:div>
                                    <w:div w:id="1503739043">
                                      <w:marLeft w:val="0"/>
                                      <w:marRight w:val="0"/>
                                      <w:marTop w:val="0"/>
                                      <w:marBottom w:val="0"/>
                                      <w:divBdr>
                                        <w:top w:val="none" w:sz="0" w:space="0" w:color="auto"/>
                                        <w:left w:val="none" w:sz="0" w:space="0" w:color="auto"/>
                                        <w:bottom w:val="none" w:sz="0" w:space="0" w:color="auto"/>
                                        <w:right w:val="none" w:sz="0" w:space="0" w:color="auto"/>
                                      </w:divBdr>
                                    </w:div>
                                    <w:div w:id="128924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99795">
                  <w:marLeft w:val="0"/>
                  <w:marRight w:val="0"/>
                  <w:marTop w:val="0"/>
                  <w:marBottom w:val="0"/>
                  <w:divBdr>
                    <w:top w:val="none" w:sz="0" w:space="0" w:color="auto"/>
                    <w:left w:val="none" w:sz="0" w:space="0" w:color="auto"/>
                    <w:bottom w:val="none" w:sz="0" w:space="0" w:color="auto"/>
                    <w:right w:val="none" w:sz="0" w:space="0" w:color="auto"/>
                  </w:divBdr>
                </w:div>
                <w:div w:id="1949728028">
                  <w:marLeft w:val="0"/>
                  <w:marRight w:val="0"/>
                  <w:marTop w:val="0"/>
                  <w:marBottom w:val="0"/>
                  <w:divBdr>
                    <w:top w:val="none" w:sz="0" w:space="0" w:color="auto"/>
                    <w:left w:val="none" w:sz="0" w:space="0" w:color="auto"/>
                    <w:bottom w:val="none" w:sz="0" w:space="0" w:color="auto"/>
                    <w:right w:val="none" w:sz="0" w:space="0" w:color="auto"/>
                  </w:divBdr>
                  <w:divsChild>
                    <w:div w:id="1808163793">
                      <w:marLeft w:val="0"/>
                      <w:marRight w:val="0"/>
                      <w:marTop w:val="0"/>
                      <w:marBottom w:val="0"/>
                      <w:divBdr>
                        <w:top w:val="none" w:sz="0" w:space="0" w:color="auto"/>
                        <w:left w:val="none" w:sz="0" w:space="0" w:color="auto"/>
                        <w:bottom w:val="none" w:sz="0" w:space="0" w:color="auto"/>
                        <w:right w:val="none" w:sz="0" w:space="0" w:color="auto"/>
                      </w:divBdr>
                      <w:divsChild>
                        <w:div w:id="2009674061">
                          <w:marLeft w:val="0"/>
                          <w:marRight w:val="0"/>
                          <w:marTop w:val="0"/>
                          <w:marBottom w:val="0"/>
                          <w:divBdr>
                            <w:top w:val="none" w:sz="0" w:space="0" w:color="auto"/>
                            <w:left w:val="none" w:sz="0" w:space="0" w:color="auto"/>
                            <w:bottom w:val="none" w:sz="0" w:space="0" w:color="auto"/>
                            <w:right w:val="none" w:sz="0" w:space="0" w:color="auto"/>
                          </w:divBdr>
                          <w:divsChild>
                            <w:div w:id="1248075816">
                              <w:marLeft w:val="0"/>
                              <w:marRight w:val="0"/>
                              <w:marTop w:val="0"/>
                              <w:marBottom w:val="0"/>
                              <w:divBdr>
                                <w:top w:val="none" w:sz="0" w:space="0" w:color="auto"/>
                                <w:left w:val="none" w:sz="0" w:space="0" w:color="auto"/>
                                <w:bottom w:val="none" w:sz="0" w:space="0" w:color="auto"/>
                                <w:right w:val="none" w:sz="0" w:space="0" w:color="auto"/>
                              </w:divBdr>
                              <w:divsChild>
                                <w:div w:id="1458714743">
                                  <w:marLeft w:val="0"/>
                                  <w:marRight w:val="0"/>
                                  <w:marTop w:val="0"/>
                                  <w:marBottom w:val="0"/>
                                  <w:divBdr>
                                    <w:top w:val="none" w:sz="0" w:space="0" w:color="auto"/>
                                    <w:left w:val="none" w:sz="0" w:space="0" w:color="auto"/>
                                    <w:bottom w:val="none" w:sz="0" w:space="0" w:color="auto"/>
                                    <w:right w:val="none" w:sz="0" w:space="0" w:color="auto"/>
                                  </w:divBdr>
                                </w:div>
                              </w:divsChild>
                            </w:div>
                            <w:div w:id="773284274">
                              <w:marLeft w:val="0"/>
                              <w:marRight w:val="0"/>
                              <w:marTop w:val="0"/>
                              <w:marBottom w:val="0"/>
                              <w:divBdr>
                                <w:top w:val="none" w:sz="0" w:space="0" w:color="auto"/>
                                <w:left w:val="none" w:sz="0" w:space="0" w:color="auto"/>
                                <w:bottom w:val="none" w:sz="0" w:space="0" w:color="auto"/>
                                <w:right w:val="none" w:sz="0" w:space="0" w:color="auto"/>
                              </w:divBdr>
                              <w:divsChild>
                                <w:div w:id="937564644">
                                  <w:marLeft w:val="0"/>
                                  <w:marRight w:val="0"/>
                                  <w:marTop w:val="0"/>
                                  <w:marBottom w:val="0"/>
                                  <w:divBdr>
                                    <w:top w:val="none" w:sz="0" w:space="0" w:color="auto"/>
                                    <w:left w:val="none" w:sz="0" w:space="0" w:color="auto"/>
                                    <w:bottom w:val="none" w:sz="0" w:space="0" w:color="auto"/>
                                    <w:right w:val="none" w:sz="0" w:space="0" w:color="auto"/>
                                  </w:divBdr>
                                </w:div>
                                <w:div w:id="1265923181">
                                  <w:marLeft w:val="0"/>
                                  <w:marRight w:val="0"/>
                                  <w:marTop w:val="75"/>
                                  <w:marBottom w:val="0"/>
                                  <w:divBdr>
                                    <w:top w:val="none" w:sz="0" w:space="0" w:color="auto"/>
                                    <w:left w:val="none" w:sz="0" w:space="0" w:color="auto"/>
                                    <w:bottom w:val="none" w:sz="0" w:space="0" w:color="auto"/>
                                    <w:right w:val="none" w:sz="0" w:space="0" w:color="auto"/>
                                  </w:divBdr>
                                </w:div>
                              </w:divsChild>
                            </w:div>
                            <w:div w:id="219170827">
                              <w:marLeft w:val="0"/>
                              <w:marRight w:val="0"/>
                              <w:marTop w:val="0"/>
                              <w:marBottom w:val="0"/>
                              <w:divBdr>
                                <w:top w:val="none" w:sz="0" w:space="0" w:color="auto"/>
                                <w:left w:val="none" w:sz="0" w:space="0" w:color="auto"/>
                                <w:bottom w:val="none" w:sz="0" w:space="0" w:color="auto"/>
                                <w:right w:val="none" w:sz="0" w:space="0" w:color="auto"/>
                              </w:divBdr>
                            </w:div>
                            <w:div w:id="15357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978376">
      <w:bodyDiv w:val="1"/>
      <w:marLeft w:val="0"/>
      <w:marRight w:val="0"/>
      <w:marTop w:val="0"/>
      <w:marBottom w:val="0"/>
      <w:divBdr>
        <w:top w:val="none" w:sz="0" w:space="0" w:color="auto"/>
        <w:left w:val="none" w:sz="0" w:space="0" w:color="auto"/>
        <w:bottom w:val="none" w:sz="0" w:space="0" w:color="auto"/>
        <w:right w:val="none" w:sz="0" w:space="0" w:color="auto"/>
      </w:divBdr>
      <w:divsChild>
        <w:div w:id="610085762">
          <w:marLeft w:val="0"/>
          <w:marRight w:val="0"/>
          <w:marTop w:val="0"/>
          <w:marBottom w:val="0"/>
          <w:divBdr>
            <w:top w:val="single" w:sz="6" w:space="18" w:color="005274"/>
            <w:left w:val="single" w:sz="6" w:space="18" w:color="005274"/>
            <w:bottom w:val="single" w:sz="6" w:space="18" w:color="005274"/>
            <w:right w:val="single" w:sz="6" w:space="18" w:color="005274"/>
          </w:divBdr>
          <w:divsChild>
            <w:div w:id="1318070702">
              <w:marLeft w:val="0"/>
              <w:marRight w:val="0"/>
              <w:marTop w:val="0"/>
              <w:marBottom w:val="0"/>
              <w:divBdr>
                <w:top w:val="none" w:sz="0" w:space="0" w:color="auto"/>
                <w:left w:val="none" w:sz="0" w:space="0" w:color="auto"/>
                <w:bottom w:val="none" w:sz="0" w:space="0" w:color="auto"/>
                <w:right w:val="none" w:sz="0" w:space="0" w:color="auto"/>
              </w:divBdr>
            </w:div>
            <w:div w:id="164974244">
              <w:marLeft w:val="0"/>
              <w:marRight w:val="0"/>
              <w:marTop w:val="0"/>
              <w:marBottom w:val="0"/>
              <w:divBdr>
                <w:top w:val="none" w:sz="0" w:space="0" w:color="auto"/>
                <w:left w:val="none" w:sz="0" w:space="0" w:color="auto"/>
                <w:bottom w:val="none" w:sz="0" w:space="0" w:color="auto"/>
                <w:right w:val="none" w:sz="0" w:space="0" w:color="auto"/>
              </w:divBdr>
            </w:div>
            <w:div w:id="2077779575">
              <w:marLeft w:val="0"/>
              <w:marRight w:val="0"/>
              <w:marTop w:val="0"/>
              <w:marBottom w:val="0"/>
              <w:divBdr>
                <w:top w:val="none" w:sz="0" w:space="0" w:color="auto"/>
                <w:left w:val="none" w:sz="0" w:space="0" w:color="auto"/>
                <w:bottom w:val="none" w:sz="0" w:space="0" w:color="auto"/>
                <w:right w:val="none" w:sz="0" w:space="0" w:color="auto"/>
              </w:divBdr>
            </w:div>
            <w:div w:id="28652697">
              <w:marLeft w:val="0"/>
              <w:marRight w:val="0"/>
              <w:marTop w:val="0"/>
              <w:marBottom w:val="0"/>
              <w:divBdr>
                <w:top w:val="none" w:sz="0" w:space="0" w:color="auto"/>
                <w:left w:val="none" w:sz="0" w:space="0" w:color="auto"/>
                <w:bottom w:val="none" w:sz="0" w:space="0" w:color="auto"/>
                <w:right w:val="none" w:sz="0" w:space="0" w:color="auto"/>
              </w:divBdr>
            </w:div>
            <w:div w:id="1577670412">
              <w:marLeft w:val="0"/>
              <w:marRight w:val="0"/>
              <w:marTop w:val="0"/>
              <w:marBottom w:val="0"/>
              <w:divBdr>
                <w:top w:val="none" w:sz="0" w:space="0" w:color="auto"/>
                <w:left w:val="none" w:sz="0" w:space="0" w:color="auto"/>
                <w:bottom w:val="none" w:sz="0" w:space="0" w:color="auto"/>
                <w:right w:val="none" w:sz="0" w:space="0" w:color="auto"/>
              </w:divBdr>
            </w:div>
            <w:div w:id="2036691909">
              <w:marLeft w:val="0"/>
              <w:marRight w:val="0"/>
              <w:marTop w:val="0"/>
              <w:marBottom w:val="0"/>
              <w:divBdr>
                <w:top w:val="none" w:sz="0" w:space="0" w:color="auto"/>
                <w:left w:val="none" w:sz="0" w:space="0" w:color="auto"/>
                <w:bottom w:val="none" w:sz="0" w:space="0" w:color="auto"/>
                <w:right w:val="none" w:sz="0" w:space="0" w:color="auto"/>
              </w:divBdr>
            </w:div>
            <w:div w:id="1680111030">
              <w:marLeft w:val="0"/>
              <w:marRight w:val="0"/>
              <w:marTop w:val="0"/>
              <w:marBottom w:val="0"/>
              <w:divBdr>
                <w:top w:val="none" w:sz="0" w:space="0" w:color="auto"/>
                <w:left w:val="none" w:sz="0" w:space="0" w:color="auto"/>
                <w:bottom w:val="none" w:sz="0" w:space="0" w:color="auto"/>
                <w:right w:val="none" w:sz="0" w:space="0" w:color="auto"/>
              </w:divBdr>
            </w:div>
            <w:div w:id="1961062196">
              <w:marLeft w:val="0"/>
              <w:marRight w:val="0"/>
              <w:marTop w:val="0"/>
              <w:marBottom w:val="0"/>
              <w:divBdr>
                <w:top w:val="none" w:sz="0" w:space="0" w:color="auto"/>
                <w:left w:val="none" w:sz="0" w:space="0" w:color="auto"/>
                <w:bottom w:val="none" w:sz="0" w:space="0" w:color="auto"/>
                <w:right w:val="none" w:sz="0" w:space="0" w:color="auto"/>
              </w:divBdr>
            </w:div>
            <w:div w:id="989283225">
              <w:marLeft w:val="0"/>
              <w:marRight w:val="0"/>
              <w:marTop w:val="0"/>
              <w:marBottom w:val="0"/>
              <w:divBdr>
                <w:top w:val="none" w:sz="0" w:space="0" w:color="auto"/>
                <w:left w:val="none" w:sz="0" w:space="0" w:color="auto"/>
                <w:bottom w:val="none" w:sz="0" w:space="0" w:color="auto"/>
                <w:right w:val="none" w:sz="0" w:space="0" w:color="auto"/>
              </w:divBdr>
            </w:div>
            <w:div w:id="1412005337">
              <w:marLeft w:val="0"/>
              <w:marRight w:val="0"/>
              <w:marTop w:val="0"/>
              <w:marBottom w:val="0"/>
              <w:divBdr>
                <w:top w:val="none" w:sz="0" w:space="0" w:color="auto"/>
                <w:left w:val="none" w:sz="0" w:space="0" w:color="auto"/>
                <w:bottom w:val="none" w:sz="0" w:space="0" w:color="auto"/>
                <w:right w:val="none" w:sz="0" w:space="0" w:color="auto"/>
              </w:divBdr>
            </w:div>
            <w:div w:id="394206204">
              <w:marLeft w:val="0"/>
              <w:marRight w:val="0"/>
              <w:marTop w:val="0"/>
              <w:marBottom w:val="0"/>
              <w:divBdr>
                <w:top w:val="none" w:sz="0" w:space="0" w:color="auto"/>
                <w:left w:val="none" w:sz="0" w:space="0" w:color="auto"/>
                <w:bottom w:val="none" w:sz="0" w:space="0" w:color="auto"/>
                <w:right w:val="none" w:sz="0" w:space="0" w:color="auto"/>
              </w:divBdr>
            </w:div>
            <w:div w:id="892892477">
              <w:marLeft w:val="0"/>
              <w:marRight w:val="0"/>
              <w:marTop w:val="0"/>
              <w:marBottom w:val="0"/>
              <w:divBdr>
                <w:top w:val="none" w:sz="0" w:space="0" w:color="auto"/>
                <w:left w:val="none" w:sz="0" w:space="0" w:color="auto"/>
                <w:bottom w:val="none" w:sz="0" w:space="0" w:color="auto"/>
                <w:right w:val="none" w:sz="0" w:space="0" w:color="auto"/>
              </w:divBdr>
            </w:div>
            <w:div w:id="1362632583">
              <w:marLeft w:val="0"/>
              <w:marRight w:val="0"/>
              <w:marTop w:val="0"/>
              <w:marBottom w:val="0"/>
              <w:divBdr>
                <w:top w:val="none" w:sz="0" w:space="0" w:color="auto"/>
                <w:left w:val="none" w:sz="0" w:space="0" w:color="auto"/>
                <w:bottom w:val="none" w:sz="0" w:space="0" w:color="auto"/>
                <w:right w:val="none" w:sz="0" w:space="0" w:color="auto"/>
              </w:divBdr>
            </w:div>
            <w:div w:id="230385468">
              <w:marLeft w:val="0"/>
              <w:marRight w:val="0"/>
              <w:marTop w:val="0"/>
              <w:marBottom w:val="0"/>
              <w:divBdr>
                <w:top w:val="none" w:sz="0" w:space="0" w:color="auto"/>
                <w:left w:val="none" w:sz="0" w:space="0" w:color="auto"/>
                <w:bottom w:val="none" w:sz="0" w:space="0" w:color="auto"/>
                <w:right w:val="none" w:sz="0" w:space="0" w:color="auto"/>
              </w:divBdr>
            </w:div>
            <w:div w:id="104540000">
              <w:marLeft w:val="0"/>
              <w:marRight w:val="0"/>
              <w:marTop w:val="0"/>
              <w:marBottom w:val="0"/>
              <w:divBdr>
                <w:top w:val="none" w:sz="0" w:space="0" w:color="auto"/>
                <w:left w:val="none" w:sz="0" w:space="0" w:color="auto"/>
                <w:bottom w:val="none" w:sz="0" w:space="0" w:color="auto"/>
                <w:right w:val="none" w:sz="0" w:space="0" w:color="auto"/>
              </w:divBdr>
            </w:div>
            <w:div w:id="249504007">
              <w:marLeft w:val="0"/>
              <w:marRight w:val="0"/>
              <w:marTop w:val="0"/>
              <w:marBottom w:val="0"/>
              <w:divBdr>
                <w:top w:val="none" w:sz="0" w:space="0" w:color="auto"/>
                <w:left w:val="none" w:sz="0" w:space="0" w:color="auto"/>
                <w:bottom w:val="none" w:sz="0" w:space="0" w:color="auto"/>
                <w:right w:val="none" w:sz="0" w:space="0" w:color="auto"/>
              </w:divBdr>
            </w:div>
            <w:div w:id="229926522">
              <w:marLeft w:val="0"/>
              <w:marRight w:val="0"/>
              <w:marTop w:val="0"/>
              <w:marBottom w:val="0"/>
              <w:divBdr>
                <w:top w:val="none" w:sz="0" w:space="0" w:color="auto"/>
                <w:left w:val="none" w:sz="0" w:space="0" w:color="auto"/>
                <w:bottom w:val="none" w:sz="0" w:space="0" w:color="auto"/>
                <w:right w:val="none" w:sz="0" w:space="0" w:color="auto"/>
              </w:divBdr>
            </w:div>
            <w:div w:id="2026831909">
              <w:marLeft w:val="0"/>
              <w:marRight w:val="0"/>
              <w:marTop w:val="0"/>
              <w:marBottom w:val="0"/>
              <w:divBdr>
                <w:top w:val="none" w:sz="0" w:space="0" w:color="auto"/>
                <w:left w:val="none" w:sz="0" w:space="0" w:color="auto"/>
                <w:bottom w:val="none" w:sz="0" w:space="0" w:color="auto"/>
                <w:right w:val="none" w:sz="0" w:space="0" w:color="auto"/>
              </w:divBdr>
            </w:div>
            <w:div w:id="136262471">
              <w:marLeft w:val="0"/>
              <w:marRight w:val="0"/>
              <w:marTop w:val="0"/>
              <w:marBottom w:val="0"/>
              <w:divBdr>
                <w:top w:val="none" w:sz="0" w:space="0" w:color="auto"/>
                <w:left w:val="none" w:sz="0" w:space="0" w:color="auto"/>
                <w:bottom w:val="none" w:sz="0" w:space="0" w:color="auto"/>
                <w:right w:val="none" w:sz="0" w:space="0" w:color="auto"/>
              </w:divBdr>
            </w:div>
            <w:div w:id="839124850">
              <w:marLeft w:val="0"/>
              <w:marRight w:val="0"/>
              <w:marTop w:val="0"/>
              <w:marBottom w:val="0"/>
              <w:divBdr>
                <w:top w:val="none" w:sz="0" w:space="0" w:color="auto"/>
                <w:left w:val="none" w:sz="0" w:space="0" w:color="auto"/>
                <w:bottom w:val="none" w:sz="0" w:space="0" w:color="auto"/>
                <w:right w:val="none" w:sz="0" w:space="0" w:color="auto"/>
              </w:divBdr>
            </w:div>
            <w:div w:id="395133640">
              <w:marLeft w:val="0"/>
              <w:marRight w:val="0"/>
              <w:marTop w:val="0"/>
              <w:marBottom w:val="0"/>
              <w:divBdr>
                <w:top w:val="none" w:sz="0" w:space="0" w:color="auto"/>
                <w:left w:val="none" w:sz="0" w:space="0" w:color="auto"/>
                <w:bottom w:val="none" w:sz="0" w:space="0" w:color="auto"/>
                <w:right w:val="none" w:sz="0" w:space="0" w:color="auto"/>
              </w:divBdr>
            </w:div>
            <w:div w:id="161631288">
              <w:marLeft w:val="0"/>
              <w:marRight w:val="0"/>
              <w:marTop w:val="0"/>
              <w:marBottom w:val="0"/>
              <w:divBdr>
                <w:top w:val="none" w:sz="0" w:space="0" w:color="auto"/>
                <w:left w:val="none" w:sz="0" w:space="0" w:color="auto"/>
                <w:bottom w:val="none" w:sz="0" w:space="0" w:color="auto"/>
                <w:right w:val="none" w:sz="0" w:space="0" w:color="auto"/>
              </w:divBdr>
            </w:div>
            <w:div w:id="353073329">
              <w:marLeft w:val="0"/>
              <w:marRight w:val="0"/>
              <w:marTop w:val="0"/>
              <w:marBottom w:val="0"/>
              <w:divBdr>
                <w:top w:val="none" w:sz="0" w:space="0" w:color="auto"/>
                <w:left w:val="none" w:sz="0" w:space="0" w:color="auto"/>
                <w:bottom w:val="none" w:sz="0" w:space="0" w:color="auto"/>
                <w:right w:val="none" w:sz="0" w:space="0" w:color="auto"/>
              </w:divBdr>
            </w:div>
            <w:div w:id="1163205854">
              <w:marLeft w:val="0"/>
              <w:marRight w:val="0"/>
              <w:marTop w:val="0"/>
              <w:marBottom w:val="0"/>
              <w:divBdr>
                <w:top w:val="none" w:sz="0" w:space="0" w:color="auto"/>
                <w:left w:val="none" w:sz="0" w:space="0" w:color="auto"/>
                <w:bottom w:val="none" w:sz="0" w:space="0" w:color="auto"/>
                <w:right w:val="none" w:sz="0" w:space="0" w:color="auto"/>
              </w:divBdr>
            </w:div>
            <w:div w:id="2117678100">
              <w:marLeft w:val="0"/>
              <w:marRight w:val="0"/>
              <w:marTop w:val="0"/>
              <w:marBottom w:val="0"/>
              <w:divBdr>
                <w:top w:val="none" w:sz="0" w:space="0" w:color="auto"/>
                <w:left w:val="none" w:sz="0" w:space="0" w:color="auto"/>
                <w:bottom w:val="none" w:sz="0" w:space="0" w:color="auto"/>
                <w:right w:val="none" w:sz="0" w:space="0" w:color="auto"/>
              </w:divBdr>
            </w:div>
            <w:div w:id="79836302">
              <w:marLeft w:val="0"/>
              <w:marRight w:val="0"/>
              <w:marTop w:val="0"/>
              <w:marBottom w:val="0"/>
              <w:divBdr>
                <w:top w:val="none" w:sz="0" w:space="0" w:color="auto"/>
                <w:left w:val="none" w:sz="0" w:space="0" w:color="auto"/>
                <w:bottom w:val="none" w:sz="0" w:space="0" w:color="auto"/>
                <w:right w:val="none" w:sz="0" w:space="0" w:color="auto"/>
              </w:divBdr>
            </w:div>
            <w:div w:id="1404180489">
              <w:marLeft w:val="0"/>
              <w:marRight w:val="0"/>
              <w:marTop w:val="0"/>
              <w:marBottom w:val="0"/>
              <w:divBdr>
                <w:top w:val="none" w:sz="0" w:space="0" w:color="auto"/>
                <w:left w:val="none" w:sz="0" w:space="0" w:color="auto"/>
                <w:bottom w:val="none" w:sz="0" w:space="0" w:color="auto"/>
                <w:right w:val="none" w:sz="0" w:space="0" w:color="auto"/>
              </w:divBdr>
            </w:div>
            <w:div w:id="261881864">
              <w:marLeft w:val="0"/>
              <w:marRight w:val="0"/>
              <w:marTop w:val="0"/>
              <w:marBottom w:val="0"/>
              <w:divBdr>
                <w:top w:val="none" w:sz="0" w:space="0" w:color="auto"/>
                <w:left w:val="none" w:sz="0" w:space="0" w:color="auto"/>
                <w:bottom w:val="none" w:sz="0" w:space="0" w:color="auto"/>
                <w:right w:val="none" w:sz="0" w:space="0" w:color="auto"/>
              </w:divBdr>
            </w:div>
            <w:div w:id="760686260">
              <w:marLeft w:val="0"/>
              <w:marRight w:val="0"/>
              <w:marTop w:val="0"/>
              <w:marBottom w:val="0"/>
              <w:divBdr>
                <w:top w:val="none" w:sz="0" w:space="0" w:color="auto"/>
                <w:left w:val="none" w:sz="0" w:space="0" w:color="auto"/>
                <w:bottom w:val="none" w:sz="0" w:space="0" w:color="auto"/>
                <w:right w:val="none" w:sz="0" w:space="0" w:color="auto"/>
              </w:divBdr>
            </w:div>
            <w:div w:id="1540237507">
              <w:marLeft w:val="0"/>
              <w:marRight w:val="0"/>
              <w:marTop w:val="0"/>
              <w:marBottom w:val="0"/>
              <w:divBdr>
                <w:top w:val="none" w:sz="0" w:space="0" w:color="auto"/>
                <w:left w:val="none" w:sz="0" w:space="0" w:color="auto"/>
                <w:bottom w:val="none" w:sz="0" w:space="0" w:color="auto"/>
                <w:right w:val="none" w:sz="0" w:space="0" w:color="auto"/>
              </w:divBdr>
            </w:div>
            <w:div w:id="1313095096">
              <w:marLeft w:val="0"/>
              <w:marRight w:val="0"/>
              <w:marTop w:val="0"/>
              <w:marBottom w:val="0"/>
              <w:divBdr>
                <w:top w:val="none" w:sz="0" w:space="0" w:color="auto"/>
                <w:left w:val="none" w:sz="0" w:space="0" w:color="auto"/>
                <w:bottom w:val="none" w:sz="0" w:space="0" w:color="auto"/>
                <w:right w:val="none" w:sz="0" w:space="0" w:color="auto"/>
              </w:divBdr>
            </w:div>
            <w:div w:id="1700005516">
              <w:marLeft w:val="0"/>
              <w:marRight w:val="0"/>
              <w:marTop w:val="0"/>
              <w:marBottom w:val="0"/>
              <w:divBdr>
                <w:top w:val="none" w:sz="0" w:space="0" w:color="auto"/>
                <w:left w:val="none" w:sz="0" w:space="0" w:color="auto"/>
                <w:bottom w:val="none" w:sz="0" w:space="0" w:color="auto"/>
                <w:right w:val="none" w:sz="0" w:space="0" w:color="auto"/>
              </w:divBdr>
            </w:div>
            <w:div w:id="1101604391">
              <w:marLeft w:val="0"/>
              <w:marRight w:val="0"/>
              <w:marTop w:val="0"/>
              <w:marBottom w:val="0"/>
              <w:divBdr>
                <w:top w:val="none" w:sz="0" w:space="0" w:color="auto"/>
                <w:left w:val="none" w:sz="0" w:space="0" w:color="auto"/>
                <w:bottom w:val="none" w:sz="0" w:space="0" w:color="auto"/>
                <w:right w:val="none" w:sz="0" w:space="0" w:color="auto"/>
              </w:divBdr>
            </w:div>
            <w:div w:id="987710444">
              <w:marLeft w:val="0"/>
              <w:marRight w:val="0"/>
              <w:marTop w:val="0"/>
              <w:marBottom w:val="0"/>
              <w:divBdr>
                <w:top w:val="none" w:sz="0" w:space="0" w:color="auto"/>
                <w:left w:val="none" w:sz="0" w:space="0" w:color="auto"/>
                <w:bottom w:val="none" w:sz="0" w:space="0" w:color="auto"/>
                <w:right w:val="none" w:sz="0" w:space="0" w:color="auto"/>
              </w:divBdr>
            </w:div>
            <w:div w:id="1584336307">
              <w:marLeft w:val="0"/>
              <w:marRight w:val="0"/>
              <w:marTop w:val="0"/>
              <w:marBottom w:val="0"/>
              <w:divBdr>
                <w:top w:val="none" w:sz="0" w:space="0" w:color="auto"/>
                <w:left w:val="none" w:sz="0" w:space="0" w:color="auto"/>
                <w:bottom w:val="none" w:sz="0" w:space="0" w:color="auto"/>
                <w:right w:val="none" w:sz="0" w:space="0" w:color="auto"/>
              </w:divBdr>
            </w:div>
            <w:div w:id="640308651">
              <w:marLeft w:val="0"/>
              <w:marRight w:val="0"/>
              <w:marTop w:val="0"/>
              <w:marBottom w:val="0"/>
              <w:divBdr>
                <w:top w:val="none" w:sz="0" w:space="0" w:color="auto"/>
                <w:left w:val="none" w:sz="0" w:space="0" w:color="auto"/>
                <w:bottom w:val="none" w:sz="0" w:space="0" w:color="auto"/>
                <w:right w:val="none" w:sz="0" w:space="0" w:color="auto"/>
              </w:divBdr>
            </w:div>
            <w:div w:id="791095328">
              <w:marLeft w:val="0"/>
              <w:marRight w:val="0"/>
              <w:marTop w:val="0"/>
              <w:marBottom w:val="0"/>
              <w:divBdr>
                <w:top w:val="none" w:sz="0" w:space="0" w:color="auto"/>
                <w:left w:val="none" w:sz="0" w:space="0" w:color="auto"/>
                <w:bottom w:val="none" w:sz="0" w:space="0" w:color="auto"/>
                <w:right w:val="none" w:sz="0" w:space="0" w:color="auto"/>
              </w:divBdr>
            </w:div>
            <w:div w:id="1680544603">
              <w:marLeft w:val="0"/>
              <w:marRight w:val="0"/>
              <w:marTop w:val="0"/>
              <w:marBottom w:val="0"/>
              <w:divBdr>
                <w:top w:val="none" w:sz="0" w:space="0" w:color="auto"/>
                <w:left w:val="none" w:sz="0" w:space="0" w:color="auto"/>
                <w:bottom w:val="none" w:sz="0" w:space="0" w:color="auto"/>
                <w:right w:val="none" w:sz="0" w:space="0" w:color="auto"/>
              </w:divBdr>
            </w:div>
            <w:div w:id="146364441">
              <w:marLeft w:val="0"/>
              <w:marRight w:val="0"/>
              <w:marTop w:val="0"/>
              <w:marBottom w:val="0"/>
              <w:divBdr>
                <w:top w:val="none" w:sz="0" w:space="0" w:color="auto"/>
                <w:left w:val="none" w:sz="0" w:space="0" w:color="auto"/>
                <w:bottom w:val="none" w:sz="0" w:space="0" w:color="auto"/>
                <w:right w:val="none" w:sz="0" w:space="0" w:color="auto"/>
              </w:divBdr>
            </w:div>
            <w:div w:id="1325354118">
              <w:marLeft w:val="0"/>
              <w:marRight w:val="0"/>
              <w:marTop w:val="0"/>
              <w:marBottom w:val="0"/>
              <w:divBdr>
                <w:top w:val="none" w:sz="0" w:space="0" w:color="auto"/>
                <w:left w:val="none" w:sz="0" w:space="0" w:color="auto"/>
                <w:bottom w:val="none" w:sz="0" w:space="0" w:color="auto"/>
                <w:right w:val="none" w:sz="0" w:space="0" w:color="auto"/>
              </w:divBdr>
            </w:div>
            <w:div w:id="1547134472">
              <w:marLeft w:val="0"/>
              <w:marRight w:val="0"/>
              <w:marTop w:val="0"/>
              <w:marBottom w:val="0"/>
              <w:divBdr>
                <w:top w:val="none" w:sz="0" w:space="0" w:color="auto"/>
                <w:left w:val="none" w:sz="0" w:space="0" w:color="auto"/>
                <w:bottom w:val="none" w:sz="0" w:space="0" w:color="auto"/>
                <w:right w:val="none" w:sz="0" w:space="0" w:color="auto"/>
              </w:divBdr>
            </w:div>
            <w:div w:id="1979022750">
              <w:marLeft w:val="0"/>
              <w:marRight w:val="0"/>
              <w:marTop w:val="0"/>
              <w:marBottom w:val="0"/>
              <w:divBdr>
                <w:top w:val="none" w:sz="0" w:space="0" w:color="auto"/>
                <w:left w:val="none" w:sz="0" w:space="0" w:color="auto"/>
                <w:bottom w:val="none" w:sz="0" w:space="0" w:color="auto"/>
                <w:right w:val="none" w:sz="0" w:space="0" w:color="auto"/>
              </w:divBdr>
            </w:div>
            <w:div w:id="1134059200">
              <w:marLeft w:val="0"/>
              <w:marRight w:val="0"/>
              <w:marTop w:val="0"/>
              <w:marBottom w:val="0"/>
              <w:divBdr>
                <w:top w:val="none" w:sz="0" w:space="0" w:color="auto"/>
                <w:left w:val="none" w:sz="0" w:space="0" w:color="auto"/>
                <w:bottom w:val="none" w:sz="0" w:space="0" w:color="auto"/>
                <w:right w:val="none" w:sz="0" w:space="0" w:color="auto"/>
              </w:divBdr>
            </w:div>
            <w:div w:id="229075271">
              <w:marLeft w:val="0"/>
              <w:marRight w:val="0"/>
              <w:marTop w:val="0"/>
              <w:marBottom w:val="0"/>
              <w:divBdr>
                <w:top w:val="none" w:sz="0" w:space="0" w:color="auto"/>
                <w:left w:val="none" w:sz="0" w:space="0" w:color="auto"/>
                <w:bottom w:val="none" w:sz="0" w:space="0" w:color="auto"/>
                <w:right w:val="none" w:sz="0" w:space="0" w:color="auto"/>
              </w:divBdr>
            </w:div>
            <w:div w:id="1795441579">
              <w:marLeft w:val="0"/>
              <w:marRight w:val="0"/>
              <w:marTop w:val="0"/>
              <w:marBottom w:val="0"/>
              <w:divBdr>
                <w:top w:val="none" w:sz="0" w:space="0" w:color="auto"/>
                <w:left w:val="none" w:sz="0" w:space="0" w:color="auto"/>
                <w:bottom w:val="none" w:sz="0" w:space="0" w:color="auto"/>
                <w:right w:val="none" w:sz="0" w:space="0" w:color="auto"/>
              </w:divBdr>
            </w:div>
            <w:div w:id="236329667">
              <w:marLeft w:val="0"/>
              <w:marRight w:val="0"/>
              <w:marTop w:val="0"/>
              <w:marBottom w:val="0"/>
              <w:divBdr>
                <w:top w:val="none" w:sz="0" w:space="0" w:color="auto"/>
                <w:left w:val="none" w:sz="0" w:space="0" w:color="auto"/>
                <w:bottom w:val="none" w:sz="0" w:space="0" w:color="auto"/>
                <w:right w:val="none" w:sz="0" w:space="0" w:color="auto"/>
              </w:divBdr>
            </w:div>
            <w:div w:id="958151034">
              <w:marLeft w:val="0"/>
              <w:marRight w:val="0"/>
              <w:marTop w:val="0"/>
              <w:marBottom w:val="0"/>
              <w:divBdr>
                <w:top w:val="none" w:sz="0" w:space="0" w:color="auto"/>
                <w:left w:val="none" w:sz="0" w:space="0" w:color="auto"/>
                <w:bottom w:val="none" w:sz="0" w:space="0" w:color="auto"/>
                <w:right w:val="none" w:sz="0" w:space="0" w:color="auto"/>
              </w:divBdr>
            </w:div>
            <w:div w:id="623510955">
              <w:marLeft w:val="0"/>
              <w:marRight w:val="0"/>
              <w:marTop w:val="0"/>
              <w:marBottom w:val="0"/>
              <w:divBdr>
                <w:top w:val="none" w:sz="0" w:space="0" w:color="auto"/>
                <w:left w:val="none" w:sz="0" w:space="0" w:color="auto"/>
                <w:bottom w:val="none" w:sz="0" w:space="0" w:color="auto"/>
                <w:right w:val="none" w:sz="0" w:space="0" w:color="auto"/>
              </w:divBdr>
            </w:div>
            <w:div w:id="1960648077">
              <w:marLeft w:val="0"/>
              <w:marRight w:val="0"/>
              <w:marTop w:val="0"/>
              <w:marBottom w:val="0"/>
              <w:divBdr>
                <w:top w:val="none" w:sz="0" w:space="0" w:color="auto"/>
                <w:left w:val="none" w:sz="0" w:space="0" w:color="auto"/>
                <w:bottom w:val="none" w:sz="0" w:space="0" w:color="auto"/>
                <w:right w:val="none" w:sz="0" w:space="0" w:color="auto"/>
              </w:divBdr>
            </w:div>
            <w:div w:id="1154371413">
              <w:marLeft w:val="0"/>
              <w:marRight w:val="0"/>
              <w:marTop w:val="0"/>
              <w:marBottom w:val="0"/>
              <w:divBdr>
                <w:top w:val="none" w:sz="0" w:space="0" w:color="auto"/>
                <w:left w:val="none" w:sz="0" w:space="0" w:color="auto"/>
                <w:bottom w:val="none" w:sz="0" w:space="0" w:color="auto"/>
                <w:right w:val="none" w:sz="0" w:space="0" w:color="auto"/>
              </w:divBdr>
            </w:div>
            <w:div w:id="329797781">
              <w:marLeft w:val="0"/>
              <w:marRight w:val="0"/>
              <w:marTop w:val="0"/>
              <w:marBottom w:val="0"/>
              <w:divBdr>
                <w:top w:val="none" w:sz="0" w:space="0" w:color="auto"/>
                <w:left w:val="none" w:sz="0" w:space="0" w:color="auto"/>
                <w:bottom w:val="none" w:sz="0" w:space="0" w:color="auto"/>
                <w:right w:val="none" w:sz="0" w:space="0" w:color="auto"/>
              </w:divBdr>
            </w:div>
            <w:div w:id="2122146993">
              <w:marLeft w:val="0"/>
              <w:marRight w:val="0"/>
              <w:marTop w:val="0"/>
              <w:marBottom w:val="0"/>
              <w:divBdr>
                <w:top w:val="none" w:sz="0" w:space="0" w:color="auto"/>
                <w:left w:val="none" w:sz="0" w:space="0" w:color="auto"/>
                <w:bottom w:val="none" w:sz="0" w:space="0" w:color="auto"/>
                <w:right w:val="none" w:sz="0" w:space="0" w:color="auto"/>
              </w:divBdr>
            </w:div>
            <w:div w:id="55787064">
              <w:marLeft w:val="0"/>
              <w:marRight w:val="0"/>
              <w:marTop w:val="0"/>
              <w:marBottom w:val="0"/>
              <w:divBdr>
                <w:top w:val="none" w:sz="0" w:space="0" w:color="auto"/>
                <w:left w:val="none" w:sz="0" w:space="0" w:color="auto"/>
                <w:bottom w:val="none" w:sz="0" w:space="0" w:color="auto"/>
                <w:right w:val="none" w:sz="0" w:space="0" w:color="auto"/>
              </w:divBdr>
            </w:div>
            <w:div w:id="391121376">
              <w:marLeft w:val="0"/>
              <w:marRight w:val="0"/>
              <w:marTop w:val="0"/>
              <w:marBottom w:val="0"/>
              <w:divBdr>
                <w:top w:val="none" w:sz="0" w:space="0" w:color="auto"/>
                <w:left w:val="none" w:sz="0" w:space="0" w:color="auto"/>
                <w:bottom w:val="none" w:sz="0" w:space="0" w:color="auto"/>
                <w:right w:val="none" w:sz="0" w:space="0" w:color="auto"/>
              </w:divBdr>
            </w:div>
            <w:div w:id="1444810807">
              <w:marLeft w:val="0"/>
              <w:marRight w:val="0"/>
              <w:marTop w:val="0"/>
              <w:marBottom w:val="0"/>
              <w:divBdr>
                <w:top w:val="none" w:sz="0" w:space="0" w:color="auto"/>
                <w:left w:val="none" w:sz="0" w:space="0" w:color="auto"/>
                <w:bottom w:val="none" w:sz="0" w:space="0" w:color="auto"/>
                <w:right w:val="none" w:sz="0" w:space="0" w:color="auto"/>
              </w:divBdr>
            </w:div>
            <w:div w:id="134761829">
              <w:marLeft w:val="0"/>
              <w:marRight w:val="0"/>
              <w:marTop w:val="0"/>
              <w:marBottom w:val="0"/>
              <w:divBdr>
                <w:top w:val="none" w:sz="0" w:space="0" w:color="auto"/>
                <w:left w:val="none" w:sz="0" w:space="0" w:color="auto"/>
                <w:bottom w:val="none" w:sz="0" w:space="0" w:color="auto"/>
                <w:right w:val="none" w:sz="0" w:space="0" w:color="auto"/>
              </w:divBdr>
            </w:div>
            <w:div w:id="1009675812">
              <w:marLeft w:val="0"/>
              <w:marRight w:val="0"/>
              <w:marTop w:val="0"/>
              <w:marBottom w:val="0"/>
              <w:divBdr>
                <w:top w:val="none" w:sz="0" w:space="0" w:color="auto"/>
                <w:left w:val="none" w:sz="0" w:space="0" w:color="auto"/>
                <w:bottom w:val="none" w:sz="0" w:space="0" w:color="auto"/>
                <w:right w:val="none" w:sz="0" w:space="0" w:color="auto"/>
              </w:divBdr>
            </w:div>
            <w:div w:id="224143935">
              <w:marLeft w:val="0"/>
              <w:marRight w:val="0"/>
              <w:marTop w:val="0"/>
              <w:marBottom w:val="0"/>
              <w:divBdr>
                <w:top w:val="none" w:sz="0" w:space="0" w:color="auto"/>
                <w:left w:val="none" w:sz="0" w:space="0" w:color="auto"/>
                <w:bottom w:val="none" w:sz="0" w:space="0" w:color="auto"/>
                <w:right w:val="none" w:sz="0" w:space="0" w:color="auto"/>
              </w:divBdr>
            </w:div>
            <w:div w:id="933704742">
              <w:marLeft w:val="0"/>
              <w:marRight w:val="0"/>
              <w:marTop w:val="0"/>
              <w:marBottom w:val="0"/>
              <w:divBdr>
                <w:top w:val="none" w:sz="0" w:space="0" w:color="auto"/>
                <w:left w:val="none" w:sz="0" w:space="0" w:color="auto"/>
                <w:bottom w:val="none" w:sz="0" w:space="0" w:color="auto"/>
                <w:right w:val="none" w:sz="0" w:space="0" w:color="auto"/>
              </w:divBdr>
            </w:div>
            <w:div w:id="811290446">
              <w:marLeft w:val="0"/>
              <w:marRight w:val="0"/>
              <w:marTop w:val="0"/>
              <w:marBottom w:val="0"/>
              <w:divBdr>
                <w:top w:val="none" w:sz="0" w:space="0" w:color="auto"/>
                <w:left w:val="none" w:sz="0" w:space="0" w:color="auto"/>
                <w:bottom w:val="none" w:sz="0" w:space="0" w:color="auto"/>
                <w:right w:val="none" w:sz="0" w:space="0" w:color="auto"/>
              </w:divBdr>
            </w:div>
            <w:div w:id="244344576">
              <w:marLeft w:val="0"/>
              <w:marRight w:val="0"/>
              <w:marTop w:val="0"/>
              <w:marBottom w:val="0"/>
              <w:divBdr>
                <w:top w:val="none" w:sz="0" w:space="0" w:color="auto"/>
                <w:left w:val="none" w:sz="0" w:space="0" w:color="auto"/>
                <w:bottom w:val="none" w:sz="0" w:space="0" w:color="auto"/>
                <w:right w:val="none" w:sz="0" w:space="0" w:color="auto"/>
              </w:divBdr>
            </w:div>
            <w:div w:id="22946419">
              <w:marLeft w:val="0"/>
              <w:marRight w:val="0"/>
              <w:marTop w:val="0"/>
              <w:marBottom w:val="0"/>
              <w:divBdr>
                <w:top w:val="none" w:sz="0" w:space="0" w:color="auto"/>
                <w:left w:val="none" w:sz="0" w:space="0" w:color="auto"/>
                <w:bottom w:val="none" w:sz="0" w:space="0" w:color="auto"/>
                <w:right w:val="none" w:sz="0" w:space="0" w:color="auto"/>
              </w:divBdr>
            </w:div>
            <w:div w:id="848255081">
              <w:marLeft w:val="0"/>
              <w:marRight w:val="0"/>
              <w:marTop w:val="0"/>
              <w:marBottom w:val="0"/>
              <w:divBdr>
                <w:top w:val="none" w:sz="0" w:space="0" w:color="auto"/>
                <w:left w:val="none" w:sz="0" w:space="0" w:color="auto"/>
                <w:bottom w:val="none" w:sz="0" w:space="0" w:color="auto"/>
                <w:right w:val="none" w:sz="0" w:space="0" w:color="auto"/>
              </w:divBdr>
            </w:div>
            <w:div w:id="1318220429">
              <w:marLeft w:val="0"/>
              <w:marRight w:val="0"/>
              <w:marTop w:val="0"/>
              <w:marBottom w:val="0"/>
              <w:divBdr>
                <w:top w:val="none" w:sz="0" w:space="0" w:color="auto"/>
                <w:left w:val="none" w:sz="0" w:space="0" w:color="auto"/>
                <w:bottom w:val="none" w:sz="0" w:space="0" w:color="auto"/>
                <w:right w:val="none" w:sz="0" w:space="0" w:color="auto"/>
              </w:divBdr>
            </w:div>
            <w:div w:id="1124081433">
              <w:marLeft w:val="0"/>
              <w:marRight w:val="0"/>
              <w:marTop w:val="0"/>
              <w:marBottom w:val="0"/>
              <w:divBdr>
                <w:top w:val="none" w:sz="0" w:space="0" w:color="auto"/>
                <w:left w:val="none" w:sz="0" w:space="0" w:color="auto"/>
                <w:bottom w:val="none" w:sz="0" w:space="0" w:color="auto"/>
                <w:right w:val="none" w:sz="0" w:space="0" w:color="auto"/>
              </w:divBdr>
            </w:div>
            <w:div w:id="242225306">
              <w:marLeft w:val="0"/>
              <w:marRight w:val="0"/>
              <w:marTop w:val="0"/>
              <w:marBottom w:val="0"/>
              <w:divBdr>
                <w:top w:val="none" w:sz="0" w:space="0" w:color="auto"/>
                <w:left w:val="none" w:sz="0" w:space="0" w:color="auto"/>
                <w:bottom w:val="none" w:sz="0" w:space="0" w:color="auto"/>
                <w:right w:val="none" w:sz="0" w:space="0" w:color="auto"/>
              </w:divBdr>
            </w:div>
            <w:div w:id="2068532104">
              <w:marLeft w:val="0"/>
              <w:marRight w:val="0"/>
              <w:marTop w:val="0"/>
              <w:marBottom w:val="0"/>
              <w:divBdr>
                <w:top w:val="none" w:sz="0" w:space="0" w:color="auto"/>
                <w:left w:val="none" w:sz="0" w:space="0" w:color="auto"/>
                <w:bottom w:val="none" w:sz="0" w:space="0" w:color="auto"/>
                <w:right w:val="none" w:sz="0" w:space="0" w:color="auto"/>
              </w:divBdr>
            </w:div>
            <w:div w:id="779683486">
              <w:marLeft w:val="0"/>
              <w:marRight w:val="0"/>
              <w:marTop w:val="0"/>
              <w:marBottom w:val="0"/>
              <w:divBdr>
                <w:top w:val="none" w:sz="0" w:space="0" w:color="auto"/>
                <w:left w:val="none" w:sz="0" w:space="0" w:color="auto"/>
                <w:bottom w:val="none" w:sz="0" w:space="0" w:color="auto"/>
                <w:right w:val="none" w:sz="0" w:space="0" w:color="auto"/>
              </w:divBdr>
            </w:div>
            <w:div w:id="1626231784">
              <w:marLeft w:val="0"/>
              <w:marRight w:val="0"/>
              <w:marTop w:val="0"/>
              <w:marBottom w:val="0"/>
              <w:divBdr>
                <w:top w:val="none" w:sz="0" w:space="0" w:color="auto"/>
                <w:left w:val="none" w:sz="0" w:space="0" w:color="auto"/>
                <w:bottom w:val="none" w:sz="0" w:space="0" w:color="auto"/>
                <w:right w:val="none" w:sz="0" w:space="0" w:color="auto"/>
              </w:divBdr>
            </w:div>
            <w:div w:id="288822152">
              <w:marLeft w:val="0"/>
              <w:marRight w:val="0"/>
              <w:marTop w:val="0"/>
              <w:marBottom w:val="0"/>
              <w:divBdr>
                <w:top w:val="none" w:sz="0" w:space="0" w:color="auto"/>
                <w:left w:val="none" w:sz="0" w:space="0" w:color="auto"/>
                <w:bottom w:val="none" w:sz="0" w:space="0" w:color="auto"/>
                <w:right w:val="none" w:sz="0" w:space="0" w:color="auto"/>
              </w:divBdr>
            </w:div>
            <w:div w:id="1271205912">
              <w:marLeft w:val="0"/>
              <w:marRight w:val="0"/>
              <w:marTop w:val="0"/>
              <w:marBottom w:val="0"/>
              <w:divBdr>
                <w:top w:val="none" w:sz="0" w:space="0" w:color="auto"/>
                <w:left w:val="none" w:sz="0" w:space="0" w:color="auto"/>
                <w:bottom w:val="none" w:sz="0" w:space="0" w:color="auto"/>
                <w:right w:val="none" w:sz="0" w:space="0" w:color="auto"/>
              </w:divBdr>
            </w:div>
            <w:div w:id="1964530919">
              <w:marLeft w:val="0"/>
              <w:marRight w:val="0"/>
              <w:marTop w:val="0"/>
              <w:marBottom w:val="0"/>
              <w:divBdr>
                <w:top w:val="none" w:sz="0" w:space="0" w:color="auto"/>
                <w:left w:val="none" w:sz="0" w:space="0" w:color="auto"/>
                <w:bottom w:val="none" w:sz="0" w:space="0" w:color="auto"/>
                <w:right w:val="none" w:sz="0" w:space="0" w:color="auto"/>
              </w:divBdr>
            </w:div>
            <w:div w:id="537594531">
              <w:marLeft w:val="0"/>
              <w:marRight w:val="0"/>
              <w:marTop w:val="0"/>
              <w:marBottom w:val="0"/>
              <w:divBdr>
                <w:top w:val="none" w:sz="0" w:space="0" w:color="auto"/>
                <w:left w:val="none" w:sz="0" w:space="0" w:color="auto"/>
                <w:bottom w:val="none" w:sz="0" w:space="0" w:color="auto"/>
                <w:right w:val="none" w:sz="0" w:space="0" w:color="auto"/>
              </w:divBdr>
            </w:div>
            <w:div w:id="208305258">
              <w:marLeft w:val="0"/>
              <w:marRight w:val="0"/>
              <w:marTop w:val="0"/>
              <w:marBottom w:val="0"/>
              <w:divBdr>
                <w:top w:val="none" w:sz="0" w:space="0" w:color="auto"/>
                <w:left w:val="none" w:sz="0" w:space="0" w:color="auto"/>
                <w:bottom w:val="none" w:sz="0" w:space="0" w:color="auto"/>
                <w:right w:val="none" w:sz="0" w:space="0" w:color="auto"/>
              </w:divBdr>
            </w:div>
            <w:div w:id="707947772">
              <w:marLeft w:val="0"/>
              <w:marRight w:val="0"/>
              <w:marTop w:val="0"/>
              <w:marBottom w:val="0"/>
              <w:divBdr>
                <w:top w:val="none" w:sz="0" w:space="0" w:color="auto"/>
                <w:left w:val="none" w:sz="0" w:space="0" w:color="auto"/>
                <w:bottom w:val="none" w:sz="0" w:space="0" w:color="auto"/>
                <w:right w:val="none" w:sz="0" w:space="0" w:color="auto"/>
              </w:divBdr>
            </w:div>
            <w:div w:id="847020006">
              <w:marLeft w:val="0"/>
              <w:marRight w:val="0"/>
              <w:marTop w:val="0"/>
              <w:marBottom w:val="0"/>
              <w:divBdr>
                <w:top w:val="none" w:sz="0" w:space="0" w:color="auto"/>
                <w:left w:val="none" w:sz="0" w:space="0" w:color="auto"/>
                <w:bottom w:val="none" w:sz="0" w:space="0" w:color="auto"/>
                <w:right w:val="none" w:sz="0" w:space="0" w:color="auto"/>
              </w:divBdr>
            </w:div>
            <w:div w:id="948506352">
              <w:marLeft w:val="0"/>
              <w:marRight w:val="0"/>
              <w:marTop w:val="0"/>
              <w:marBottom w:val="0"/>
              <w:divBdr>
                <w:top w:val="none" w:sz="0" w:space="0" w:color="auto"/>
                <w:left w:val="none" w:sz="0" w:space="0" w:color="auto"/>
                <w:bottom w:val="none" w:sz="0" w:space="0" w:color="auto"/>
                <w:right w:val="none" w:sz="0" w:space="0" w:color="auto"/>
              </w:divBdr>
            </w:div>
            <w:div w:id="248318806">
              <w:marLeft w:val="0"/>
              <w:marRight w:val="0"/>
              <w:marTop w:val="0"/>
              <w:marBottom w:val="0"/>
              <w:divBdr>
                <w:top w:val="none" w:sz="0" w:space="0" w:color="auto"/>
                <w:left w:val="none" w:sz="0" w:space="0" w:color="auto"/>
                <w:bottom w:val="none" w:sz="0" w:space="0" w:color="auto"/>
                <w:right w:val="none" w:sz="0" w:space="0" w:color="auto"/>
              </w:divBdr>
            </w:div>
            <w:div w:id="1714692466">
              <w:marLeft w:val="0"/>
              <w:marRight w:val="0"/>
              <w:marTop w:val="0"/>
              <w:marBottom w:val="0"/>
              <w:divBdr>
                <w:top w:val="none" w:sz="0" w:space="0" w:color="auto"/>
                <w:left w:val="none" w:sz="0" w:space="0" w:color="auto"/>
                <w:bottom w:val="none" w:sz="0" w:space="0" w:color="auto"/>
                <w:right w:val="none" w:sz="0" w:space="0" w:color="auto"/>
              </w:divBdr>
            </w:div>
            <w:div w:id="311637056">
              <w:marLeft w:val="0"/>
              <w:marRight w:val="0"/>
              <w:marTop w:val="0"/>
              <w:marBottom w:val="0"/>
              <w:divBdr>
                <w:top w:val="none" w:sz="0" w:space="0" w:color="auto"/>
                <w:left w:val="none" w:sz="0" w:space="0" w:color="auto"/>
                <w:bottom w:val="none" w:sz="0" w:space="0" w:color="auto"/>
                <w:right w:val="none" w:sz="0" w:space="0" w:color="auto"/>
              </w:divBdr>
            </w:div>
            <w:div w:id="463501507">
              <w:marLeft w:val="0"/>
              <w:marRight w:val="0"/>
              <w:marTop w:val="0"/>
              <w:marBottom w:val="0"/>
              <w:divBdr>
                <w:top w:val="none" w:sz="0" w:space="0" w:color="auto"/>
                <w:left w:val="none" w:sz="0" w:space="0" w:color="auto"/>
                <w:bottom w:val="none" w:sz="0" w:space="0" w:color="auto"/>
                <w:right w:val="none" w:sz="0" w:space="0" w:color="auto"/>
              </w:divBdr>
            </w:div>
            <w:div w:id="1829400511">
              <w:marLeft w:val="0"/>
              <w:marRight w:val="0"/>
              <w:marTop w:val="0"/>
              <w:marBottom w:val="0"/>
              <w:divBdr>
                <w:top w:val="none" w:sz="0" w:space="0" w:color="auto"/>
                <w:left w:val="none" w:sz="0" w:space="0" w:color="auto"/>
                <w:bottom w:val="none" w:sz="0" w:space="0" w:color="auto"/>
                <w:right w:val="none" w:sz="0" w:space="0" w:color="auto"/>
              </w:divBdr>
            </w:div>
            <w:div w:id="285628012">
              <w:marLeft w:val="0"/>
              <w:marRight w:val="0"/>
              <w:marTop w:val="0"/>
              <w:marBottom w:val="0"/>
              <w:divBdr>
                <w:top w:val="none" w:sz="0" w:space="0" w:color="auto"/>
                <w:left w:val="none" w:sz="0" w:space="0" w:color="auto"/>
                <w:bottom w:val="none" w:sz="0" w:space="0" w:color="auto"/>
                <w:right w:val="none" w:sz="0" w:space="0" w:color="auto"/>
              </w:divBdr>
            </w:div>
            <w:div w:id="358552999">
              <w:marLeft w:val="0"/>
              <w:marRight w:val="0"/>
              <w:marTop w:val="0"/>
              <w:marBottom w:val="0"/>
              <w:divBdr>
                <w:top w:val="none" w:sz="0" w:space="0" w:color="auto"/>
                <w:left w:val="none" w:sz="0" w:space="0" w:color="auto"/>
                <w:bottom w:val="none" w:sz="0" w:space="0" w:color="auto"/>
                <w:right w:val="none" w:sz="0" w:space="0" w:color="auto"/>
              </w:divBdr>
            </w:div>
            <w:div w:id="697699833">
              <w:marLeft w:val="0"/>
              <w:marRight w:val="0"/>
              <w:marTop w:val="0"/>
              <w:marBottom w:val="0"/>
              <w:divBdr>
                <w:top w:val="none" w:sz="0" w:space="0" w:color="auto"/>
                <w:left w:val="none" w:sz="0" w:space="0" w:color="auto"/>
                <w:bottom w:val="none" w:sz="0" w:space="0" w:color="auto"/>
                <w:right w:val="none" w:sz="0" w:space="0" w:color="auto"/>
              </w:divBdr>
            </w:div>
            <w:div w:id="398527442">
              <w:marLeft w:val="0"/>
              <w:marRight w:val="0"/>
              <w:marTop w:val="0"/>
              <w:marBottom w:val="0"/>
              <w:divBdr>
                <w:top w:val="none" w:sz="0" w:space="0" w:color="auto"/>
                <w:left w:val="none" w:sz="0" w:space="0" w:color="auto"/>
                <w:bottom w:val="none" w:sz="0" w:space="0" w:color="auto"/>
                <w:right w:val="none" w:sz="0" w:space="0" w:color="auto"/>
              </w:divBdr>
            </w:div>
            <w:div w:id="139350550">
              <w:marLeft w:val="0"/>
              <w:marRight w:val="0"/>
              <w:marTop w:val="0"/>
              <w:marBottom w:val="0"/>
              <w:divBdr>
                <w:top w:val="none" w:sz="0" w:space="0" w:color="auto"/>
                <w:left w:val="none" w:sz="0" w:space="0" w:color="auto"/>
                <w:bottom w:val="none" w:sz="0" w:space="0" w:color="auto"/>
                <w:right w:val="none" w:sz="0" w:space="0" w:color="auto"/>
              </w:divBdr>
            </w:div>
            <w:div w:id="622424967">
              <w:marLeft w:val="0"/>
              <w:marRight w:val="0"/>
              <w:marTop w:val="0"/>
              <w:marBottom w:val="0"/>
              <w:divBdr>
                <w:top w:val="none" w:sz="0" w:space="0" w:color="auto"/>
                <w:left w:val="none" w:sz="0" w:space="0" w:color="auto"/>
                <w:bottom w:val="none" w:sz="0" w:space="0" w:color="auto"/>
                <w:right w:val="none" w:sz="0" w:space="0" w:color="auto"/>
              </w:divBdr>
            </w:div>
            <w:div w:id="497229203">
              <w:marLeft w:val="0"/>
              <w:marRight w:val="0"/>
              <w:marTop w:val="0"/>
              <w:marBottom w:val="0"/>
              <w:divBdr>
                <w:top w:val="none" w:sz="0" w:space="0" w:color="auto"/>
                <w:left w:val="none" w:sz="0" w:space="0" w:color="auto"/>
                <w:bottom w:val="none" w:sz="0" w:space="0" w:color="auto"/>
                <w:right w:val="none" w:sz="0" w:space="0" w:color="auto"/>
              </w:divBdr>
            </w:div>
            <w:div w:id="742337789">
              <w:marLeft w:val="0"/>
              <w:marRight w:val="0"/>
              <w:marTop w:val="0"/>
              <w:marBottom w:val="0"/>
              <w:divBdr>
                <w:top w:val="none" w:sz="0" w:space="0" w:color="auto"/>
                <w:left w:val="none" w:sz="0" w:space="0" w:color="auto"/>
                <w:bottom w:val="none" w:sz="0" w:space="0" w:color="auto"/>
                <w:right w:val="none" w:sz="0" w:space="0" w:color="auto"/>
              </w:divBdr>
            </w:div>
            <w:div w:id="140855981">
              <w:marLeft w:val="0"/>
              <w:marRight w:val="0"/>
              <w:marTop w:val="0"/>
              <w:marBottom w:val="0"/>
              <w:divBdr>
                <w:top w:val="none" w:sz="0" w:space="0" w:color="auto"/>
                <w:left w:val="none" w:sz="0" w:space="0" w:color="auto"/>
                <w:bottom w:val="none" w:sz="0" w:space="0" w:color="auto"/>
                <w:right w:val="none" w:sz="0" w:space="0" w:color="auto"/>
              </w:divBdr>
            </w:div>
            <w:div w:id="1620334753">
              <w:marLeft w:val="0"/>
              <w:marRight w:val="0"/>
              <w:marTop w:val="0"/>
              <w:marBottom w:val="0"/>
              <w:divBdr>
                <w:top w:val="none" w:sz="0" w:space="0" w:color="auto"/>
                <w:left w:val="none" w:sz="0" w:space="0" w:color="auto"/>
                <w:bottom w:val="none" w:sz="0" w:space="0" w:color="auto"/>
                <w:right w:val="none" w:sz="0" w:space="0" w:color="auto"/>
              </w:divBdr>
            </w:div>
            <w:div w:id="743380050">
              <w:marLeft w:val="0"/>
              <w:marRight w:val="0"/>
              <w:marTop w:val="0"/>
              <w:marBottom w:val="0"/>
              <w:divBdr>
                <w:top w:val="none" w:sz="0" w:space="0" w:color="auto"/>
                <w:left w:val="none" w:sz="0" w:space="0" w:color="auto"/>
                <w:bottom w:val="none" w:sz="0" w:space="0" w:color="auto"/>
                <w:right w:val="none" w:sz="0" w:space="0" w:color="auto"/>
              </w:divBdr>
            </w:div>
            <w:div w:id="408387152">
              <w:marLeft w:val="0"/>
              <w:marRight w:val="0"/>
              <w:marTop w:val="0"/>
              <w:marBottom w:val="0"/>
              <w:divBdr>
                <w:top w:val="none" w:sz="0" w:space="0" w:color="auto"/>
                <w:left w:val="none" w:sz="0" w:space="0" w:color="auto"/>
                <w:bottom w:val="none" w:sz="0" w:space="0" w:color="auto"/>
                <w:right w:val="none" w:sz="0" w:space="0" w:color="auto"/>
              </w:divBdr>
            </w:div>
            <w:div w:id="1789859028">
              <w:marLeft w:val="0"/>
              <w:marRight w:val="0"/>
              <w:marTop w:val="0"/>
              <w:marBottom w:val="0"/>
              <w:divBdr>
                <w:top w:val="none" w:sz="0" w:space="0" w:color="auto"/>
                <w:left w:val="none" w:sz="0" w:space="0" w:color="auto"/>
                <w:bottom w:val="none" w:sz="0" w:space="0" w:color="auto"/>
                <w:right w:val="none" w:sz="0" w:space="0" w:color="auto"/>
              </w:divBdr>
            </w:div>
            <w:div w:id="564143189">
              <w:marLeft w:val="0"/>
              <w:marRight w:val="0"/>
              <w:marTop w:val="0"/>
              <w:marBottom w:val="0"/>
              <w:divBdr>
                <w:top w:val="none" w:sz="0" w:space="0" w:color="auto"/>
                <w:left w:val="none" w:sz="0" w:space="0" w:color="auto"/>
                <w:bottom w:val="none" w:sz="0" w:space="0" w:color="auto"/>
                <w:right w:val="none" w:sz="0" w:space="0" w:color="auto"/>
              </w:divBdr>
            </w:div>
            <w:div w:id="1597129456">
              <w:marLeft w:val="0"/>
              <w:marRight w:val="0"/>
              <w:marTop w:val="0"/>
              <w:marBottom w:val="0"/>
              <w:divBdr>
                <w:top w:val="none" w:sz="0" w:space="0" w:color="auto"/>
                <w:left w:val="none" w:sz="0" w:space="0" w:color="auto"/>
                <w:bottom w:val="none" w:sz="0" w:space="0" w:color="auto"/>
                <w:right w:val="none" w:sz="0" w:space="0" w:color="auto"/>
              </w:divBdr>
            </w:div>
            <w:div w:id="520900560">
              <w:marLeft w:val="0"/>
              <w:marRight w:val="0"/>
              <w:marTop w:val="0"/>
              <w:marBottom w:val="0"/>
              <w:divBdr>
                <w:top w:val="none" w:sz="0" w:space="0" w:color="auto"/>
                <w:left w:val="none" w:sz="0" w:space="0" w:color="auto"/>
                <w:bottom w:val="none" w:sz="0" w:space="0" w:color="auto"/>
                <w:right w:val="none" w:sz="0" w:space="0" w:color="auto"/>
              </w:divBdr>
            </w:div>
            <w:div w:id="1968001587">
              <w:marLeft w:val="0"/>
              <w:marRight w:val="0"/>
              <w:marTop w:val="0"/>
              <w:marBottom w:val="0"/>
              <w:divBdr>
                <w:top w:val="none" w:sz="0" w:space="0" w:color="auto"/>
                <w:left w:val="none" w:sz="0" w:space="0" w:color="auto"/>
                <w:bottom w:val="none" w:sz="0" w:space="0" w:color="auto"/>
                <w:right w:val="none" w:sz="0" w:space="0" w:color="auto"/>
              </w:divBdr>
            </w:div>
            <w:div w:id="481895807">
              <w:marLeft w:val="0"/>
              <w:marRight w:val="0"/>
              <w:marTop w:val="0"/>
              <w:marBottom w:val="0"/>
              <w:divBdr>
                <w:top w:val="none" w:sz="0" w:space="0" w:color="auto"/>
                <w:left w:val="none" w:sz="0" w:space="0" w:color="auto"/>
                <w:bottom w:val="none" w:sz="0" w:space="0" w:color="auto"/>
                <w:right w:val="none" w:sz="0" w:space="0" w:color="auto"/>
              </w:divBdr>
            </w:div>
            <w:div w:id="232160563">
              <w:marLeft w:val="0"/>
              <w:marRight w:val="0"/>
              <w:marTop w:val="0"/>
              <w:marBottom w:val="0"/>
              <w:divBdr>
                <w:top w:val="none" w:sz="0" w:space="0" w:color="auto"/>
                <w:left w:val="none" w:sz="0" w:space="0" w:color="auto"/>
                <w:bottom w:val="none" w:sz="0" w:space="0" w:color="auto"/>
                <w:right w:val="none" w:sz="0" w:space="0" w:color="auto"/>
              </w:divBdr>
            </w:div>
            <w:div w:id="1181511962">
              <w:marLeft w:val="0"/>
              <w:marRight w:val="0"/>
              <w:marTop w:val="0"/>
              <w:marBottom w:val="0"/>
              <w:divBdr>
                <w:top w:val="none" w:sz="0" w:space="0" w:color="auto"/>
                <w:left w:val="none" w:sz="0" w:space="0" w:color="auto"/>
                <w:bottom w:val="none" w:sz="0" w:space="0" w:color="auto"/>
                <w:right w:val="none" w:sz="0" w:space="0" w:color="auto"/>
              </w:divBdr>
            </w:div>
            <w:div w:id="196040493">
              <w:marLeft w:val="0"/>
              <w:marRight w:val="0"/>
              <w:marTop w:val="0"/>
              <w:marBottom w:val="0"/>
              <w:divBdr>
                <w:top w:val="none" w:sz="0" w:space="0" w:color="auto"/>
                <w:left w:val="none" w:sz="0" w:space="0" w:color="auto"/>
                <w:bottom w:val="none" w:sz="0" w:space="0" w:color="auto"/>
                <w:right w:val="none" w:sz="0" w:space="0" w:color="auto"/>
              </w:divBdr>
            </w:div>
            <w:div w:id="191450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473299">
      <w:bodyDiv w:val="1"/>
      <w:marLeft w:val="0"/>
      <w:marRight w:val="0"/>
      <w:marTop w:val="0"/>
      <w:marBottom w:val="0"/>
      <w:divBdr>
        <w:top w:val="none" w:sz="0" w:space="0" w:color="auto"/>
        <w:left w:val="none" w:sz="0" w:space="0" w:color="auto"/>
        <w:bottom w:val="none" w:sz="0" w:space="0" w:color="auto"/>
        <w:right w:val="none" w:sz="0" w:space="0" w:color="auto"/>
      </w:divBdr>
      <w:divsChild>
        <w:div w:id="1676371911">
          <w:marLeft w:val="0"/>
          <w:marRight w:val="0"/>
          <w:marTop w:val="0"/>
          <w:marBottom w:val="0"/>
          <w:divBdr>
            <w:top w:val="single" w:sz="6" w:space="18" w:color="005274"/>
            <w:left w:val="single" w:sz="6" w:space="18" w:color="005274"/>
            <w:bottom w:val="single" w:sz="6" w:space="18" w:color="005274"/>
            <w:right w:val="single" w:sz="6" w:space="18" w:color="005274"/>
          </w:divBdr>
          <w:divsChild>
            <w:div w:id="83410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745628">
      <w:bodyDiv w:val="1"/>
      <w:marLeft w:val="0"/>
      <w:marRight w:val="0"/>
      <w:marTop w:val="0"/>
      <w:marBottom w:val="0"/>
      <w:divBdr>
        <w:top w:val="none" w:sz="0" w:space="0" w:color="auto"/>
        <w:left w:val="none" w:sz="0" w:space="0" w:color="auto"/>
        <w:bottom w:val="none" w:sz="0" w:space="0" w:color="auto"/>
        <w:right w:val="none" w:sz="0" w:space="0" w:color="auto"/>
      </w:divBdr>
      <w:divsChild>
        <w:div w:id="302661980">
          <w:marLeft w:val="0"/>
          <w:marRight w:val="0"/>
          <w:marTop w:val="0"/>
          <w:marBottom w:val="0"/>
          <w:divBdr>
            <w:top w:val="none" w:sz="0" w:space="0" w:color="auto"/>
            <w:left w:val="none" w:sz="0" w:space="0" w:color="auto"/>
            <w:bottom w:val="none" w:sz="0" w:space="0" w:color="auto"/>
            <w:right w:val="none" w:sz="0" w:space="0" w:color="auto"/>
          </w:divBdr>
          <w:divsChild>
            <w:div w:id="1704481785">
              <w:marLeft w:val="0"/>
              <w:marRight w:val="0"/>
              <w:marTop w:val="0"/>
              <w:marBottom w:val="0"/>
              <w:divBdr>
                <w:top w:val="none" w:sz="0" w:space="0" w:color="auto"/>
                <w:left w:val="none" w:sz="0" w:space="0" w:color="auto"/>
                <w:bottom w:val="none" w:sz="0" w:space="0" w:color="auto"/>
                <w:right w:val="none" w:sz="0" w:space="0" w:color="auto"/>
              </w:divBdr>
              <w:divsChild>
                <w:div w:id="183249151">
                  <w:marLeft w:val="0"/>
                  <w:marRight w:val="0"/>
                  <w:marTop w:val="225"/>
                  <w:marBottom w:val="225"/>
                  <w:divBdr>
                    <w:top w:val="none" w:sz="0" w:space="0" w:color="auto"/>
                    <w:left w:val="none" w:sz="0" w:space="0" w:color="auto"/>
                    <w:bottom w:val="none" w:sz="0" w:space="0" w:color="auto"/>
                    <w:right w:val="none" w:sz="0" w:space="0" w:color="auto"/>
                  </w:divBdr>
                  <w:divsChild>
                    <w:div w:id="308941815">
                      <w:marLeft w:val="0"/>
                      <w:marRight w:val="0"/>
                      <w:marTop w:val="0"/>
                      <w:marBottom w:val="0"/>
                      <w:divBdr>
                        <w:top w:val="none" w:sz="0" w:space="0" w:color="auto"/>
                        <w:left w:val="none" w:sz="0" w:space="0" w:color="auto"/>
                        <w:bottom w:val="none" w:sz="0" w:space="0" w:color="auto"/>
                        <w:right w:val="none" w:sz="0" w:space="0" w:color="auto"/>
                      </w:divBdr>
                      <w:divsChild>
                        <w:div w:id="295381028">
                          <w:marLeft w:val="0"/>
                          <w:marRight w:val="0"/>
                          <w:marTop w:val="0"/>
                          <w:marBottom w:val="0"/>
                          <w:divBdr>
                            <w:top w:val="none" w:sz="0" w:space="0" w:color="auto"/>
                            <w:left w:val="none" w:sz="0" w:space="0" w:color="auto"/>
                            <w:bottom w:val="none" w:sz="0" w:space="0" w:color="auto"/>
                            <w:right w:val="none" w:sz="0" w:space="0" w:color="auto"/>
                          </w:divBdr>
                          <w:divsChild>
                            <w:div w:id="1299145099">
                              <w:marLeft w:val="0"/>
                              <w:marRight w:val="0"/>
                              <w:marTop w:val="0"/>
                              <w:marBottom w:val="0"/>
                              <w:divBdr>
                                <w:top w:val="none" w:sz="0" w:space="0" w:color="auto"/>
                                <w:left w:val="none" w:sz="0" w:space="0" w:color="auto"/>
                                <w:bottom w:val="none" w:sz="0" w:space="0" w:color="auto"/>
                                <w:right w:val="none" w:sz="0" w:space="0" w:color="auto"/>
                              </w:divBdr>
                            </w:div>
                            <w:div w:id="817649408">
                              <w:marLeft w:val="0"/>
                              <w:marRight w:val="0"/>
                              <w:marTop w:val="0"/>
                              <w:marBottom w:val="0"/>
                              <w:divBdr>
                                <w:top w:val="none" w:sz="0" w:space="0" w:color="auto"/>
                                <w:left w:val="none" w:sz="0" w:space="0" w:color="auto"/>
                                <w:bottom w:val="none" w:sz="0" w:space="0" w:color="auto"/>
                                <w:right w:val="none" w:sz="0" w:space="0" w:color="auto"/>
                              </w:divBdr>
                            </w:div>
                            <w:div w:id="1178233558">
                              <w:marLeft w:val="0"/>
                              <w:marRight w:val="0"/>
                              <w:marTop w:val="0"/>
                              <w:marBottom w:val="0"/>
                              <w:divBdr>
                                <w:top w:val="none" w:sz="0" w:space="0" w:color="auto"/>
                                <w:left w:val="none" w:sz="0" w:space="0" w:color="auto"/>
                                <w:bottom w:val="none" w:sz="0" w:space="0" w:color="auto"/>
                                <w:right w:val="none" w:sz="0" w:space="0" w:color="auto"/>
                              </w:divBdr>
                            </w:div>
                            <w:div w:id="993875486">
                              <w:marLeft w:val="0"/>
                              <w:marRight w:val="0"/>
                              <w:marTop w:val="0"/>
                              <w:marBottom w:val="0"/>
                              <w:divBdr>
                                <w:top w:val="none" w:sz="0" w:space="0" w:color="auto"/>
                                <w:left w:val="none" w:sz="0" w:space="0" w:color="auto"/>
                                <w:bottom w:val="none" w:sz="0" w:space="0" w:color="auto"/>
                                <w:right w:val="none" w:sz="0" w:space="0" w:color="auto"/>
                              </w:divBdr>
                            </w:div>
                            <w:div w:id="134469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01488">
                  <w:marLeft w:val="0"/>
                  <w:marRight w:val="0"/>
                  <w:marTop w:val="225"/>
                  <w:marBottom w:val="225"/>
                  <w:divBdr>
                    <w:top w:val="none" w:sz="0" w:space="0" w:color="auto"/>
                    <w:left w:val="none" w:sz="0" w:space="0" w:color="auto"/>
                    <w:bottom w:val="none" w:sz="0" w:space="0" w:color="auto"/>
                    <w:right w:val="none" w:sz="0" w:space="0" w:color="auto"/>
                  </w:divBdr>
                  <w:divsChild>
                    <w:div w:id="1465195296">
                      <w:marLeft w:val="0"/>
                      <w:marRight w:val="0"/>
                      <w:marTop w:val="0"/>
                      <w:marBottom w:val="75"/>
                      <w:divBdr>
                        <w:top w:val="none" w:sz="0" w:space="0" w:color="auto"/>
                        <w:left w:val="none" w:sz="0" w:space="0" w:color="auto"/>
                        <w:bottom w:val="none" w:sz="0" w:space="0" w:color="auto"/>
                        <w:right w:val="none" w:sz="0" w:space="0" w:color="auto"/>
                      </w:divBdr>
                    </w:div>
                    <w:div w:id="71042222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842009851">
          <w:marLeft w:val="0"/>
          <w:marRight w:val="0"/>
          <w:marTop w:val="0"/>
          <w:marBottom w:val="0"/>
          <w:divBdr>
            <w:top w:val="none" w:sz="0" w:space="0" w:color="auto"/>
            <w:left w:val="none" w:sz="0" w:space="0" w:color="auto"/>
            <w:bottom w:val="none" w:sz="0" w:space="0" w:color="auto"/>
            <w:right w:val="none" w:sz="0" w:space="0" w:color="auto"/>
          </w:divBdr>
          <w:divsChild>
            <w:div w:id="1609700964">
              <w:marLeft w:val="0"/>
              <w:marRight w:val="0"/>
              <w:marTop w:val="0"/>
              <w:marBottom w:val="0"/>
              <w:divBdr>
                <w:top w:val="none" w:sz="0" w:space="0" w:color="auto"/>
                <w:left w:val="none" w:sz="0" w:space="0" w:color="auto"/>
                <w:bottom w:val="none" w:sz="0" w:space="0" w:color="auto"/>
                <w:right w:val="none" w:sz="0" w:space="0" w:color="auto"/>
              </w:divBdr>
              <w:divsChild>
                <w:div w:id="295913922">
                  <w:marLeft w:val="0"/>
                  <w:marRight w:val="0"/>
                  <w:marTop w:val="0"/>
                  <w:marBottom w:val="0"/>
                  <w:divBdr>
                    <w:top w:val="none" w:sz="0" w:space="0" w:color="auto"/>
                    <w:left w:val="none" w:sz="0" w:space="0" w:color="auto"/>
                    <w:bottom w:val="none" w:sz="0" w:space="0" w:color="auto"/>
                    <w:right w:val="none" w:sz="0" w:space="0" w:color="auto"/>
                  </w:divBdr>
                  <w:divsChild>
                    <w:div w:id="1306471461">
                      <w:marLeft w:val="0"/>
                      <w:marRight w:val="0"/>
                      <w:marTop w:val="0"/>
                      <w:marBottom w:val="0"/>
                      <w:divBdr>
                        <w:top w:val="none" w:sz="0" w:space="0" w:color="auto"/>
                        <w:left w:val="none" w:sz="0" w:space="0" w:color="auto"/>
                        <w:bottom w:val="none" w:sz="0" w:space="0" w:color="auto"/>
                        <w:right w:val="none" w:sz="0" w:space="0" w:color="auto"/>
                      </w:divBdr>
                      <w:divsChild>
                        <w:div w:id="31922707">
                          <w:marLeft w:val="0"/>
                          <w:marRight w:val="0"/>
                          <w:marTop w:val="0"/>
                          <w:marBottom w:val="0"/>
                          <w:divBdr>
                            <w:top w:val="none" w:sz="0" w:space="0" w:color="auto"/>
                            <w:left w:val="none" w:sz="0" w:space="0" w:color="auto"/>
                            <w:bottom w:val="none" w:sz="0" w:space="0" w:color="auto"/>
                            <w:right w:val="none" w:sz="0" w:space="0" w:color="auto"/>
                          </w:divBdr>
                          <w:divsChild>
                            <w:div w:id="172821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317329">
                  <w:marLeft w:val="180"/>
                  <w:marRight w:val="0"/>
                  <w:marTop w:val="0"/>
                  <w:marBottom w:val="0"/>
                  <w:divBdr>
                    <w:top w:val="none" w:sz="0" w:space="0" w:color="auto"/>
                    <w:left w:val="none" w:sz="0" w:space="0" w:color="auto"/>
                    <w:bottom w:val="none" w:sz="0" w:space="0" w:color="auto"/>
                    <w:right w:val="none" w:sz="0" w:space="0" w:color="auto"/>
                  </w:divBdr>
                </w:div>
              </w:divsChild>
            </w:div>
            <w:div w:id="1835992659">
              <w:marLeft w:val="0"/>
              <w:marRight w:val="0"/>
              <w:marTop w:val="0"/>
              <w:marBottom w:val="0"/>
              <w:divBdr>
                <w:top w:val="none" w:sz="0" w:space="0" w:color="auto"/>
                <w:left w:val="none" w:sz="0" w:space="0" w:color="auto"/>
                <w:bottom w:val="none" w:sz="0" w:space="0" w:color="auto"/>
                <w:right w:val="none" w:sz="0" w:space="0" w:color="auto"/>
              </w:divBdr>
              <w:divsChild>
                <w:div w:id="321742515">
                  <w:marLeft w:val="0"/>
                  <w:marRight w:val="0"/>
                  <w:marTop w:val="0"/>
                  <w:marBottom w:val="0"/>
                  <w:divBdr>
                    <w:top w:val="none" w:sz="0" w:space="0" w:color="auto"/>
                    <w:left w:val="none" w:sz="0" w:space="0" w:color="auto"/>
                    <w:bottom w:val="none" w:sz="0" w:space="0" w:color="auto"/>
                    <w:right w:val="none" w:sz="0" w:space="0" w:color="auto"/>
                  </w:divBdr>
                </w:div>
                <w:div w:id="7655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180032">
          <w:marLeft w:val="0"/>
          <w:marRight w:val="0"/>
          <w:marTop w:val="0"/>
          <w:marBottom w:val="0"/>
          <w:divBdr>
            <w:top w:val="none" w:sz="0" w:space="0" w:color="auto"/>
            <w:left w:val="none" w:sz="0" w:space="0" w:color="auto"/>
            <w:bottom w:val="none" w:sz="0" w:space="0" w:color="auto"/>
            <w:right w:val="none" w:sz="0" w:space="0" w:color="auto"/>
          </w:divBdr>
          <w:divsChild>
            <w:div w:id="1996907365">
              <w:marLeft w:val="0"/>
              <w:marRight w:val="0"/>
              <w:marTop w:val="0"/>
              <w:marBottom w:val="0"/>
              <w:divBdr>
                <w:top w:val="none" w:sz="0" w:space="0" w:color="auto"/>
                <w:left w:val="none" w:sz="0" w:space="0" w:color="auto"/>
                <w:bottom w:val="none" w:sz="0" w:space="0" w:color="auto"/>
                <w:right w:val="none" w:sz="0" w:space="0" w:color="auto"/>
              </w:divBdr>
            </w:div>
            <w:div w:id="527764896">
              <w:marLeft w:val="0"/>
              <w:marRight w:val="0"/>
              <w:marTop w:val="0"/>
              <w:marBottom w:val="0"/>
              <w:divBdr>
                <w:top w:val="none" w:sz="0" w:space="0" w:color="auto"/>
                <w:left w:val="none" w:sz="0" w:space="0" w:color="auto"/>
                <w:bottom w:val="none" w:sz="0" w:space="0" w:color="auto"/>
                <w:right w:val="none" w:sz="0" w:space="0" w:color="auto"/>
              </w:divBdr>
              <w:divsChild>
                <w:div w:id="39865739">
                  <w:marLeft w:val="0"/>
                  <w:marRight w:val="0"/>
                  <w:marTop w:val="0"/>
                  <w:marBottom w:val="0"/>
                  <w:divBdr>
                    <w:top w:val="none" w:sz="0" w:space="0" w:color="auto"/>
                    <w:left w:val="none" w:sz="0" w:space="0" w:color="auto"/>
                    <w:bottom w:val="none" w:sz="0" w:space="0" w:color="auto"/>
                    <w:right w:val="none" w:sz="0" w:space="0" w:color="auto"/>
                  </w:divBdr>
                  <w:divsChild>
                    <w:div w:id="1106079395">
                      <w:marLeft w:val="0"/>
                      <w:marRight w:val="0"/>
                      <w:marTop w:val="0"/>
                      <w:marBottom w:val="0"/>
                      <w:divBdr>
                        <w:top w:val="none" w:sz="0" w:space="0" w:color="auto"/>
                        <w:left w:val="none" w:sz="0" w:space="0" w:color="auto"/>
                        <w:bottom w:val="none" w:sz="0" w:space="0" w:color="auto"/>
                        <w:right w:val="none" w:sz="0" w:space="0" w:color="auto"/>
                      </w:divBdr>
                    </w:div>
                  </w:divsChild>
                </w:div>
                <w:div w:id="1524586373">
                  <w:marLeft w:val="0"/>
                  <w:marRight w:val="0"/>
                  <w:marTop w:val="0"/>
                  <w:marBottom w:val="0"/>
                  <w:divBdr>
                    <w:top w:val="none" w:sz="0" w:space="0" w:color="auto"/>
                    <w:left w:val="none" w:sz="0" w:space="0" w:color="auto"/>
                    <w:bottom w:val="none" w:sz="0" w:space="0" w:color="auto"/>
                    <w:right w:val="none" w:sz="0" w:space="0" w:color="auto"/>
                  </w:divBdr>
                </w:div>
              </w:divsChild>
            </w:div>
            <w:div w:id="42145191">
              <w:marLeft w:val="0"/>
              <w:marRight w:val="0"/>
              <w:marTop w:val="0"/>
              <w:marBottom w:val="0"/>
              <w:divBdr>
                <w:top w:val="none" w:sz="0" w:space="0" w:color="auto"/>
                <w:left w:val="none" w:sz="0" w:space="0" w:color="auto"/>
                <w:bottom w:val="none" w:sz="0" w:space="0" w:color="auto"/>
                <w:right w:val="none" w:sz="0" w:space="0" w:color="auto"/>
              </w:divBdr>
              <w:divsChild>
                <w:div w:id="559905851">
                  <w:marLeft w:val="0"/>
                  <w:marRight w:val="0"/>
                  <w:marTop w:val="150"/>
                  <w:marBottom w:val="270"/>
                  <w:divBdr>
                    <w:top w:val="none" w:sz="0" w:space="0" w:color="auto"/>
                    <w:left w:val="none" w:sz="0" w:space="0" w:color="auto"/>
                    <w:bottom w:val="none" w:sz="0" w:space="0" w:color="auto"/>
                    <w:right w:val="none" w:sz="0" w:space="0" w:color="auto"/>
                  </w:divBdr>
                  <w:divsChild>
                    <w:div w:id="1071927280">
                      <w:marLeft w:val="0"/>
                      <w:marRight w:val="0"/>
                      <w:marTop w:val="0"/>
                      <w:marBottom w:val="0"/>
                      <w:divBdr>
                        <w:top w:val="none" w:sz="0" w:space="0" w:color="auto"/>
                        <w:left w:val="none" w:sz="0" w:space="0" w:color="auto"/>
                        <w:bottom w:val="none" w:sz="0" w:space="0" w:color="auto"/>
                        <w:right w:val="none" w:sz="0" w:space="0" w:color="auto"/>
                      </w:divBdr>
                      <w:divsChild>
                        <w:div w:id="784619124">
                          <w:marLeft w:val="0"/>
                          <w:marRight w:val="0"/>
                          <w:marTop w:val="0"/>
                          <w:marBottom w:val="0"/>
                          <w:divBdr>
                            <w:top w:val="none" w:sz="0" w:space="0" w:color="auto"/>
                            <w:left w:val="none" w:sz="0" w:space="0" w:color="auto"/>
                            <w:bottom w:val="none" w:sz="0" w:space="0" w:color="auto"/>
                            <w:right w:val="none" w:sz="0" w:space="0" w:color="auto"/>
                          </w:divBdr>
                        </w:div>
                      </w:divsChild>
                    </w:div>
                    <w:div w:id="989940755">
                      <w:marLeft w:val="0"/>
                      <w:marRight w:val="0"/>
                      <w:marTop w:val="0"/>
                      <w:marBottom w:val="0"/>
                      <w:divBdr>
                        <w:top w:val="none" w:sz="0" w:space="0" w:color="auto"/>
                        <w:left w:val="none" w:sz="0" w:space="0" w:color="auto"/>
                        <w:bottom w:val="none" w:sz="0" w:space="0" w:color="auto"/>
                        <w:right w:val="none" w:sz="0" w:space="0" w:color="auto"/>
                      </w:divBdr>
                    </w:div>
                    <w:div w:id="1270968052">
                      <w:marLeft w:val="0"/>
                      <w:marRight w:val="0"/>
                      <w:marTop w:val="0"/>
                      <w:marBottom w:val="450"/>
                      <w:divBdr>
                        <w:top w:val="none" w:sz="0" w:space="0" w:color="auto"/>
                        <w:left w:val="none" w:sz="0" w:space="0" w:color="auto"/>
                        <w:bottom w:val="none" w:sz="0" w:space="0" w:color="auto"/>
                        <w:right w:val="none" w:sz="0" w:space="0" w:color="auto"/>
                      </w:divBdr>
                      <w:divsChild>
                        <w:div w:id="814417664">
                          <w:marLeft w:val="0"/>
                          <w:marRight w:val="0"/>
                          <w:marTop w:val="0"/>
                          <w:marBottom w:val="0"/>
                          <w:divBdr>
                            <w:top w:val="none" w:sz="0" w:space="0" w:color="auto"/>
                            <w:left w:val="none" w:sz="0" w:space="0" w:color="auto"/>
                            <w:bottom w:val="none" w:sz="0" w:space="0" w:color="auto"/>
                            <w:right w:val="none" w:sz="0" w:space="0" w:color="auto"/>
                          </w:divBdr>
                        </w:div>
                        <w:div w:id="1744599027">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599723275">
                  <w:marLeft w:val="0"/>
                  <w:marRight w:val="0"/>
                  <w:marTop w:val="150"/>
                  <w:marBottom w:val="270"/>
                  <w:divBdr>
                    <w:top w:val="none" w:sz="0" w:space="0" w:color="auto"/>
                    <w:left w:val="none" w:sz="0" w:space="0" w:color="auto"/>
                    <w:bottom w:val="none" w:sz="0" w:space="0" w:color="auto"/>
                    <w:right w:val="none" w:sz="0" w:space="0" w:color="auto"/>
                  </w:divBdr>
                  <w:divsChild>
                    <w:div w:id="1677270960">
                      <w:marLeft w:val="0"/>
                      <w:marRight w:val="0"/>
                      <w:marTop w:val="0"/>
                      <w:marBottom w:val="0"/>
                      <w:divBdr>
                        <w:top w:val="none" w:sz="0" w:space="0" w:color="auto"/>
                        <w:left w:val="none" w:sz="0" w:space="0" w:color="auto"/>
                        <w:bottom w:val="none" w:sz="0" w:space="0" w:color="auto"/>
                        <w:right w:val="none" w:sz="0" w:space="0" w:color="auto"/>
                      </w:divBdr>
                      <w:divsChild>
                        <w:div w:id="125664584">
                          <w:marLeft w:val="0"/>
                          <w:marRight w:val="0"/>
                          <w:marTop w:val="0"/>
                          <w:marBottom w:val="0"/>
                          <w:divBdr>
                            <w:top w:val="none" w:sz="0" w:space="0" w:color="auto"/>
                            <w:left w:val="none" w:sz="0" w:space="0" w:color="auto"/>
                            <w:bottom w:val="none" w:sz="0" w:space="0" w:color="auto"/>
                            <w:right w:val="none" w:sz="0" w:space="0" w:color="auto"/>
                          </w:divBdr>
                        </w:div>
                      </w:divsChild>
                    </w:div>
                    <w:div w:id="872688784">
                      <w:marLeft w:val="0"/>
                      <w:marRight w:val="0"/>
                      <w:marTop w:val="0"/>
                      <w:marBottom w:val="0"/>
                      <w:divBdr>
                        <w:top w:val="none" w:sz="0" w:space="0" w:color="auto"/>
                        <w:left w:val="none" w:sz="0" w:space="0" w:color="auto"/>
                        <w:bottom w:val="none" w:sz="0" w:space="0" w:color="auto"/>
                        <w:right w:val="none" w:sz="0" w:space="0" w:color="auto"/>
                      </w:divBdr>
                    </w:div>
                  </w:divsChild>
                </w:div>
                <w:div w:id="1857693085">
                  <w:marLeft w:val="0"/>
                  <w:marRight w:val="0"/>
                  <w:marTop w:val="150"/>
                  <w:marBottom w:val="270"/>
                  <w:divBdr>
                    <w:top w:val="none" w:sz="0" w:space="0" w:color="auto"/>
                    <w:left w:val="none" w:sz="0" w:space="0" w:color="auto"/>
                    <w:bottom w:val="none" w:sz="0" w:space="0" w:color="auto"/>
                    <w:right w:val="none" w:sz="0" w:space="0" w:color="auto"/>
                  </w:divBdr>
                  <w:divsChild>
                    <w:div w:id="598607587">
                      <w:marLeft w:val="0"/>
                      <w:marRight w:val="0"/>
                      <w:marTop w:val="0"/>
                      <w:marBottom w:val="0"/>
                      <w:divBdr>
                        <w:top w:val="none" w:sz="0" w:space="0" w:color="auto"/>
                        <w:left w:val="none" w:sz="0" w:space="0" w:color="auto"/>
                        <w:bottom w:val="none" w:sz="0" w:space="0" w:color="auto"/>
                        <w:right w:val="none" w:sz="0" w:space="0" w:color="auto"/>
                      </w:divBdr>
                      <w:divsChild>
                        <w:div w:id="1685090396">
                          <w:marLeft w:val="0"/>
                          <w:marRight w:val="0"/>
                          <w:marTop w:val="0"/>
                          <w:marBottom w:val="0"/>
                          <w:divBdr>
                            <w:top w:val="none" w:sz="0" w:space="0" w:color="auto"/>
                            <w:left w:val="none" w:sz="0" w:space="0" w:color="auto"/>
                            <w:bottom w:val="none" w:sz="0" w:space="0" w:color="auto"/>
                            <w:right w:val="none" w:sz="0" w:space="0" w:color="auto"/>
                          </w:divBdr>
                        </w:div>
                      </w:divsChild>
                    </w:div>
                    <w:div w:id="1091507815">
                      <w:marLeft w:val="0"/>
                      <w:marRight w:val="0"/>
                      <w:marTop w:val="0"/>
                      <w:marBottom w:val="0"/>
                      <w:divBdr>
                        <w:top w:val="none" w:sz="0" w:space="0" w:color="auto"/>
                        <w:left w:val="none" w:sz="0" w:space="0" w:color="auto"/>
                        <w:bottom w:val="none" w:sz="0" w:space="0" w:color="auto"/>
                        <w:right w:val="none" w:sz="0" w:space="0" w:color="auto"/>
                      </w:divBdr>
                    </w:div>
                    <w:div w:id="1245337874">
                      <w:marLeft w:val="0"/>
                      <w:marRight w:val="0"/>
                      <w:marTop w:val="0"/>
                      <w:marBottom w:val="450"/>
                      <w:divBdr>
                        <w:top w:val="none" w:sz="0" w:space="0" w:color="auto"/>
                        <w:left w:val="none" w:sz="0" w:space="0" w:color="auto"/>
                        <w:bottom w:val="none" w:sz="0" w:space="0" w:color="auto"/>
                        <w:right w:val="none" w:sz="0" w:space="0" w:color="auto"/>
                      </w:divBdr>
                      <w:divsChild>
                        <w:div w:id="1486629323">
                          <w:marLeft w:val="0"/>
                          <w:marRight w:val="0"/>
                          <w:marTop w:val="0"/>
                          <w:marBottom w:val="0"/>
                          <w:divBdr>
                            <w:top w:val="none" w:sz="0" w:space="0" w:color="auto"/>
                            <w:left w:val="none" w:sz="0" w:space="0" w:color="auto"/>
                            <w:bottom w:val="none" w:sz="0" w:space="0" w:color="auto"/>
                            <w:right w:val="none" w:sz="0" w:space="0" w:color="auto"/>
                          </w:divBdr>
                        </w:div>
                        <w:div w:id="1293287616">
                          <w:marLeft w:val="0"/>
                          <w:marRight w:val="0"/>
                          <w:marTop w:val="0"/>
                          <w:marBottom w:val="0"/>
                          <w:divBdr>
                            <w:top w:val="single" w:sz="6" w:space="11" w:color="BDBBB7"/>
                            <w:left w:val="none" w:sz="0" w:space="0" w:color="auto"/>
                            <w:bottom w:val="none" w:sz="0" w:space="0" w:color="auto"/>
                            <w:right w:val="none" w:sz="0" w:space="0" w:color="auto"/>
                          </w:divBdr>
                        </w:div>
                      </w:divsChild>
                    </w:div>
                    <w:div w:id="531383858">
                      <w:marLeft w:val="0"/>
                      <w:marRight w:val="0"/>
                      <w:marTop w:val="0"/>
                      <w:marBottom w:val="0"/>
                      <w:divBdr>
                        <w:top w:val="none" w:sz="0" w:space="0" w:color="auto"/>
                        <w:left w:val="none" w:sz="0" w:space="0" w:color="auto"/>
                        <w:bottom w:val="none" w:sz="0" w:space="0" w:color="auto"/>
                        <w:right w:val="none" w:sz="0" w:space="0" w:color="auto"/>
                      </w:divBdr>
                      <w:divsChild>
                        <w:div w:id="633372598">
                          <w:marLeft w:val="0"/>
                          <w:marRight w:val="0"/>
                          <w:marTop w:val="0"/>
                          <w:marBottom w:val="0"/>
                          <w:divBdr>
                            <w:top w:val="none" w:sz="0" w:space="0" w:color="auto"/>
                            <w:left w:val="none" w:sz="0" w:space="0" w:color="auto"/>
                            <w:bottom w:val="none" w:sz="0" w:space="0" w:color="auto"/>
                            <w:right w:val="none" w:sz="0" w:space="0" w:color="auto"/>
                          </w:divBdr>
                        </w:div>
                      </w:divsChild>
                    </w:div>
                    <w:div w:id="2021195812">
                      <w:marLeft w:val="0"/>
                      <w:marRight w:val="0"/>
                      <w:marTop w:val="0"/>
                      <w:marBottom w:val="0"/>
                      <w:divBdr>
                        <w:top w:val="none" w:sz="0" w:space="0" w:color="auto"/>
                        <w:left w:val="none" w:sz="0" w:space="0" w:color="auto"/>
                        <w:bottom w:val="none" w:sz="0" w:space="0" w:color="auto"/>
                        <w:right w:val="none" w:sz="0" w:space="0" w:color="auto"/>
                      </w:divBdr>
                    </w:div>
                    <w:div w:id="1574319392">
                      <w:marLeft w:val="0"/>
                      <w:marRight w:val="0"/>
                      <w:marTop w:val="0"/>
                      <w:marBottom w:val="0"/>
                      <w:divBdr>
                        <w:top w:val="none" w:sz="0" w:space="0" w:color="auto"/>
                        <w:left w:val="none" w:sz="0" w:space="0" w:color="auto"/>
                        <w:bottom w:val="none" w:sz="0" w:space="0" w:color="auto"/>
                        <w:right w:val="none" w:sz="0" w:space="0" w:color="auto"/>
                      </w:divBdr>
                      <w:divsChild>
                        <w:div w:id="2119717956">
                          <w:marLeft w:val="0"/>
                          <w:marRight w:val="0"/>
                          <w:marTop w:val="0"/>
                          <w:marBottom w:val="0"/>
                          <w:divBdr>
                            <w:top w:val="none" w:sz="0" w:space="0" w:color="auto"/>
                            <w:left w:val="none" w:sz="0" w:space="0" w:color="auto"/>
                            <w:bottom w:val="none" w:sz="0" w:space="0" w:color="auto"/>
                            <w:right w:val="none" w:sz="0" w:space="0" w:color="auto"/>
                          </w:divBdr>
                        </w:div>
                      </w:divsChild>
                    </w:div>
                    <w:div w:id="858931975">
                      <w:marLeft w:val="0"/>
                      <w:marRight w:val="0"/>
                      <w:marTop w:val="0"/>
                      <w:marBottom w:val="0"/>
                      <w:divBdr>
                        <w:top w:val="none" w:sz="0" w:space="0" w:color="auto"/>
                        <w:left w:val="none" w:sz="0" w:space="0" w:color="auto"/>
                        <w:bottom w:val="none" w:sz="0" w:space="0" w:color="auto"/>
                        <w:right w:val="none" w:sz="0" w:space="0" w:color="auto"/>
                      </w:divBdr>
                    </w:div>
                  </w:divsChild>
                </w:div>
                <w:div w:id="29309292">
                  <w:marLeft w:val="0"/>
                  <w:marRight w:val="0"/>
                  <w:marTop w:val="150"/>
                  <w:marBottom w:val="270"/>
                  <w:divBdr>
                    <w:top w:val="none" w:sz="0" w:space="0" w:color="auto"/>
                    <w:left w:val="none" w:sz="0" w:space="0" w:color="auto"/>
                    <w:bottom w:val="none" w:sz="0" w:space="0" w:color="auto"/>
                    <w:right w:val="none" w:sz="0" w:space="0" w:color="auto"/>
                  </w:divBdr>
                  <w:divsChild>
                    <w:div w:id="748893116">
                      <w:marLeft w:val="0"/>
                      <w:marRight w:val="0"/>
                      <w:marTop w:val="0"/>
                      <w:marBottom w:val="0"/>
                      <w:divBdr>
                        <w:top w:val="none" w:sz="0" w:space="0" w:color="auto"/>
                        <w:left w:val="none" w:sz="0" w:space="0" w:color="auto"/>
                        <w:bottom w:val="none" w:sz="0" w:space="0" w:color="auto"/>
                        <w:right w:val="none" w:sz="0" w:space="0" w:color="auto"/>
                      </w:divBdr>
                      <w:divsChild>
                        <w:div w:id="2127654484">
                          <w:marLeft w:val="0"/>
                          <w:marRight w:val="0"/>
                          <w:marTop w:val="0"/>
                          <w:marBottom w:val="0"/>
                          <w:divBdr>
                            <w:top w:val="none" w:sz="0" w:space="0" w:color="auto"/>
                            <w:left w:val="none" w:sz="0" w:space="0" w:color="auto"/>
                            <w:bottom w:val="none" w:sz="0" w:space="0" w:color="auto"/>
                            <w:right w:val="none" w:sz="0" w:space="0" w:color="auto"/>
                          </w:divBdr>
                        </w:div>
                      </w:divsChild>
                    </w:div>
                    <w:div w:id="107990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8182">
              <w:marLeft w:val="0"/>
              <w:marRight w:val="0"/>
              <w:marTop w:val="0"/>
              <w:marBottom w:val="0"/>
              <w:divBdr>
                <w:top w:val="none" w:sz="0" w:space="0" w:color="auto"/>
                <w:left w:val="none" w:sz="0" w:space="0" w:color="auto"/>
                <w:bottom w:val="none" w:sz="0" w:space="0" w:color="auto"/>
                <w:right w:val="none" w:sz="0" w:space="0" w:color="auto"/>
              </w:divBdr>
            </w:div>
            <w:div w:id="941765438">
              <w:marLeft w:val="0"/>
              <w:marRight w:val="0"/>
              <w:marTop w:val="0"/>
              <w:marBottom w:val="0"/>
              <w:divBdr>
                <w:top w:val="none" w:sz="0" w:space="0" w:color="auto"/>
                <w:left w:val="none" w:sz="0" w:space="0" w:color="auto"/>
                <w:bottom w:val="none" w:sz="0" w:space="0" w:color="auto"/>
                <w:right w:val="none" w:sz="0" w:space="0" w:color="auto"/>
              </w:divBdr>
            </w:div>
            <w:div w:id="17611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002/ejic.201800843" TargetMode="External"/><Relationship Id="rId117" Type="http://schemas.openxmlformats.org/officeDocument/2006/relationships/hyperlink" Target="https://onlinelibrary.wiley.com/doi/full/10.1002/ejic.201800843" TargetMode="External"/><Relationship Id="rId21" Type="http://schemas.openxmlformats.org/officeDocument/2006/relationships/hyperlink" Target="https://onlinelibrary.wiley.com/doi/full/10.1002/ejic.201800843" TargetMode="External"/><Relationship Id="rId42" Type="http://schemas.openxmlformats.org/officeDocument/2006/relationships/image" Target="media/image2.png"/><Relationship Id="rId47" Type="http://schemas.openxmlformats.org/officeDocument/2006/relationships/hyperlink" Target="https://onlinelibrary.wiley.com/doi/full/10.1002/ejic.201800843" TargetMode="External"/><Relationship Id="rId63" Type="http://schemas.openxmlformats.org/officeDocument/2006/relationships/hyperlink" Target="https://onlinelibrary.wiley.com/doi/full/10.1002/ejic.201800843" TargetMode="External"/><Relationship Id="rId68" Type="http://schemas.openxmlformats.org/officeDocument/2006/relationships/hyperlink" Target="https://onlinelibrary.wiley.com/doi/full/10.1002/ejic.201800843" TargetMode="External"/><Relationship Id="rId84" Type="http://schemas.openxmlformats.org/officeDocument/2006/relationships/hyperlink" Target="https://onlinelibrary.wiley.com/doi/full/10.1002/ejic.201800843" TargetMode="External"/><Relationship Id="rId89" Type="http://schemas.openxmlformats.org/officeDocument/2006/relationships/hyperlink" Target="https://onlinelibrary.wiley.com/doi/full/10.1002/ejic.201800843" TargetMode="External"/><Relationship Id="rId112" Type="http://schemas.openxmlformats.org/officeDocument/2006/relationships/hyperlink" Target="https://onlinelibrary.wiley.com/doi/full/10.1002/ejic.201800843" TargetMode="External"/><Relationship Id="rId16" Type="http://schemas.openxmlformats.org/officeDocument/2006/relationships/hyperlink" Target="https://onlinelibrary.wiley.com/doi/full/10.1002/ejic.201800843" TargetMode="External"/><Relationship Id="rId107" Type="http://schemas.openxmlformats.org/officeDocument/2006/relationships/hyperlink" Target="http://www.ccdc.cam.ac.uk/" TargetMode="External"/><Relationship Id="rId11" Type="http://schemas.openxmlformats.org/officeDocument/2006/relationships/hyperlink" Target="https://onlinelibrary.wiley.com/action/doSearch?ContribAuthorStored=Ekanayake%2C+Danushka+M" TargetMode="External"/><Relationship Id="rId32" Type="http://schemas.openxmlformats.org/officeDocument/2006/relationships/hyperlink" Target="https://onlinelibrary.wiley.com/doi/full/10.1002/ejic.201800843" TargetMode="External"/><Relationship Id="rId37" Type="http://schemas.openxmlformats.org/officeDocument/2006/relationships/hyperlink" Target="https://onlinelibrary.wiley.com/doi/full/10.1002/ejic.201800843" TargetMode="External"/><Relationship Id="rId53" Type="http://schemas.openxmlformats.org/officeDocument/2006/relationships/hyperlink" Target="https://onlinelibrary.wiley.com/doi/full/10.1002/ejic.201800843" TargetMode="External"/><Relationship Id="rId58" Type="http://schemas.openxmlformats.org/officeDocument/2006/relationships/hyperlink" Target="https://onlinelibrary.wiley.com/doi/full/10.1002/ejic.201800843" TargetMode="External"/><Relationship Id="rId74" Type="http://schemas.openxmlformats.org/officeDocument/2006/relationships/hyperlink" Target="https://onlinelibrary.wiley.com/doi/full/10.1002/ejic.201800843" TargetMode="External"/><Relationship Id="rId79" Type="http://schemas.openxmlformats.org/officeDocument/2006/relationships/hyperlink" Target="https://onlinelibrary.wiley.com/doi/full/10.1002/ejic.201800843" TargetMode="External"/><Relationship Id="rId102" Type="http://schemas.openxmlformats.org/officeDocument/2006/relationships/hyperlink" Target="https://onlinelibrary.wiley.com/doi/full/10.1002/ejic.201800843" TargetMode="External"/><Relationship Id="rId123" Type="http://schemas.openxmlformats.org/officeDocument/2006/relationships/theme" Target="theme/theme1.xml"/><Relationship Id="rId5" Type="http://schemas.openxmlformats.org/officeDocument/2006/relationships/styles" Target="styles.xml"/><Relationship Id="rId90" Type="http://schemas.openxmlformats.org/officeDocument/2006/relationships/hyperlink" Target="https://onlinelibrary.wiley.com/doi/full/10.1002/ejic.201800843" TargetMode="External"/><Relationship Id="rId95" Type="http://schemas.openxmlformats.org/officeDocument/2006/relationships/hyperlink" Target="https://onlinelibrary.wiley.com/doi/full/10.1002/ejic.201800843" TargetMode="External"/><Relationship Id="rId22" Type="http://schemas.openxmlformats.org/officeDocument/2006/relationships/hyperlink" Target="https://onlinelibrary.wiley.com/doi/full/10.1002/ejic.201800843" TargetMode="External"/><Relationship Id="rId27" Type="http://schemas.openxmlformats.org/officeDocument/2006/relationships/hyperlink" Target="https://onlinelibrary.wiley.com/doi/full/10.1002/ejic.201800843" TargetMode="External"/><Relationship Id="rId43" Type="http://schemas.openxmlformats.org/officeDocument/2006/relationships/hyperlink" Target="https://onlinelibrary.wiley.com/doi/full/10.1002/ejic.201800843" TargetMode="External"/><Relationship Id="rId48" Type="http://schemas.openxmlformats.org/officeDocument/2006/relationships/hyperlink" Target="https://onlinelibrary.wiley.com/doi/full/10.1002/ejic.201800843" TargetMode="External"/><Relationship Id="rId64" Type="http://schemas.openxmlformats.org/officeDocument/2006/relationships/hyperlink" Target="https://onlinelibrary.wiley.com/doi/full/10.1002/ejic.201800843" TargetMode="External"/><Relationship Id="rId69" Type="http://schemas.openxmlformats.org/officeDocument/2006/relationships/hyperlink" Target="https://onlinelibrary.wiley.com/doi/full/10.1002/ejic.201800843" TargetMode="External"/><Relationship Id="rId113" Type="http://schemas.openxmlformats.org/officeDocument/2006/relationships/hyperlink" Target="https://onlinelibrary.wiley.com/doi/full/10.1002/ejic.201800843" TargetMode="External"/><Relationship Id="rId118" Type="http://schemas.openxmlformats.org/officeDocument/2006/relationships/hyperlink" Target="https://onlinelibrary.wiley.com/doi/full/10.1002/ejic.201800843" TargetMode="External"/><Relationship Id="rId80" Type="http://schemas.openxmlformats.org/officeDocument/2006/relationships/hyperlink" Target="https://wol-prod-cdn.literatumonline.com/cms/attachment/eed5bb1d-dd24-425b-8996-2f7abdbe0b58/ejic201800843-fig-0006-m.jpg" TargetMode="External"/><Relationship Id="rId85" Type="http://schemas.openxmlformats.org/officeDocument/2006/relationships/hyperlink" Target="https://onlinelibrary.wiley.com/doi/full/10.1002/ejic.201800843" TargetMode="External"/><Relationship Id="rId12" Type="http://schemas.openxmlformats.org/officeDocument/2006/relationships/hyperlink" Target="https://onlinelibrary.wiley.com/action/doSearch?ContribAuthorStored=Lindeman%2C+Sergey+V" TargetMode="External"/><Relationship Id="rId17" Type="http://schemas.openxmlformats.org/officeDocument/2006/relationships/hyperlink" Target="https://onlinelibrary.wiley.com/doi/full/10.1002/ejic.201800843" TargetMode="External"/><Relationship Id="rId33" Type="http://schemas.openxmlformats.org/officeDocument/2006/relationships/hyperlink" Target="https://onlinelibrary.wiley.com/doi/full/10.1002/ejic.201800843" TargetMode="External"/><Relationship Id="rId38" Type="http://schemas.openxmlformats.org/officeDocument/2006/relationships/hyperlink" Target="https://onlinelibrary.wiley.com/doi/full/10.1002/ejic.201800843" TargetMode="External"/><Relationship Id="rId59" Type="http://schemas.openxmlformats.org/officeDocument/2006/relationships/hyperlink" Target="https://onlinelibrary.wiley.com/doi/full/10.1002/ejic.201800843" TargetMode="External"/><Relationship Id="rId103" Type="http://schemas.openxmlformats.org/officeDocument/2006/relationships/hyperlink" Target="https://onlinelibrary.wiley.com/doi/full/10.1002/ejic.201800843" TargetMode="External"/><Relationship Id="rId108" Type="http://schemas.openxmlformats.org/officeDocument/2006/relationships/hyperlink" Target="https://onlinelibrary.wiley.com/doi/full/10.1002/ejic.201800843" TargetMode="External"/><Relationship Id="rId54" Type="http://schemas.openxmlformats.org/officeDocument/2006/relationships/hyperlink" Target="https://onlinelibrary.wiley.com/doi/full/10.1002/ejic.201800843" TargetMode="External"/><Relationship Id="rId70" Type="http://schemas.openxmlformats.org/officeDocument/2006/relationships/hyperlink" Target="https://onlinelibrary.wiley.com/doi/full/10.1002/ejic.201800843" TargetMode="External"/><Relationship Id="rId75" Type="http://schemas.openxmlformats.org/officeDocument/2006/relationships/hyperlink" Target="https://onlinelibrary.wiley.com/doi/full/10.1002/ejic.201800843" TargetMode="External"/><Relationship Id="rId91" Type="http://schemas.openxmlformats.org/officeDocument/2006/relationships/hyperlink" Target="https://onlinelibrary.wiley.com/doi/full/10.1002/ejic.201800843" TargetMode="External"/><Relationship Id="rId96" Type="http://schemas.openxmlformats.org/officeDocument/2006/relationships/hyperlink" Target="https://onlinelibrary.wiley.com/doi/full/10.1002/ejic.201800843"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onlinelibrary.wiley.com/doi/full/10.1002/ejic.201800843" TargetMode="External"/><Relationship Id="rId28" Type="http://schemas.openxmlformats.org/officeDocument/2006/relationships/hyperlink" Target="https://wol-prod-cdn.literatumonline.com/cms/attachment/4eaa765e-724a-447f-863a-239b5dd34eab/ejic201800843-fig-0007-m.jpg" TargetMode="External"/><Relationship Id="rId49" Type="http://schemas.openxmlformats.org/officeDocument/2006/relationships/hyperlink" Target="https://onlinelibrary.wiley.com/doi/full/10.1002/ejic.201800843" TargetMode="External"/><Relationship Id="rId114" Type="http://schemas.openxmlformats.org/officeDocument/2006/relationships/hyperlink" Target="https://onlinelibrary.wiley.com/doi/full/10.1002/ejic.201800843" TargetMode="External"/><Relationship Id="rId119" Type="http://schemas.openxmlformats.org/officeDocument/2006/relationships/hyperlink" Target="https://onlinelibrary.wiley.com/doi/full/10.1002/ejic.201800843" TargetMode="External"/><Relationship Id="rId44" Type="http://schemas.openxmlformats.org/officeDocument/2006/relationships/hyperlink" Target="https://onlinelibrary.wiley.com/doi/full/10.1002/ejic.201800843" TargetMode="External"/><Relationship Id="rId60" Type="http://schemas.openxmlformats.org/officeDocument/2006/relationships/hyperlink" Target="https://wol-prod-cdn.literatumonline.com/cms/attachment/7371fb49-c55b-4dc6-9cda-5e46b342a674/ejic201800843-fig-0003-m.jpg" TargetMode="External"/><Relationship Id="rId65" Type="http://schemas.openxmlformats.org/officeDocument/2006/relationships/hyperlink" Target="https://onlinelibrary.wiley.com/doi/full/10.1002/ejic.201800843" TargetMode="External"/><Relationship Id="rId81" Type="http://schemas.openxmlformats.org/officeDocument/2006/relationships/image" Target="media/image7.png"/><Relationship Id="rId86" Type="http://schemas.openxmlformats.org/officeDocument/2006/relationships/hyperlink" Target="https://onlinelibrary.wiley.com/doi/full/10.1002/ejic.201800843"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onlinelibrary.wiley.com/action/doSearch?ContribAuthorStored=Verani%2C+Cl%C3%A1udio+N" TargetMode="External"/><Relationship Id="rId18" Type="http://schemas.openxmlformats.org/officeDocument/2006/relationships/hyperlink" Target="https://onlinelibrary.wiley.com/doi/full/10.1002/ejic.201800843" TargetMode="External"/><Relationship Id="rId39" Type="http://schemas.openxmlformats.org/officeDocument/2006/relationships/hyperlink" Target="https://onlinelibrary.wiley.com/doi/full/10.1002/ejic.201800843" TargetMode="External"/><Relationship Id="rId109" Type="http://schemas.openxmlformats.org/officeDocument/2006/relationships/hyperlink" Target="https://onlinelibrary.wiley.com/doi/full/10.1002/ejic.201800843" TargetMode="External"/><Relationship Id="rId34" Type="http://schemas.openxmlformats.org/officeDocument/2006/relationships/hyperlink" Target="https://onlinelibrary.wiley.com/doi/full/10.1002/ejic.201800843" TargetMode="External"/><Relationship Id="rId50" Type="http://schemas.openxmlformats.org/officeDocument/2006/relationships/hyperlink" Target="https://onlinelibrary.wiley.com/doi/full/10.1002/ejic.201800843" TargetMode="External"/><Relationship Id="rId55" Type="http://schemas.openxmlformats.org/officeDocument/2006/relationships/hyperlink" Target="https://onlinelibrary.wiley.com/doi/full/10.1002/ejic.201800843" TargetMode="External"/><Relationship Id="rId76" Type="http://schemas.openxmlformats.org/officeDocument/2006/relationships/hyperlink" Target="https://onlinelibrary.wiley.com/doi/full/10.1002/ejic.201800843" TargetMode="External"/><Relationship Id="rId97" Type="http://schemas.openxmlformats.org/officeDocument/2006/relationships/hyperlink" Target="https://onlinelibrary.wiley.com/doi/full/10.1002/ejic.201800843" TargetMode="External"/><Relationship Id="rId104" Type="http://schemas.openxmlformats.org/officeDocument/2006/relationships/hyperlink" Target="https://onlinelibrary.wiley.com/doi/full/10.1002/ejic.201800843" TargetMode="External"/><Relationship Id="rId120" Type="http://schemas.openxmlformats.org/officeDocument/2006/relationships/hyperlink" Target="https://onlinelibrary.wiley.com/action/downloadSupplement?doi=10.1002%2Fejic.201800843&amp;file=ejic201800843-sup-0001-SupMat.pdf" TargetMode="External"/><Relationship Id="rId7" Type="http://schemas.openxmlformats.org/officeDocument/2006/relationships/webSettings" Target="webSettings.xml"/><Relationship Id="rId71" Type="http://schemas.openxmlformats.org/officeDocument/2006/relationships/hyperlink" Target="https://onlinelibrary.wiley.com/doi/full/10.1002/ejic.201800843" TargetMode="External"/><Relationship Id="rId92" Type="http://schemas.openxmlformats.org/officeDocument/2006/relationships/hyperlink" Target="https://onlinelibrary.wiley.com/doi/full/10.1002/ejic.201800843" TargetMode="External"/><Relationship Id="rId2" Type="http://schemas.openxmlformats.org/officeDocument/2006/relationships/customXml" Target="../customXml/item2.xml"/><Relationship Id="rId29" Type="http://schemas.openxmlformats.org/officeDocument/2006/relationships/image" Target="media/image1.png"/><Relationship Id="rId24" Type="http://schemas.openxmlformats.org/officeDocument/2006/relationships/hyperlink" Target="https://onlinelibrary.wiley.com/doi/full/10.1002/ejic.201800843" TargetMode="External"/><Relationship Id="rId40" Type="http://schemas.openxmlformats.org/officeDocument/2006/relationships/hyperlink" Target="https://onlinelibrary.wiley.com/doi/full/10.1002/ejic.201800843" TargetMode="External"/><Relationship Id="rId45" Type="http://schemas.openxmlformats.org/officeDocument/2006/relationships/hyperlink" Target="https://onlinelibrary.wiley.com/doi/full/10.1002/ejic.201800843" TargetMode="External"/><Relationship Id="rId66" Type="http://schemas.openxmlformats.org/officeDocument/2006/relationships/hyperlink" Target="https://onlinelibrary.wiley.com/doi/full/10.1002/ejic.201800843" TargetMode="External"/><Relationship Id="rId87" Type="http://schemas.openxmlformats.org/officeDocument/2006/relationships/hyperlink" Target="https://onlinelibrary.wiley.com/doi/full/10.1002/ejic.201800843" TargetMode="External"/><Relationship Id="rId110" Type="http://schemas.openxmlformats.org/officeDocument/2006/relationships/hyperlink" Target="https://onlinelibrary.wiley.com/doi/full/10.1002/ejic.201800843" TargetMode="External"/><Relationship Id="rId115" Type="http://schemas.openxmlformats.org/officeDocument/2006/relationships/hyperlink" Target="https://onlinelibrary.wiley.com/doi/full/10.1002/ejic.201800843" TargetMode="External"/><Relationship Id="rId61" Type="http://schemas.openxmlformats.org/officeDocument/2006/relationships/image" Target="media/image4.png"/><Relationship Id="rId82" Type="http://schemas.openxmlformats.org/officeDocument/2006/relationships/hyperlink" Target="https://onlinelibrary.wiley.com/doi/full/10.1002/ejic.201800843" TargetMode="External"/><Relationship Id="rId19" Type="http://schemas.openxmlformats.org/officeDocument/2006/relationships/hyperlink" Target="https://onlinelibrary.wiley.com/doi/full/10.1002/ejic.201800843" TargetMode="External"/><Relationship Id="rId14" Type="http://schemas.openxmlformats.org/officeDocument/2006/relationships/hyperlink" Target="https://onlinelibrary.wiley.com/action/doSearch?ContribAuthorStored=Fiedler%2C+Adam+T" TargetMode="External"/><Relationship Id="rId30" Type="http://schemas.openxmlformats.org/officeDocument/2006/relationships/hyperlink" Target="https://onlinelibrary.wiley.com/doi/full/10.1002/ejic.201800843" TargetMode="External"/><Relationship Id="rId35" Type="http://schemas.openxmlformats.org/officeDocument/2006/relationships/hyperlink" Target="https://onlinelibrary.wiley.com/doi/full/10.1002/ejic.201800843" TargetMode="External"/><Relationship Id="rId56" Type="http://schemas.openxmlformats.org/officeDocument/2006/relationships/hyperlink" Target="https://onlinelibrary.wiley.com/doi/full/10.1002/ejic.201800843" TargetMode="External"/><Relationship Id="rId77" Type="http://schemas.openxmlformats.org/officeDocument/2006/relationships/hyperlink" Target="https://wol-prod-cdn.literatumonline.com/cms/attachment/10548f73-a8ef-4d01-9842-7419a66f9179/ejic201800843-fig-0005-m.jpg" TargetMode="External"/><Relationship Id="rId100" Type="http://schemas.openxmlformats.org/officeDocument/2006/relationships/hyperlink" Target="https://onlinelibrary.wiley.com/doi/full/10.1002/ejic.201800843" TargetMode="External"/><Relationship Id="rId105" Type="http://schemas.openxmlformats.org/officeDocument/2006/relationships/hyperlink" Target="http://www.ccdc.cam.ac.uk/data_request/cif" TargetMode="External"/><Relationship Id="rId8" Type="http://schemas.openxmlformats.org/officeDocument/2006/relationships/hyperlink" Target="https://doi.org/10.1002/ejic.201800843" TargetMode="External"/><Relationship Id="rId51" Type="http://schemas.openxmlformats.org/officeDocument/2006/relationships/hyperlink" Target="https://wol-prod-cdn.literatumonline.com/cms/attachment/96772d87-d4cc-486f-bda7-332a01e5e8ee/ejic201800843-fig-0002-m.jpg" TargetMode="External"/><Relationship Id="rId72" Type="http://schemas.openxmlformats.org/officeDocument/2006/relationships/hyperlink" Target="https://wol-prod-cdn.literatumonline.com/cms/attachment/156881b8-ba33-486b-87f5-f810ed1d1971/ejic201800843-fig-0004-m.jpg" TargetMode="External"/><Relationship Id="rId93" Type="http://schemas.openxmlformats.org/officeDocument/2006/relationships/hyperlink" Target="https://onlinelibrary.wiley.com/doi/full/10.1002/ejic.201800843" TargetMode="External"/><Relationship Id="rId98" Type="http://schemas.openxmlformats.org/officeDocument/2006/relationships/hyperlink" Target="https://onlinelibrary.wiley.com/doi/full/10.1002/ejic.201800843" TargetMode="External"/><Relationship Id="rId121" Type="http://schemas.openxmlformats.org/officeDocument/2006/relationships/hyperlink" Target="ftp://ftp.chemie.uni-karlsruhe.de/pub/basen" TargetMode="External"/><Relationship Id="rId3" Type="http://schemas.openxmlformats.org/officeDocument/2006/relationships/customXml" Target="../customXml/item3.xml"/><Relationship Id="rId25" Type="http://schemas.openxmlformats.org/officeDocument/2006/relationships/hyperlink" Target="https://onlinelibrary.wiley.com/doi/full/10.1002/ejic.201800843" TargetMode="External"/><Relationship Id="rId46" Type="http://schemas.openxmlformats.org/officeDocument/2006/relationships/hyperlink" Target="https://onlinelibrary.wiley.com/doi/full/10.1002/ejic.201800843" TargetMode="External"/><Relationship Id="rId67" Type="http://schemas.openxmlformats.org/officeDocument/2006/relationships/hyperlink" Target="https://onlinelibrary.wiley.com/doi/full/10.1002/ejic.201800843" TargetMode="External"/><Relationship Id="rId116" Type="http://schemas.openxmlformats.org/officeDocument/2006/relationships/hyperlink" Target="https://onlinelibrary.wiley.com/doi/full/10.1002/ejic.201800843" TargetMode="External"/><Relationship Id="rId20" Type="http://schemas.openxmlformats.org/officeDocument/2006/relationships/hyperlink" Target="https://onlinelibrary.wiley.com/doi/full/10.1002/ejic.201800843" TargetMode="External"/><Relationship Id="rId41" Type="http://schemas.openxmlformats.org/officeDocument/2006/relationships/hyperlink" Target="https://wol-prod-cdn.literatumonline.com/cms/attachment/1d93bf98-f6bb-46b8-ad4b-84f01d803c81/ejic201800843-fig-0001-m.jpg" TargetMode="External"/><Relationship Id="rId62" Type="http://schemas.openxmlformats.org/officeDocument/2006/relationships/hyperlink" Target="https://onlinelibrary.wiley.com/doi/full/10.1002/ejic.201800843" TargetMode="External"/><Relationship Id="rId83" Type="http://schemas.openxmlformats.org/officeDocument/2006/relationships/hyperlink" Target="https://onlinelibrary.wiley.com/doi/full/10.1002/ejic.201800843" TargetMode="External"/><Relationship Id="rId88" Type="http://schemas.openxmlformats.org/officeDocument/2006/relationships/hyperlink" Target="https://onlinelibrary.wiley.com/doi/full/10.1002/ejic.201800843" TargetMode="External"/><Relationship Id="rId111" Type="http://schemas.openxmlformats.org/officeDocument/2006/relationships/hyperlink" Target="https://onlinelibrary.wiley.com/doi/full/10.1002/ejic.201800843" TargetMode="External"/><Relationship Id="rId15" Type="http://schemas.openxmlformats.org/officeDocument/2006/relationships/hyperlink" Target="https://onlinelibrary.wiley.com/doi/full/10.1002/ejic.201800843" TargetMode="External"/><Relationship Id="rId36" Type="http://schemas.openxmlformats.org/officeDocument/2006/relationships/hyperlink" Target="https://onlinelibrary.wiley.com/doi/full/10.1002/ejic.201800843" TargetMode="External"/><Relationship Id="rId57" Type="http://schemas.openxmlformats.org/officeDocument/2006/relationships/hyperlink" Target="https://onlinelibrary.wiley.com/doi/full/10.1002/ejic.201800843" TargetMode="External"/><Relationship Id="rId106" Type="http://schemas.openxmlformats.org/officeDocument/2006/relationships/hyperlink" Target="https://www.ccdc.cam.ac.uk/services/structures?id=doi:10.1002/ejic.201800843" TargetMode="External"/><Relationship Id="rId10" Type="http://schemas.openxmlformats.org/officeDocument/2006/relationships/hyperlink" Target="https://onlinelibrary.wiley.com/action/doSearch?ContribAuthorStored=Wang%2C+Denan" TargetMode="External"/><Relationship Id="rId31" Type="http://schemas.openxmlformats.org/officeDocument/2006/relationships/hyperlink" Target="https://onlinelibrary.wiley.com/doi/full/10.1002/ejic.201800843" TargetMode="External"/><Relationship Id="rId52" Type="http://schemas.openxmlformats.org/officeDocument/2006/relationships/image" Target="media/image3.png"/><Relationship Id="rId73" Type="http://schemas.openxmlformats.org/officeDocument/2006/relationships/image" Target="media/image5.png"/><Relationship Id="rId78" Type="http://schemas.openxmlformats.org/officeDocument/2006/relationships/image" Target="media/image6.png"/><Relationship Id="rId94" Type="http://schemas.openxmlformats.org/officeDocument/2006/relationships/hyperlink" Target="https://onlinelibrary.wiley.com/doi/full/10.1002/ejic.201800843" TargetMode="External"/><Relationship Id="rId99" Type="http://schemas.openxmlformats.org/officeDocument/2006/relationships/hyperlink" Target="https://onlinelibrary.wiley.com/doi/full/10.1002/ejic.201800843" TargetMode="External"/><Relationship Id="rId101" Type="http://schemas.openxmlformats.org/officeDocument/2006/relationships/hyperlink" Target="https://onlinelibrary.wiley.com/doi/full/10.1002/ejic.201800843" TargetMode="External"/><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E942F4-FAA4-4104-98E5-51E7823542F8}">
  <ds:schemaRefs>
    <ds:schemaRef ds:uri="http://schemas.microsoft.com/sharepoint/v3/contenttype/forms"/>
  </ds:schemaRefs>
</ds:datastoreItem>
</file>

<file path=customXml/itemProps2.xml><?xml version="1.0" encoding="utf-8"?>
<ds:datastoreItem xmlns:ds="http://schemas.openxmlformats.org/officeDocument/2006/customXml" ds:itemID="{AB5DFBEF-708F-42AA-B05C-E385D98FFC86}"/>
</file>

<file path=customXml/itemProps3.xml><?xml version="1.0" encoding="utf-8"?>
<ds:datastoreItem xmlns:ds="http://schemas.openxmlformats.org/officeDocument/2006/customXml" ds:itemID="{AA9F833E-E503-4123-80C8-C66E93D069EB}">
  <ds:schemaRefs>
    <ds:schemaRef ds:uri="http://www.w3.org/XML/1998/namespace"/>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terms/"/>
    <ds:schemaRef ds:uri="455b151d-75b8-4438-a72d-e06b314124a1"/>
    <ds:schemaRef ds:uri="1dc5a16d-a9e1-4107-81af-b56e13c8526c"/>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10690</Words>
  <Characters>56978</Characters>
  <Application>Microsoft Office Word</Application>
  <DocSecurity>8</DocSecurity>
  <Lines>813</Lines>
  <Paragraphs>306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cp:revision>
  <dcterms:created xsi:type="dcterms:W3CDTF">2019-04-18T19:30:00Z</dcterms:created>
  <dcterms:modified xsi:type="dcterms:W3CDTF">2019-04-18T19:31:00Z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Order">
    <vt:r8>46600</vt:r8>
  </property>
</Properties>
</file>