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546AE" w14:textId="77777777" w:rsidR="00755E04" w:rsidRPr="00262A02" w:rsidRDefault="00755E04" w:rsidP="00755E04">
      <w:pPr>
        <w:autoSpaceDE w:val="0"/>
        <w:autoSpaceDN w:val="0"/>
        <w:adjustRightInd w:val="0"/>
        <w:spacing w:line="240" w:lineRule="auto"/>
        <w:rPr>
          <w:rFonts w:ascii="Calibri" w:hAnsi="Calibri" w:cs="Calibri"/>
          <w:b/>
          <w:bCs/>
          <w:color w:val="000000" w:themeColor="text1"/>
          <w:sz w:val="28"/>
          <w:szCs w:val="26"/>
        </w:rPr>
      </w:pPr>
      <w:bookmarkStart w:id="0" w:name="_Hlk505159787"/>
      <w:bookmarkStart w:id="1" w:name="_Hlk510431162"/>
      <w:bookmarkStart w:id="2" w:name="_GoBack"/>
      <w:bookmarkEnd w:id="2"/>
      <w:r w:rsidRPr="00262A02">
        <w:rPr>
          <w:rFonts w:ascii="Calibri" w:hAnsi="Calibri" w:cs="Calibri"/>
          <w:b/>
          <w:bCs/>
          <w:color w:val="000000" w:themeColor="text1"/>
          <w:sz w:val="28"/>
          <w:szCs w:val="26"/>
        </w:rPr>
        <w:t>Marquette University</w:t>
      </w:r>
    </w:p>
    <w:p w14:paraId="2C654FF6" w14:textId="77777777" w:rsidR="00755E04" w:rsidRPr="00262A02" w:rsidRDefault="00755E04" w:rsidP="00755E04">
      <w:pPr>
        <w:autoSpaceDE w:val="0"/>
        <w:autoSpaceDN w:val="0"/>
        <w:adjustRightInd w:val="0"/>
        <w:spacing w:line="240" w:lineRule="auto"/>
        <w:rPr>
          <w:rFonts w:ascii="Calibri" w:hAnsi="Calibri" w:cs="Calibri"/>
          <w:b/>
          <w:bCs/>
          <w:color w:val="000000" w:themeColor="text1"/>
          <w:sz w:val="40"/>
          <w:szCs w:val="36"/>
        </w:rPr>
      </w:pPr>
      <w:proofErr w:type="spellStart"/>
      <w:r w:rsidRPr="00262A02">
        <w:rPr>
          <w:rFonts w:ascii="Calibri" w:hAnsi="Calibri" w:cs="Calibri"/>
          <w:b/>
          <w:bCs/>
          <w:color w:val="000000" w:themeColor="text1"/>
          <w:sz w:val="40"/>
          <w:szCs w:val="36"/>
        </w:rPr>
        <w:t>e-Publications@Marquette</w:t>
      </w:r>
      <w:proofErr w:type="spellEnd"/>
    </w:p>
    <w:p w14:paraId="45B96689" w14:textId="77777777" w:rsidR="00755E04" w:rsidRPr="00262A02" w:rsidRDefault="00755E04" w:rsidP="00755E04">
      <w:pPr>
        <w:autoSpaceDE w:val="0"/>
        <w:autoSpaceDN w:val="0"/>
        <w:adjustRightInd w:val="0"/>
        <w:spacing w:line="240" w:lineRule="auto"/>
        <w:rPr>
          <w:rFonts w:ascii="Calibri" w:hAnsi="Calibri" w:cs="Calibri"/>
          <w:b/>
          <w:bCs/>
          <w:i/>
          <w:iCs/>
          <w:color w:val="000000" w:themeColor="text1"/>
        </w:rPr>
      </w:pPr>
    </w:p>
    <w:p w14:paraId="749F6B43" w14:textId="7C3E2690" w:rsidR="00755E04" w:rsidRPr="00262A02" w:rsidRDefault="00360CC3" w:rsidP="00B465C1">
      <w:pPr>
        <w:autoSpaceDE w:val="0"/>
        <w:autoSpaceDN w:val="0"/>
        <w:adjustRightInd w:val="0"/>
        <w:spacing w:line="240" w:lineRule="auto"/>
        <w:jc w:val="both"/>
        <w:rPr>
          <w:rFonts w:ascii="Calibri" w:hAnsi="Calibri" w:cs="Calibri"/>
          <w:b/>
          <w:bCs/>
          <w:i/>
          <w:iCs/>
          <w:color w:val="000000" w:themeColor="text1"/>
          <w:sz w:val="32"/>
          <w:szCs w:val="32"/>
        </w:rPr>
      </w:pPr>
      <w:r w:rsidRPr="00262A02">
        <w:rPr>
          <w:rFonts w:ascii="Calibri" w:hAnsi="Calibri" w:cs="Calibri"/>
          <w:b/>
          <w:bCs/>
          <w:i/>
          <w:iCs/>
          <w:color w:val="000000" w:themeColor="text1"/>
          <w:sz w:val="32"/>
          <w:szCs w:val="32"/>
        </w:rPr>
        <w:t xml:space="preserve">Philosophy </w:t>
      </w:r>
      <w:r w:rsidR="00755E04" w:rsidRPr="00262A02">
        <w:rPr>
          <w:rFonts w:ascii="Calibri" w:hAnsi="Calibri" w:cs="Calibri"/>
          <w:b/>
          <w:bCs/>
          <w:i/>
          <w:iCs/>
          <w:color w:val="000000" w:themeColor="text1"/>
          <w:sz w:val="32"/>
          <w:szCs w:val="32"/>
        </w:rPr>
        <w:t xml:space="preserve">Faculty Research and Publications/College of </w:t>
      </w:r>
      <w:r w:rsidRPr="00262A02">
        <w:rPr>
          <w:rFonts w:ascii="Calibri" w:hAnsi="Calibri" w:cs="Calibri"/>
          <w:b/>
          <w:bCs/>
          <w:i/>
          <w:iCs/>
          <w:color w:val="000000" w:themeColor="text1"/>
          <w:sz w:val="32"/>
          <w:szCs w:val="32"/>
        </w:rPr>
        <w:t xml:space="preserve">Arts </w:t>
      </w:r>
      <w:r w:rsidR="00B465C1" w:rsidRPr="00262A02">
        <w:rPr>
          <w:rFonts w:ascii="Calibri" w:hAnsi="Calibri" w:cs="Calibri"/>
          <w:b/>
          <w:bCs/>
          <w:i/>
          <w:iCs/>
          <w:color w:val="000000" w:themeColor="text1"/>
          <w:sz w:val="32"/>
          <w:szCs w:val="32"/>
        </w:rPr>
        <w:t>and</w:t>
      </w:r>
      <w:r w:rsidRPr="00262A02">
        <w:rPr>
          <w:rFonts w:ascii="Calibri" w:hAnsi="Calibri" w:cs="Calibri"/>
          <w:b/>
          <w:bCs/>
          <w:i/>
          <w:iCs/>
          <w:color w:val="000000" w:themeColor="text1"/>
          <w:sz w:val="32"/>
          <w:szCs w:val="32"/>
        </w:rPr>
        <w:t xml:space="preserve"> Sciences</w:t>
      </w:r>
    </w:p>
    <w:bookmarkEnd w:id="0"/>
    <w:p w14:paraId="22E2CCD9" w14:textId="77777777" w:rsidR="00755E04" w:rsidRPr="00262A02" w:rsidRDefault="00755E04" w:rsidP="00755E04">
      <w:pPr>
        <w:spacing w:line="240" w:lineRule="auto"/>
        <w:jc w:val="center"/>
        <w:rPr>
          <w:rFonts w:ascii="Calibri" w:hAnsi="Calibri" w:cs="Calibri"/>
          <w:b/>
          <w:bCs/>
          <w:i/>
          <w:iCs/>
          <w:color w:val="000000" w:themeColor="text1"/>
        </w:rPr>
      </w:pPr>
    </w:p>
    <w:p w14:paraId="71D95CB2" w14:textId="77777777" w:rsidR="00755E04" w:rsidRPr="00262A02" w:rsidRDefault="00755E04" w:rsidP="00755E04">
      <w:pPr>
        <w:spacing w:line="240" w:lineRule="auto"/>
        <w:jc w:val="center"/>
        <w:rPr>
          <w:rFonts w:ascii="Calibri" w:hAnsi="Calibri" w:cs="Calibri"/>
          <w:color w:val="000000" w:themeColor="text1"/>
          <w:sz w:val="24"/>
          <w:szCs w:val="24"/>
        </w:rPr>
      </w:pPr>
      <w:r w:rsidRPr="00262A02">
        <w:rPr>
          <w:rFonts w:ascii="Calibri" w:hAnsi="Calibri" w:cs="Calibri"/>
          <w:b/>
          <w:bCs/>
          <w:i/>
          <w:iCs/>
          <w:color w:val="000000" w:themeColor="text1"/>
          <w:sz w:val="24"/>
          <w:szCs w:val="24"/>
        </w:rPr>
        <w:t xml:space="preserve">This paper is NOT THE PUBLISHED VERSION; </w:t>
      </w:r>
      <w:r w:rsidRPr="00262A02">
        <w:rPr>
          <w:rFonts w:ascii="Calibri" w:hAnsi="Calibri" w:cs="Calibri"/>
          <w:b/>
          <w:bCs/>
          <w:color w:val="000000" w:themeColor="text1"/>
          <w:sz w:val="24"/>
          <w:szCs w:val="24"/>
        </w:rPr>
        <w:t xml:space="preserve">but the author’s final, peer-reviewed manuscript. </w:t>
      </w:r>
      <w:r w:rsidRPr="00262A02">
        <w:rPr>
          <w:rFonts w:ascii="Calibri" w:hAnsi="Calibri" w:cs="Calibri"/>
          <w:color w:val="000000" w:themeColor="text1"/>
          <w:sz w:val="24"/>
          <w:szCs w:val="24"/>
        </w:rPr>
        <w:t xml:space="preserve">The published version may be accessed by following the link in </w:t>
      </w:r>
      <w:proofErr w:type="spellStart"/>
      <w:r w:rsidRPr="00262A02">
        <w:rPr>
          <w:rFonts w:ascii="Calibri" w:hAnsi="Calibri" w:cs="Calibri"/>
          <w:color w:val="000000" w:themeColor="text1"/>
          <w:sz w:val="24"/>
          <w:szCs w:val="24"/>
        </w:rPr>
        <w:t>th</w:t>
      </w:r>
      <w:proofErr w:type="spellEnd"/>
      <w:r w:rsidRPr="00262A02">
        <w:rPr>
          <w:rFonts w:ascii="Calibri" w:hAnsi="Calibri" w:cs="Calibri"/>
          <w:color w:val="000000" w:themeColor="text1"/>
          <w:sz w:val="24"/>
          <w:szCs w:val="24"/>
        </w:rPr>
        <w:t xml:space="preserve"> citation below.</w:t>
      </w:r>
    </w:p>
    <w:p w14:paraId="3AC61DE3" w14:textId="77777777" w:rsidR="00755E04" w:rsidRPr="00262A02" w:rsidRDefault="00755E04" w:rsidP="00755E04">
      <w:pPr>
        <w:spacing w:line="240" w:lineRule="auto"/>
        <w:rPr>
          <w:rFonts w:ascii="Calibri" w:hAnsi="Calibri" w:cs="Calibri"/>
          <w:i/>
          <w:color w:val="000000" w:themeColor="text1"/>
          <w:sz w:val="24"/>
          <w:szCs w:val="24"/>
          <w:highlight w:val="yellow"/>
          <w:lang w:val="fr-FR"/>
        </w:rPr>
      </w:pPr>
    </w:p>
    <w:p w14:paraId="5D7565CE" w14:textId="7205ED73" w:rsidR="00755E04" w:rsidRPr="00262A02" w:rsidRDefault="00B465C1" w:rsidP="00755E04">
      <w:pPr>
        <w:spacing w:line="240" w:lineRule="auto"/>
        <w:rPr>
          <w:rFonts w:ascii="Calibri" w:hAnsi="Calibri" w:cs="Calibri"/>
          <w:color w:val="000000" w:themeColor="text1"/>
          <w:sz w:val="24"/>
          <w:szCs w:val="24"/>
        </w:rPr>
      </w:pPr>
      <w:r w:rsidRPr="00262A02">
        <w:rPr>
          <w:rFonts w:ascii="Calibri" w:hAnsi="Calibri" w:cs="Calibri"/>
          <w:i/>
          <w:color w:val="000000" w:themeColor="text1"/>
          <w:szCs w:val="24"/>
          <w:lang w:val="fr-FR"/>
        </w:rPr>
        <w:t>IAA Newsletter</w:t>
      </w:r>
      <w:r w:rsidR="00755E04" w:rsidRPr="00262A02">
        <w:rPr>
          <w:rFonts w:ascii="Calibri" w:hAnsi="Calibri" w:cs="Calibri"/>
          <w:color w:val="000000" w:themeColor="text1"/>
          <w:sz w:val="24"/>
          <w:szCs w:val="24"/>
          <w:lang w:val="fr-FR"/>
        </w:rPr>
        <w:t xml:space="preserve">, Vol. </w:t>
      </w:r>
      <w:r w:rsidRPr="00262A02">
        <w:rPr>
          <w:rFonts w:ascii="Calibri" w:hAnsi="Calibri" w:cs="Calibri"/>
          <w:color w:val="000000" w:themeColor="text1"/>
          <w:szCs w:val="24"/>
          <w:lang w:val="fr-FR"/>
        </w:rPr>
        <w:t>45</w:t>
      </w:r>
      <w:r w:rsidR="00755E04" w:rsidRPr="00262A02">
        <w:rPr>
          <w:rFonts w:ascii="Calibri" w:hAnsi="Calibri" w:cs="Calibri"/>
          <w:color w:val="000000" w:themeColor="text1"/>
          <w:sz w:val="24"/>
          <w:szCs w:val="24"/>
          <w:lang w:val="fr-FR"/>
        </w:rPr>
        <w:t xml:space="preserve"> (</w:t>
      </w:r>
      <w:proofErr w:type="spellStart"/>
      <w:r w:rsidR="00A11313" w:rsidRPr="00262A02">
        <w:rPr>
          <w:rFonts w:ascii="Calibri" w:hAnsi="Calibri" w:cs="Calibri"/>
          <w:color w:val="000000" w:themeColor="text1"/>
          <w:szCs w:val="24"/>
          <w:lang w:val="fr-FR"/>
        </w:rPr>
        <w:t>February</w:t>
      </w:r>
      <w:proofErr w:type="spellEnd"/>
      <w:r w:rsidR="00A11313" w:rsidRPr="00262A02">
        <w:rPr>
          <w:rFonts w:ascii="Calibri" w:hAnsi="Calibri" w:cs="Calibri"/>
          <w:color w:val="000000" w:themeColor="text1"/>
          <w:szCs w:val="24"/>
          <w:lang w:val="fr-FR"/>
        </w:rPr>
        <w:t xml:space="preserve"> 2015</w:t>
      </w:r>
      <w:r w:rsidR="00755E04" w:rsidRPr="00262A02">
        <w:rPr>
          <w:rFonts w:ascii="Calibri" w:hAnsi="Calibri" w:cs="Calibri"/>
          <w:color w:val="000000" w:themeColor="text1"/>
          <w:sz w:val="24"/>
          <w:szCs w:val="24"/>
          <w:lang w:val="fr-FR"/>
        </w:rPr>
        <w:t>)</w:t>
      </w:r>
      <w:r w:rsidR="00A11313" w:rsidRPr="00262A02">
        <w:rPr>
          <w:rFonts w:ascii="Calibri" w:hAnsi="Calibri" w:cs="Calibri"/>
          <w:color w:val="000000" w:themeColor="text1"/>
          <w:szCs w:val="24"/>
          <w:lang w:val="fr-FR"/>
        </w:rPr>
        <w:t xml:space="preserve">. </w:t>
      </w:r>
      <w:r w:rsidR="00755E04" w:rsidRPr="00262A02">
        <w:rPr>
          <w:rFonts w:ascii="Calibri" w:hAnsi="Calibri" w:cs="Calibri"/>
          <w:color w:val="000000" w:themeColor="text1"/>
          <w:sz w:val="24"/>
          <w:szCs w:val="24"/>
        </w:rPr>
        <w:t xml:space="preserve">This article is © </w:t>
      </w:r>
      <w:r w:rsidR="00A11313" w:rsidRPr="00262A02">
        <w:rPr>
          <w:rFonts w:ascii="Calibri" w:hAnsi="Calibri" w:cs="Calibri"/>
          <w:color w:val="000000" w:themeColor="text1"/>
          <w:szCs w:val="24"/>
        </w:rPr>
        <w:t xml:space="preserve">International Association for Aesthetics </w:t>
      </w:r>
      <w:r w:rsidR="00755E04" w:rsidRPr="00262A02">
        <w:rPr>
          <w:rFonts w:ascii="Calibri" w:hAnsi="Calibri" w:cs="Calibri"/>
          <w:color w:val="000000" w:themeColor="text1"/>
          <w:sz w:val="24"/>
          <w:szCs w:val="24"/>
        </w:rPr>
        <w:t xml:space="preserve">and permission has been granted for this version to appear in </w:t>
      </w:r>
      <w:hyperlink r:id="rId9" w:history="1">
        <w:proofErr w:type="spellStart"/>
        <w:r w:rsidR="00755E04" w:rsidRPr="00262A02">
          <w:rPr>
            <w:rFonts w:ascii="Calibri" w:hAnsi="Calibri" w:cs="Calibri"/>
            <w:color w:val="000000" w:themeColor="text1"/>
            <w:sz w:val="24"/>
            <w:szCs w:val="24"/>
            <w:u w:val="single"/>
          </w:rPr>
          <w:t>e-Publications@Marquette</w:t>
        </w:r>
        <w:proofErr w:type="spellEnd"/>
      </w:hyperlink>
      <w:r w:rsidR="00755E04" w:rsidRPr="00262A02">
        <w:rPr>
          <w:rFonts w:ascii="Calibri" w:hAnsi="Calibri" w:cs="Calibri"/>
          <w:color w:val="000000" w:themeColor="text1"/>
          <w:sz w:val="24"/>
          <w:szCs w:val="24"/>
        </w:rPr>
        <w:t xml:space="preserve">. </w:t>
      </w:r>
      <w:r w:rsidR="00B56CB2" w:rsidRPr="00262A02">
        <w:rPr>
          <w:rFonts w:ascii="Calibri" w:hAnsi="Calibri" w:cs="Calibri"/>
          <w:color w:val="000000" w:themeColor="text1"/>
          <w:szCs w:val="24"/>
        </w:rPr>
        <w:t xml:space="preserve">International Association for Aesthetics </w:t>
      </w:r>
      <w:r w:rsidR="00755E04" w:rsidRPr="00262A02">
        <w:rPr>
          <w:rFonts w:ascii="Calibri" w:hAnsi="Calibri" w:cs="Calibri"/>
          <w:color w:val="000000" w:themeColor="text1"/>
          <w:sz w:val="24"/>
          <w:szCs w:val="24"/>
        </w:rPr>
        <w:t xml:space="preserve">does not grant permission for this article to be further copied/distributed or hosted elsewhere without the express permission from </w:t>
      </w:r>
      <w:bookmarkEnd w:id="1"/>
      <w:r w:rsidR="00B56CB2" w:rsidRPr="00262A02">
        <w:rPr>
          <w:rFonts w:ascii="Calibri" w:hAnsi="Calibri" w:cs="Calibri"/>
          <w:color w:val="000000" w:themeColor="text1"/>
          <w:szCs w:val="24"/>
        </w:rPr>
        <w:t>International Association for Aesthetics</w:t>
      </w:r>
      <w:r w:rsidR="00755E04" w:rsidRPr="00262A02">
        <w:rPr>
          <w:rFonts w:ascii="Calibri" w:hAnsi="Calibri" w:cs="Calibri"/>
          <w:color w:val="000000" w:themeColor="text1"/>
          <w:sz w:val="24"/>
          <w:szCs w:val="24"/>
        </w:rPr>
        <w:t>.</w:t>
      </w:r>
    </w:p>
    <w:p w14:paraId="61B9105A" w14:textId="77777777" w:rsidR="00755E04" w:rsidRPr="00262A02" w:rsidRDefault="00755E04" w:rsidP="00B56CB2">
      <w:pPr>
        <w:pStyle w:val="NoSpacing"/>
        <w:rPr>
          <w:rFonts w:ascii="Calibri" w:hAnsi="Calibri" w:cs="Calibri"/>
          <w:color w:val="000000" w:themeColor="text1"/>
        </w:rPr>
      </w:pPr>
    </w:p>
    <w:p w14:paraId="3160C5D3" w14:textId="54A0D743" w:rsidR="00AE28B8" w:rsidRPr="00262A02" w:rsidRDefault="00AE28B8" w:rsidP="00B56CB2">
      <w:pPr>
        <w:pStyle w:val="Title"/>
        <w:rPr>
          <w:rFonts w:ascii="Calibri" w:hAnsi="Calibri" w:cs="Calibri"/>
          <w:color w:val="000000" w:themeColor="text1"/>
        </w:rPr>
      </w:pPr>
      <w:r w:rsidRPr="00262A02">
        <w:rPr>
          <w:rFonts w:ascii="Calibri" w:hAnsi="Calibri" w:cs="Calibri"/>
          <w:color w:val="000000" w:themeColor="text1"/>
        </w:rPr>
        <w:t>The Les Aspin Center: Arts in a Democratic Society</w:t>
      </w:r>
    </w:p>
    <w:p w14:paraId="396F0EB1" w14:textId="77777777" w:rsidR="00B56CB2" w:rsidRPr="00262A02" w:rsidRDefault="00B56CB2" w:rsidP="00B56CB2">
      <w:pPr>
        <w:pStyle w:val="NoSpacing"/>
        <w:rPr>
          <w:rFonts w:ascii="Calibri" w:hAnsi="Calibri" w:cs="Calibri"/>
          <w:color w:val="000000" w:themeColor="text1"/>
        </w:rPr>
      </w:pPr>
    </w:p>
    <w:p w14:paraId="6891FF13" w14:textId="370894B3" w:rsidR="00AE28B8" w:rsidRPr="00262A02" w:rsidRDefault="00AE28B8" w:rsidP="00B56CB2">
      <w:pPr>
        <w:pStyle w:val="NoSpacing"/>
        <w:rPr>
          <w:rFonts w:ascii="Calibri" w:hAnsi="Calibri" w:cs="Calibri"/>
          <w:color w:val="000000" w:themeColor="text1"/>
        </w:rPr>
      </w:pPr>
      <w:r w:rsidRPr="00262A02">
        <w:rPr>
          <w:rFonts w:ascii="Calibri" w:hAnsi="Calibri" w:cs="Calibri"/>
          <w:color w:val="000000" w:themeColor="text1"/>
        </w:rPr>
        <w:t xml:space="preserve">Curtis L. Carter </w:t>
      </w:r>
    </w:p>
    <w:p w14:paraId="6950747F" w14:textId="54D7F9EE" w:rsidR="00B56CB2" w:rsidRPr="00262A02" w:rsidRDefault="00B56CB2" w:rsidP="00B56CB2">
      <w:pPr>
        <w:pStyle w:val="NoSpacing"/>
        <w:rPr>
          <w:rFonts w:ascii="Calibri" w:hAnsi="Calibri" w:cs="Calibri"/>
          <w:color w:val="000000" w:themeColor="text1"/>
        </w:rPr>
      </w:pPr>
      <w:r w:rsidRPr="00262A02">
        <w:rPr>
          <w:rFonts w:ascii="Calibri" w:hAnsi="Calibri" w:cs="Calibri"/>
          <w:color w:val="000000" w:themeColor="text1"/>
        </w:rPr>
        <w:t>Department of Philosophy, Marquette University, Milwaukee, WI</w:t>
      </w:r>
    </w:p>
    <w:p w14:paraId="54A17D5B" w14:textId="77777777" w:rsidR="00B56CB2" w:rsidRPr="00262A02" w:rsidRDefault="00B56CB2" w:rsidP="00B56CB2">
      <w:pPr>
        <w:pStyle w:val="NoSpacing"/>
        <w:rPr>
          <w:rFonts w:ascii="Calibri" w:hAnsi="Calibri" w:cs="Calibri"/>
          <w:color w:val="000000" w:themeColor="text1"/>
        </w:rPr>
      </w:pPr>
    </w:p>
    <w:p w14:paraId="43F36A6C" w14:textId="7C9C0E0D" w:rsidR="00AE28B8" w:rsidRPr="00262A02" w:rsidRDefault="00AE28B8" w:rsidP="00B56CB2">
      <w:pPr>
        <w:pStyle w:val="NoSpacing"/>
        <w:rPr>
          <w:rFonts w:ascii="Calibri" w:hAnsi="Calibri" w:cs="Calibri"/>
          <w:color w:val="000000" w:themeColor="text1"/>
        </w:rPr>
      </w:pPr>
      <w:r w:rsidRPr="00262A02">
        <w:rPr>
          <w:rFonts w:ascii="Calibri" w:hAnsi="Calibri" w:cs="Calibri"/>
          <w:color w:val="000000" w:themeColor="text1"/>
        </w:rPr>
        <w:t>Early in my career, I realized that it would be important to bring my theoretical interests in aesthetics to bear on the ways that aesthetics and the arts help shape the societal and environmental dimensions of human life.  This passion has led me to integrate aesthetics into a variety of projects beyond traditional academic pursuits including founding an art museum and volunteer leadership on numerous not for profit boards of directors for institutions concerned with the arts and other aspects of urban environments.</w:t>
      </w:r>
    </w:p>
    <w:p w14:paraId="09D40CD3" w14:textId="77777777" w:rsidR="00B56CB2" w:rsidRPr="00262A02" w:rsidRDefault="00B56CB2" w:rsidP="00B56CB2">
      <w:pPr>
        <w:pStyle w:val="NoSpacing"/>
        <w:rPr>
          <w:rFonts w:ascii="Calibri" w:hAnsi="Calibri" w:cs="Calibri"/>
          <w:color w:val="000000" w:themeColor="text1"/>
        </w:rPr>
      </w:pPr>
    </w:p>
    <w:p w14:paraId="6C468800" w14:textId="26FCB71F" w:rsidR="00AE28B8" w:rsidRPr="00262A02" w:rsidRDefault="00AE28B8" w:rsidP="00B56CB2">
      <w:pPr>
        <w:pStyle w:val="NoSpacing"/>
        <w:rPr>
          <w:rFonts w:ascii="Calibri" w:hAnsi="Calibri" w:cs="Calibri"/>
          <w:color w:val="000000" w:themeColor="text1"/>
          <w:u w:val="single"/>
        </w:rPr>
      </w:pPr>
      <w:r w:rsidRPr="00262A02">
        <w:rPr>
          <w:rFonts w:ascii="Calibri" w:hAnsi="Calibri" w:cs="Calibri"/>
          <w:color w:val="000000" w:themeColor="text1"/>
        </w:rPr>
        <w:t xml:space="preserve">An invitation to create a program at the Les Aspin Center for Government on the arts in a democratic society for undergraduates studying at the Center, in conjunction with their semester long internships, allowed me to combine academic interests and a desire to activate the role of aesthetics in society beyond academic circles. The Aspin Center, founded in 1996 under the leadership of Reverend Timothy O’Brien, Director, in the Washington, D. C., is the home of Marquette University’s undergraduate intern program for students seeking a semester long experience, relating to politics and public policy.  This program offers courses related to government and public policy issues at the Center and participation in internships in Congressional offices and other related agencies. The semester long project on the arts in a democratic society is offered each semester since 1996 as part of the Center’s curriculum.  Additional </w:t>
      </w:r>
      <w:r w:rsidRPr="00262A02">
        <w:rPr>
          <w:rFonts w:ascii="Calibri" w:hAnsi="Calibri" w:cs="Calibri"/>
          <w:color w:val="000000" w:themeColor="text1"/>
        </w:rPr>
        <w:lastRenderedPageBreak/>
        <w:t xml:space="preserve">offerings include courses on the U. S. Congress, Interest Group Politics, Seminar on Urban Social Issues </w:t>
      </w:r>
      <w:proofErr w:type="gramStart"/>
      <w:r w:rsidRPr="00262A02">
        <w:rPr>
          <w:rFonts w:ascii="Calibri" w:hAnsi="Calibri" w:cs="Calibri"/>
          <w:color w:val="000000" w:themeColor="text1"/>
        </w:rPr>
        <w:t>plus  individual</w:t>
      </w:r>
      <w:proofErr w:type="gramEnd"/>
      <w:r w:rsidRPr="00262A02">
        <w:rPr>
          <w:rFonts w:ascii="Calibri" w:hAnsi="Calibri" w:cs="Calibri"/>
          <w:color w:val="000000" w:themeColor="text1"/>
        </w:rPr>
        <w:t xml:space="preserve"> student  internships. Application dates: mid-October for the Spring semester, mid-March for the Fall semester.  Students who complete the program receive 15 credit hours. Costs include Marquette University Tuition, housing, and activities fees. Information is located on the Aspin Center Website: </w:t>
      </w:r>
      <w:hyperlink r:id="rId10" w:history="1">
        <w:r w:rsidRPr="00262A02">
          <w:rPr>
            <w:rFonts w:ascii="Calibri" w:hAnsi="Calibri" w:cs="Calibri"/>
            <w:color w:val="0070C0"/>
            <w:u w:val="single"/>
          </w:rPr>
          <w:t>http://www.marquette.edu/aspin/</w:t>
        </w:r>
      </w:hyperlink>
    </w:p>
    <w:p w14:paraId="4809EA24" w14:textId="77777777" w:rsidR="00B56CB2" w:rsidRPr="00262A02" w:rsidRDefault="00B56CB2" w:rsidP="00B56CB2">
      <w:pPr>
        <w:pStyle w:val="NoSpacing"/>
        <w:rPr>
          <w:rFonts w:ascii="Calibri" w:hAnsi="Calibri" w:cs="Calibri"/>
          <w:color w:val="000000" w:themeColor="text1"/>
        </w:rPr>
      </w:pPr>
    </w:p>
    <w:p w14:paraId="68DC4EE0" w14:textId="3F6844AA" w:rsidR="00AE28B8" w:rsidRPr="00262A02" w:rsidRDefault="00AE28B8" w:rsidP="00B56CB2">
      <w:pPr>
        <w:pStyle w:val="NoSpacing"/>
        <w:rPr>
          <w:rFonts w:ascii="Calibri" w:hAnsi="Calibri" w:cs="Calibri"/>
          <w:color w:val="000000" w:themeColor="text1"/>
        </w:rPr>
      </w:pPr>
      <w:r w:rsidRPr="00262A02">
        <w:rPr>
          <w:rFonts w:ascii="Calibri" w:hAnsi="Calibri" w:cs="Calibri"/>
          <w:color w:val="000000" w:themeColor="text1"/>
        </w:rPr>
        <w:t>The arts in a democratic society project enables students, whose main objectives are centered on political science and future leadership in government and other aspects of public policy, opportunities for examining the societal roles of arts practices and arts institutions such as museums and other cultural organizations in a democratic society.  The challenge was to create awareness and understanding by developing a program that would engage the interns in a philosophical grounding in aesthetics, research into the role of arts institutions, and experiential learning through direct contact with the arts through attendance at museums, theater, dance, and musical performances. </w:t>
      </w:r>
    </w:p>
    <w:p w14:paraId="1E1F0294" w14:textId="77777777" w:rsidR="00B56CB2" w:rsidRPr="00262A02" w:rsidRDefault="00B56CB2" w:rsidP="00B56CB2">
      <w:pPr>
        <w:pStyle w:val="NoSpacing"/>
        <w:rPr>
          <w:rFonts w:ascii="Calibri" w:hAnsi="Calibri" w:cs="Calibri"/>
          <w:color w:val="000000" w:themeColor="text1"/>
        </w:rPr>
      </w:pPr>
    </w:p>
    <w:p w14:paraId="66CAD059" w14:textId="26B2B2EC" w:rsidR="00AE28B8" w:rsidRPr="00262A02" w:rsidRDefault="00AE28B8" w:rsidP="00B56CB2">
      <w:pPr>
        <w:pStyle w:val="NoSpacing"/>
        <w:rPr>
          <w:rFonts w:ascii="Calibri" w:hAnsi="Calibri" w:cs="Calibri"/>
          <w:color w:val="000000" w:themeColor="text1"/>
        </w:rPr>
      </w:pPr>
      <w:r w:rsidRPr="00262A02">
        <w:rPr>
          <w:rFonts w:ascii="Calibri" w:hAnsi="Calibri" w:cs="Calibri"/>
          <w:color w:val="000000" w:themeColor="text1"/>
        </w:rPr>
        <w:t>The program includes on site facility tours and seminar-discussions with museum professionals (curators, directors, administrators) at the Smithsonian Anacostia Community Museum, American Indian, Asian and African museums; the National Gallery, the Kennedy Center for the Performing Arts, and the Library of Congress.  Other site visits include: a session viewing urban street murals with a leading Washington mural artist, visits to private museums such the Newseum, Phillips Collection, and Anderson House, and the National Shrine in Washington. The interns also attend and write about their experiences at musical, theater, and dance performances: (National Symphony at the Kennedy Center, Arena Theater, and African Dance Theater, for example) throughout the semester in Washington.</w:t>
      </w:r>
    </w:p>
    <w:p w14:paraId="3086C254" w14:textId="77777777" w:rsidR="00B56CB2" w:rsidRPr="00262A02" w:rsidRDefault="00B56CB2" w:rsidP="00B56CB2">
      <w:pPr>
        <w:pStyle w:val="NoSpacing"/>
        <w:rPr>
          <w:rFonts w:ascii="Calibri" w:hAnsi="Calibri" w:cs="Calibri"/>
          <w:color w:val="000000" w:themeColor="text1"/>
        </w:rPr>
      </w:pPr>
    </w:p>
    <w:p w14:paraId="0DA7D288" w14:textId="3CD9EC01" w:rsidR="00AE28B8" w:rsidRPr="00262A02" w:rsidRDefault="00AE28B8" w:rsidP="00B56CB2">
      <w:pPr>
        <w:pStyle w:val="NoSpacing"/>
        <w:rPr>
          <w:rFonts w:ascii="Calibri" w:hAnsi="Calibri" w:cs="Calibri"/>
          <w:color w:val="000000" w:themeColor="text1"/>
        </w:rPr>
      </w:pPr>
      <w:r w:rsidRPr="00262A02">
        <w:rPr>
          <w:rFonts w:ascii="Calibri" w:hAnsi="Calibri" w:cs="Calibri"/>
          <w:color w:val="000000" w:themeColor="text1"/>
        </w:rPr>
        <w:t>The time frame for this semester long program consists of one week of daily sessions at the beginning of the semester, which run from 9 am to 8 pm with lectures, site visits, and discussion sessions. Each day ends with a two-hour discussion period from 6 to 8 pm. For their two-hour classroom discussion sessions, interns prepare a position statement on the discussion topics assigned for the session. The first hour of each discussion session is dedicated to responses to the site visits of the day. The second hour focuses on the theme for the session: For example the themes include: The Role of the Arts in A Democratic Society, Artists’ Rights and Public Policy, Cultural Diversity in the arts and Public Policy, The Role of Government and Private Funding for the Arts, Public Arts and National Arts Policy, and The Art World and the World of Government: challenges and opportunities.</w:t>
      </w:r>
    </w:p>
    <w:p w14:paraId="0F3FB3E3" w14:textId="77777777" w:rsidR="00B56CB2" w:rsidRPr="00262A02" w:rsidRDefault="00B56CB2" w:rsidP="00B56CB2">
      <w:pPr>
        <w:pStyle w:val="NoSpacing"/>
        <w:rPr>
          <w:rFonts w:ascii="Calibri" w:hAnsi="Calibri" w:cs="Calibri"/>
          <w:color w:val="000000" w:themeColor="text1"/>
        </w:rPr>
      </w:pPr>
    </w:p>
    <w:p w14:paraId="7A4469F8" w14:textId="19E4D6EC" w:rsidR="00AE28B8" w:rsidRPr="00262A02" w:rsidRDefault="00AE28B8" w:rsidP="00B56CB2">
      <w:pPr>
        <w:pStyle w:val="NoSpacing"/>
        <w:rPr>
          <w:rFonts w:ascii="Calibri" w:hAnsi="Calibri" w:cs="Calibri"/>
          <w:color w:val="000000" w:themeColor="text1"/>
        </w:rPr>
      </w:pPr>
      <w:r w:rsidRPr="00262A02">
        <w:rPr>
          <w:rFonts w:ascii="Calibri" w:hAnsi="Calibri" w:cs="Calibri"/>
          <w:color w:val="000000" w:themeColor="text1"/>
        </w:rPr>
        <w:t xml:space="preserve">Two additional sessions, each one-month apart, include individual </w:t>
      </w:r>
      <w:proofErr w:type="gramStart"/>
      <w:r w:rsidRPr="00262A02">
        <w:rPr>
          <w:rFonts w:ascii="Calibri" w:hAnsi="Calibri" w:cs="Calibri"/>
          <w:color w:val="000000" w:themeColor="text1"/>
        </w:rPr>
        <w:t>30 minute</w:t>
      </w:r>
      <w:proofErr w:type="gramEnd"/>
      <w:r w:rsidRPr="00262A02">
        <w:rPr>
          <w:rFonts w:ascii="Calibri" w:hAnsi="Calibri" w:cs="Calibri"/>
          <w:color w:val="000000" w:themeColor="text1"/>
        </w:rPr>
        <w:t xml:space="preserve"> tutorials based on a reading list with readings to be completed weekly in the interim periods between the professors’ visits. Readings by philosophers, artists, and social science theorists who write on topics related to aesthetics and society are an integral part of the project.  Interns must be prepared to discuss the readings in the oral </w:t>
      </w:r>
      <w:proofErr w:type="gramStart"/>
      <w:r w:rsidRPr="00262A02">
        <w:rPr>
          <w:rFonts w:ascii="Calibri" w:hAnsi="Calibri" w:cs="Calibri"/>
          <w:color w:val="000000" w:themeColor="text1"/>
        </w:rPr>
        <w:t>tutorials, and</w:t>
      </w:r>
      <w:proofErr w:type="gramEnd"/>
      <w:r w:rsidRPr="00262A02">
        <w:rPr>
          <w:rFonts w:ascii="Calibri" w:hAnsi="Calibri" w:cs="Calibri"/>
          <w:color w:val="000000" w:themeColor="text1"/>
        </w:rPr>
        <w:t xml:space="preserve"> cite the readings in their research projects.</w:t>
      </w:r>
    </w:p>
    <w:p w14:paraId="7B15CBD6" w14:textId="77777777" w:rsidR="00B56CB2" w:rsidRPr="00262A02" w:rsidRDefault="00B56CB2" w:rsidP="00B56CB2">
      <w:pPr>
        <w:pStyle w:val="NoSpacing"/>
        <w:rPr>
          <w:rFonts w:ascii="Calibri" w:hAnsi="Calibri" w:cs="Calibri"/>
          <w:color w:val="000000" w:themeColor="text1"/>
        </w:rPr>
      </w:pPr>
    </w:p>
    <w:p w14:paraId="2DA242A2" w14:textId="0E39C21D" w:rsidR="00AE28B8" w:rsidRPr="00262A02" w:rsidRDefault="00AE28B8" w:rsidP="00B56CB2">
      <w:pPr>
        <w:pStyle w:val="NoSpacing"/>
        <w:rPr>
          <w:rFonts w:ascii="Calibri" w:hAnsi="Calibri" w:cs="Calibri"/>
          <w:color w:val="000000" w:themeColor="text1"/>
        </w:rPr>
      </w:pPr>
      <w:r w:rsidRPr="00262A02">
        <w:rPr>
          <w:rFonts w:ascii="Calibri" w:hAnsi="Calibri" w:cs="Calibri"/>
          <w:color w:val="000000" w:themeColor="text1"/>
        </w:rPr>
        <w:t>Interns prepare a two-part research paper: the first half consisting of a written critical analysis of the 6 topics introduced in the discussions during the first week. The second half of the paper consists of an analysis of one of the cultural institutions (museum, theater, performing arts center, etc.,) which requires an interview with an official at the institution and other informational and interpretive sources that contribute to understanding the function, structure, and program of the institution, and assessment of its role, effectiveness, and contributions to a democratic society.  A draft of part I and part II, respectively, is reviewed during the two tutorial sessions.  These subsequent visits also include site visits, discussion sessions and attendance at a performance.</w:t>
      </w:r>
    </w:p>
    <w:p w14:paraId="58D87F44" w14:textId="77777777" w:rsidR="00B56CB2" w:rsidRPr="00262A02" w:rsidRDefault="00B56CB2" w:rsidP="00B56CB2">
      <w:pPr>
        <w:pStyle w:val="NoSpacing"/>
        <w:rPr>
          <w:rFonts w:ascii="Calibri" w:hAnsi="Calibri" w:cs="Calibri"/>
          <w:color w:val="000000" w:themeColor="text1"/>
        </w:rPr>
      </w:pPr>
    </w:p>
    <w:p w14:paraId="44E31E4A" w14:textId="77777777" w:rsidR="00AE28B8" w:rsidRPr="00262A02" w:rsidRDefault="00AE28B8" w:rsidP="00B56CB2">
      <w:pPr>
        <w:pStyle w:val="NoSpacing"/>
        <w:rPr>
          <w:rFonts w:ascii="Calibri" w:hAnsi="Calibri" w:cs="Calibri"/>
          <w:color w:val="000000" w:themeColor="text1"/>
        </w:rPr>
      </w:pPr>
      <w:r w:rsidRPr="00262A02">
        <w:rPr>
          <w:rFonts w:ascii="Calibri" w:hAnsi="Calibri" w:cs="Calibri"/>
          <w:color w:val="000000" w:themeColor="text1"/>
        </w:rPr>
        <w:lastRenderedPageBreak/>
        <w:t>The objectives of the Arts in a Democratic Society project are these:</w:t>
      </w:r>
    </w:p>
    <w:p w14:paraId="580DC3C4" w14:textId="77777777" w:rsidR="00AE28B8" w:rsidRPr="00262A02" w:rsidRDefault="00AE28B8" w:rsidP="00B56CB2">
      <w:pPr>
        <w:pStyle w:val="NoSpacing"/>
        <w:numPr>
          <w:ilvl w:val="0"/>
          <w:numId w:val="2"/>
        </w:numPr>
        <w:rPr>
          <w:rFonts w:ascii="Calibri" w:hAnsi="Calibri" w:cs="Calibri"/>
          <w:color w:val="000000" w:themeColor="text1"/>
        </w:rPr>
      </w:pPr>
      <w:r w:rsidRPr="00262A02">
        <w:rPr>
          <w:rFonts w:ascii="Calibri" w:hAnsi="Calibri" w:cs="Calibri"/>
          <w:color w:val="000000" w:themeColor="text1"/>
        </w:rPr>
        <w:t>To foster personal growth in understanding visual and performing arts through analysis of the symbol systems used.</w:t>
      </w:r>
    </w:p>
    <w:p w14:paraId="231C099A" w14:textId="77777777" w:rsidR="00AE28B8" w:rsidRPr="00262A02" w:rsidRDefault="00AE28B8" w:rsidP="00B56CB2">
      <w:pPr>
        <w:pStyle w:val="NoSpacing"/>
        <w:numPr>
          <w:ilvl w:val="0"/>
          <w:numId w:val="2"/>
        </w:numPr>
        <w:rPr>
          <w:rFonts w:ascii="Calibri" w:hAnsi="Calibri" w:cs="Calibri"/>
          <w:color w:val="000000" w:themeColor="text1"/>
        </w:rPr>
      </w:pPr>
      <w:r w:rsidRPr="00262A02">
        <w:rPr>
          <w:rFonts w:ascii="Calibri" w:hAnsi="Calibri" w:cs="Calibri"/>
          <w:color w:val="000000" w:themeColor="text1"/>
        </w:rPr>
        <w:t>To introduce the role of aesthetics in the context of national policy issues.</w:t>
      </w:r>
    </w:p>
    <w:p w14:paraId="05A912CB" w14:textId="77777777" w:rsidR="00AE28B8" w:rsidRPr="00262A02" w:rsidRDefault="00AE28B8" w:rsidP="00B56CB2">
      <w:pPr>
        <w:pStyle w:val="NoSpacing"/>
        <w:numPr>
          <w:ilvl w:val="0"/>
          <w:numId w:val="2"/>
        </w:numPr>
        <w:rPr>
          <w:rFonts w:ascii="Calibri" w:hAnsi="Calibri" w:cs="Calibri"/>
          <w:color w:val="000000" w:themeColor="text1"/>
        </w:rPr>
      </w:pPr>
      <w:r w:rsidRPr="00262A02">
        <w:rPr>
          <w:rFonts w:ascii="Calibri" w:hAnsi="Calibri" w:cs="Calibri"/>
          <w:color w:val="000000" w:themeColor="text1"/>
        </w:rPr>
        <w:t>To explore the role of aesthetics and the arts institutions in a democratic society.</w:t>
      </w:r>
    </w:p>
    <w:p w14:paraId="4242B1EA" w14:textId="77777777" w:rsidR="00AE28B8" w:rsidRPr="00262A02" w:rsidRDefault="00AE28B8" w:rsidP="00B56CB2">
      <w:pPr>
        <w:pStyle w:val="NoSpacing"/>
        <w:numPr>
          <w:ilvl w:val="0"/>
          <w:numId w:val="2"/>
        </w:numPr>
        <w:rPr>
          <w:rFonts w:ascii="Calibri" w:hAnsi="Calibri" w:cs="Calibri"/>
          <w:color w:val="000000" w:themeColor="text1"/>
        </w:rPr>
      </w:pPr>
      <w:r w:rsidRPr="00262A02">
        <w:rPr>
          <w:rFonts w:ascii="Calibri" w:hAnsi="Calibri" w:cs="Calibri"/>
          <w:color w:val="000000" w:themeColor="text1"/>
        </w:rPr>
        <w:t>To examine the role of not for profit arts institutions in a democratic society.</w:t>
      </w:r>
    </w:p>
    <w:p w14:paraId="69897AF1" w14:textId="1A42A1B3" w:rsidR="00FB3A37" w:rsidRPr="00262A02" w:rsidRDefault="00AE28B8" w:rsidP="00B56CB2">
      <w:pPr>
        <w:pStyle w:val="NoSpacing"/>
        <w:numPr>
          <w:ilvl w:val="0"/>
          <w:numId w:val="2"/>
        </w:numPr>
        <w:rPr>
          <w:rFonts w:ascii="Calibri" w:hAnsi="Calibri" w:cs="Calibri"/>
          <w:color w:val="000000" w:themeColor="text1"/>
        </w:rPr>
      </w:pPr>
      <w:r w:rsidRPr="00262A02">
        <w:rPr>
          <w:rFonts w:ascii="Calibri" w:hAnsi="Calibri" w:cs="Calibri"/>
          <w:color w:val="000000" w:themeColor="text1"/>
        </w:rPr>
        <w:t>To prepare students for leadership in future arts policy decisions.</w:t>
      </w:r>
    </w:p>
    <w:sectPr w:rsidR="00FB3A37" w:rsidRPr="00262A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73941"/>
    <w:multiLevelType w:val="hybridMultilevel"/>
    <w:tmpl w:val="557CF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02A6A"/>
    <w:multiLevelType w:val="multilevel"/>
    <w:tmpl w:val="AB6A7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4hbtG5IyobH+Bsgpd3xyQiyN1vbYeS15Yhkd6Jrra8Owe+rrJtF3rSGEubgDAQNanTmJHDrN2KJHp/EeU+V28w==" w:salt="ycLgd/lDcx4z3FpKyBXR/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8B8"/>
    <w:rsid w:val="00003562"/>
    <w:rsid w:val="0000729D"/>
    <w:rsid w:val="0000734B"/>
    <w:rsid w:val="0000764D"/>
    <w:rsid w:val="00007F4F"/>
    <w:rsid w:val="00010543"/>
    <w:rsid w:val="0001072F"/>
    <w:rsid w:val="000125F6"/>
    <w:rsid w:val="0001378E"/>
    <w:rsid w:val="00014F38"/>
    <w:rsid w:val="00015A2C"/>
    <w:rsid w:val="0001602F"/>
    <w:rsid w:val="000233C1"/>
    <w:rsid w:val="00024048"/>
    <w:rsid w:val="000266BE"/>
    <w:rsid w:val="00026967"/>
    <w:rsid w:val="00026A77"/>
    <w:rsid w:val="00026BC7"/>
    <w:rsid w:val="0003036D"/>
    <w:rsid w:val="00030714"/>
    <w:rsid w:val="00030CD6"/>
    <w:rsid w:val="00030D64"/>
    <w:rsid w:val="00031823"/>
    <w:rsid w:val="00034205"/>
    <w:rsid w:val="00034C89"/>
    <w:rsid w:val="000356BD"/>
    <w:rsid w:val="00035704"/>
    <w:rsid w:val="000361BC"/>
    <w:rsid w:val="00037043"/>
    <w:rsid w:val="0004000D"/>
    <w:rsid w:val="00041C27"/>
    <w:rsid w:val="000437DE"/>
    <w:rsid w:val="00043C8E"/>
    <w:rsid w:val="00044EBA"/>
    <w:rsid w:val="0004637E"/>
    <w:rsid w:val="0004717F"/>
    <w:rsid w:val="000525F1"/>
    <w:rsid w:val="0005313E"/>
    <w:rsid w:val="0005413F"/>
    <w:rsid w:val="00054ABF"/>
    <w:rsid w:val="000555DA"/>
    <w:rsid w:val="00056858"/>
    <w:rsid w:val="00057D20"/>
    <w:rsid w:val="000606A8"/>
    <w:rsid w:val="00061102"/>
    <w:rsid w:val="00064BB2"/>
    <w:rsid w:val="00064ECB"/>
    <w:rsid w:val="00071537"/>
    <w:rsid w:val="00072612"/>
    <w:rsid w:val="00072BE5"/>
    <w:rsid w:val="000735D6"/>
    <w:rsid w:val="00074718"/>
    <w:rsid w:val="0007477C"/>
    <w:rsid w:val="00074B64"/>
    <w:rsid w:val="00075A98"/>
    <w:rsid w:val="000769FD"/>
    <w:rsid w:val="00077000"/>
    <w:rsid w:val="00077BD6"/>
    <w:rsid w:val="00080A4F"/>
    <w:rsid w:val="000825A7"/>
    <w:rsid w:val="00082637"/>
    <w:rsid w:val="00083102"/>
    <w:rsid w:val="00083A4B"/>
    <w:rsid w:val="00083B7A"/>
    <w:rsid w:val="000846CC"/>
    <w:rsid w:val="00085797"/>
    <w:rsid w:val="000860EB"/>
    <w:rsid w:val="00087367"/>
    <w:rsid w:val="0009064A"/>
    <w:rsid w:val="00091815"/>
    <w:rsid w:val="00092DFF"/>
    <w:rsid w:val="00092F6C"/>
    <w:rsid w:val="00093C1A"/>
    <w:rsid w:val="00095142"/>
    <w:rsid w:val="00097FBC"/>
    <w:rsid w:val="000A0975"/>
    <w:rsid w:val="000A1D18"/>
    <w:rsid w:val="000A266C"/>
    <w:rsid w:val="000A2A84"/>
    <w:rsid w:val="000A325D"/>
    <w:rsid w:val="000A3F67"/>
    <w:rsid w:val="000A53DC"/>
    <w:rsid w:val="000A5B47"/>
    <w:rsid w:val="000A6C30"/>
    <w:rsid w:val="000A7A03"/>
    <w:rsid w:val="000A7F84"/>
    <w:rsid w:val="000B1EEB"/>
    <w:rsid w:val="000B22D3"/>
    <w:rsid w:val="000B2483"/>
    <w:rsid w:val="000B2768"/>
    <w:rsid w:val="000B3464"/>
    <w:rsid w:val="000B389E"/>
    <w:rsid w:val="000B42B6"/>
    <w:rsid w:val="000B430B"/>
    <w:rsid w:val="000B501D"/>
    <w:rsid w:val="000B5170"/>
    <w:rsid w:val="000B6A29"/>
    <w:rsid w:val="000C037F"/>
    <w:rsid w:val="000C0E5B"/>
    <w:rsid w:val="000C4EA6"/>
    <w:rsid w:val="000C524C"/>
    <w:rsid w:val="000C6BA7"/>
    <w:rsid w:val="000D1CE1"/>
    <w:rsid w:val="000D33B7"/>
    <w:rsid w:val="000D3573"/>
    <w:rsid w:val="000D35EF"/>
    <w:rsid w:val="000D4CE6"/>
    <w:rsid w:val="000D4F0B"/>
    <w:rsid w:val="000D5D07"/>
    <w:rsid w:val="000D6BF2"/>
    <w:rsid w:val="000E3328"/>
    <w:rsid w:val="000E6658"/>
    <w:rsid w:val="000E69EF"/>
    <w:rsid w:val="000E73ED"/>
    <w:rsid w:val="000E7C46"/>
    <w:rsid w:val="000F0449"/>
    <w:rsid w:val="000F0807"/>
    <w:rsid w:val="000F09A4"/>
    <w:rsid w:val="000F0F94"/>
    <w:rsid w:val="000F14F0"/>
    <w:rsid w:val="000F1817"/>
    <w:rsid w:val="000F1D5E"/>
    <w:rsid w:val="000F1EF6"/>
    <w:rsid w:val="000F268D"/>
    <w:rsid w:val="000F33D0"/>
    <w:rsid w:val="000F3CF9"/>
    <w:rsid w:val="000F48CF"/>
    <w:rsid w:val="00101A98"/>
    <w:rsid w:val="001041CB"/>
    <w:rsid w:val="001049CE"/>
    <w:rsid w:val="00104CE6"/>
    <w:rsid w:val="001059F0"/>
    <w:rsid w:val="00107EA8"/>
    <w:rsid w:val="001117AB"/>
    <w:rsid w:val="00112BD7"/>
    <w:rsid w:val="0011352A"/>
    <w:rsid w:val="00114114"/>
    <w:rsid w:val="00117F89"/>
    <w:rsid w:val="00120313"/>
    <w:rsid w:val="00121201"/>
    <w:rsid w:val="0012289D"/>
    <w:rsid w:val="001233A5"/>
    <w:rsid w:val="00123BC0"/>
    <w:rsid w:val="00123E80"/>
    <w:rsid w:val="001249C7"/>
    <w:rsid w:val="00124C21"/>
    <w:rsid w:val="00130BA8"/>
    <w:rsid w:val="00131A15"/>
    <w:rsid w:val="00131C28"/>
    <w:rsid w:val="00132FC1"/>
    <w:rsid w:val="00134CF7"/>
    <w:rsid w:val="00137F46"/>
    <w:rsid w:val="0014182B"/>
    <w:rsid w:val="0014490B"/>
    <w:rsid w:val="0014491A"/>
    <w:rsid w:val="00145A36"/>
    <w:rsid w:val="0014620C"/>
    <w:rsid w:val="00146A5C"/>
    <w:rsid w:val="00146B67"/>
    <w:rsid w:val="00146E50"/>
    <w:rsid w:val="00147A9C"/>
    <w:rsid w:val="00150DB6"/>
    <w:rsid w:val="001528CE"/>
    <w:rsid w:val="00154268"/>
    <w:rsid w:val="00154D34"/>
    <w:rsid w:val="001550AB"/>
    <w:rsid w:val="001553A2"/>
    <w:rsid w:val="00160E1F"/>
    <w:rsid w:val="00161372"/>
    <w:rsid w:val="001622DB"/>
    <w:rsid w:val="00163F71"/>
    <w:rsid w:val="00166636"/>
    <w:rsid w:val="00167F3C"/>
    <w:rsid w:val="00170625"/>
    <w:rsid w:val="0017104E"/>
    <w:rsid w:val="00171AC6"/>
    <w:rsid w:val="00173556"/>
    <w:rsid w:val="00175940"/>
    <w:rsid w:val="00177AE4"/>
    <w:rsid w:val="0018114F"/>
    <w:rsid w:val="00181ADF"/>
    <w:rsid w:val="00183780"/>
    <w:rsid w:val="00183A38"/>
    <w:rsid w:val="001843CD"/>
    <w:rsid w:val="001854EA"/>
    <w:rsid w:val="00185C26"/>
    <w:rsid w:val="00186193"/>
    <w:rsid w:val="00194DE9"/>
    <w:rsid w:val="00196C7C"/>
    <w:rsid w:val="0019766F"/>
    <w:rsid w:val="001A1DF4"/>
    <w:rsid w:val="001A2AC9"/>
    <w:rsid w:val="001A34C4"/>
    <w:rsid w:val="001A47D5"/>
    <w:rsid w:val="001A60CB"/>
    <w:rsid w:val="001B2D35"/>
    <w:rsid w:val="001B3C8F"/>
    <w:rsid w:val="001B4979"/>
    <w:rsid w:val="001B6E76"/>
    <w:rsid w:val="001C06CD"/>
    <w:rsid w:val="001C2604"/>
    <w:rsid w:val="001C3A3F"/>
    <w:rsid w:val="001C436E"/>
    <w:rsid w:val="001C78C6"/>
    <w:rsid w:val="001D0F80"/>
    <w:rsid w:val="001D1087"/>
    <w:rsid w:val="001D1711"/>
    <w:rsid w:val="001D2448"/>
    <w:rsid w:val="001D3ADE"/>
    <w:rsid w:val="001D4926"/>
    <w:rsid w:val="001D4EB1"/>
    <w:rsid w:val="001D58D3"/>
    <w:rsid w:val="001D73BE"/>
    <w:rsid w:val="001D776C"/>
    <w:rsid w:val="001D7BCC"/>
    <w:rsid w:val="001E02CB"/>
    <w:rsid w:val="001E18FE"/>
    <w:rsid w:val="001E72FB"/>
    <w:rsid w:val="001F4219"/>
    <w:rsid w:val="001F55DF"/>
    <w:rsid w:val="001F70BC"/>
    <w:rsid w:val="001F75EB"/>
    <w:rsid w:val="001F7FBE"/>
    <w:rsid w:val="002016B1"/>
    <w:rsid w:val="00201875"/>
    <w:rsid w:val="00201AFD"/>
    <w:rsid w:val="00201FDC"/>
    <w:rsid w:val="002022D8"/>
    <w:rsid w:val="00205184"/>
    <w:rsid w:val="00206486"/>
    <w:rsid w:val="00206CC8"/>
    <w:rsid w:val="00211422"/>
    <w:rsid w:val="00212109"/>
    <w:rsid w:val="0021337A"/>
    <w:rsid w:val="00213BD8"/>
    <w:rsid w:val="002143BF"/>
    <w:rsid w:val="002222FF"/>
    <w:rsid w:val="002228CC"/>
    <w:rsid w:val="00224240"/>
    <w:rsid w:val="00225667"/>
    <w:rsid w:val="00226FA2"/>
    <w:rsid w:val="00227B6A"/>
    <w:rsid w:val="00230CE4"/>
    <w:rsid w:val="002353C9"/>
    <w:rsid w:val="0024134B"/>
    <w:rsid w:val="00241FB9"/>
    <w:rsid w:val="00242A7F"/>
    <w:rsid w:val="00243E39"/>
    <w:rsid w:val="00251132"/>
    <w:rsid w:val="002535DF"/>
    <w:rsid w:val="002558EB"/>
    <w:rsid w:val="00255B43"/>
    <w:rsid w:val="00255BDC"/>
    <w:rsid w:val="00255BEA"/>
    <w:rsid w:val="00256BA3"/>
    <w:rsid w:val="00261625"/>
    <w:rsid w:val="00261ABC"/>
    <w:rsid w:val="00261F59"/>
    <w:rsid w:val="00262A02"/>
    <w:rsid w:val="002635A6"/>
    <w:rsid w:val="00263C5E"/>
    <w:rsid w:val="002660FA"/>
    <w:rsid w:val="002666B1"/>
    <w:rsid w:val="0027048B"/>
    <w:rsid w:val="00272AF4"/>
    <w:rsid w:val="00273E7D"/>
    <w:rsid w:val="0027542E"/>
    <w:rsid w:val="00276C06"/>
    <w:rsid w:val="00280198"/>
    <w:rsid w:val="0028082B"/>
    <w:rsid w:val="00281417"/>
    <w:rsid w:val="00282094"/>
    <w:rsid w:val="002843BC"/>
    <w:rsid w:val="002849B6"/>
    <w:rsid w:val="00284A84"/>
    <w:rsid w:val="0029124C"/>
    <w:rsid w:val="0029129F"/>
    <w:rsid w:val="00291581"/>
    <w:rsid w:val="00296B90"/>
    <w:rsid w:val="00297296"/>
    <w:rsid w:val="002972DF"/>
    <w:rsid w:val="00297975"/>
    <w:rsid w:val="002A0668"/>
    <w:rsid w:val="002A161E"/>
    <w:rsid w:val="002A48A1"/>
    <w:rsid w:val="002A6A17"/>
    <w:rsid w:val="002A6B8B"/>
    <w:rsid w:val="002A6DE1"/>
    <w:rsid w:val="002A78A9"/>
    <w:rsid w:val="002A7991"/>
    <w:rsid w:val="002A7FBB"/>
    <w:rsid w:val="002B073F"/>
    <w:rsid w:val="002B1ED8"/>
    <w:rsid w:val="002B45EC"/>
    <w:rsid w:val="002B62C6"/>
    <w:rsid w:val="002C1511"/>
    <w:rsid w:val="002C17A7"/>
    <w:rsid w:val="002C2438"/>
    <w:rsid w:val="002C2DA5"/>
    <w:rsid w:val="002C3181"/>
    <w:rsid w:val="002C39A3"/>
    <w:rsid w:val="002C3DAD"/>
    <w:rsid w:val="002C4241"/>
    <w:rsid w:val="002C4714"/>
    <w:rsid w:val="002C6160"/>
    <w:rsid w:val="002C7C23"/>
    <w:rsid w:val="002D02F2"/>
    <w:rsid w:val="002D05E3"/>
    <w:rsid w:val="002D0AB4"/>
    <w:rsid w:val="002D0EAF"/>
    <w:rsid w:val="002D1585"/>
    <w:rsid w:val="002D28EA"/>
    <w:rsid w:val="002D40ED"/>
    <w:rsid w:val="002D51BB"/>
    <w:rsid w:val="002D5BAE"/>
    <w:rsid w:val="002D5DDC"/>
    <w:rsid w:val="002D6AA3"/>
    <w:rsid w:val="002D74A1"/>
    <w:rsid w:val="002E0448"/>
    <w:rsid w:val="002E1B62"/>
    <w:rsid w:val="002E37E9"/>
    <w:rsid w:val="002E3DA7"/>
    <w:rsid w:val="002E59CE"/>
    <w:rsid w:val="002E5D29"/>
    <w:rsid w:val="002E7505"/>
    <w:rsid w:val="002F0B93"/>
    <w:rsid w:val="002F0BA8"/>
    <w:rsid w:val="002F617A"/>
    <w:rsid w:val="002F706D"/>
    <w:rsid w:val="002F7B07"/>
    <w:rsid w:val="00300EE4"/>
    <w:rsid w:val="0030197F"/>
    <w:rsid w:val="0030223E"/>
    <w:rsid w:val="00302756"/>
    <w:rsid w:val="00303A1E"/>
    <w:rsid w:val="00303BBD"/>
    <w:rsid w:val="00304B99"/>
    <w:rsid w:val="00305181"/>
    <w:rsid w:val="00305FF6"/>
    <w:rsid w:val="0030615E"/>
    <w:rsid w:val="00311ABE"/>
    <w:rsid w:val="00313440"/>
    <w:rsid w:val="00313AF8"/>
    <w:rsid w:val="00314FCD"/>
    <w:rsid w:val="00315692"/>
    <w:rsid w:val="00324290"/>
    <w:rsid w:val="00326409"/>
    <w:rsid w:val="0033109A"/>
    <w:rsid w:val="00331737"/>
    <w:rsid w:val="0033243D"/>
    <w:rsid w:val="00332C11"/>
    <w:rsid w:val="003349B2"/>
    <w:rsid w:val="0033652E"/>
    <w:rsid w:val="00337F51"/>
    <w:rsid w:val="00340617"/>
    <w:rsid w:val="00340B13"/>
    <w:rsid w:val="00340CDB"/>
    <w:rsid w:val="00340EA4"/>
    <w:rsid w:val="003427C6"/>
    <w:rsid w:val="00342A03"/>
    <w:rsid w:val="00343268"/>
    <w:rsid w:val="00343472"/>
    <w:rsid w:val="003455AA"/>
    <w:rsid w:val="00347634"/>
    <w:rsid w:val="00347C3A"/>
    <w:rsid w:val="003502FD"/>
    <w:rsid w:val="00351E90"/>
    <w:rsid w:val="00354018"/>
    <w:rsid w:val="003546E3"/>
    <w:rsid w:val="00360206"/>
    <w:rsid w:val="00360CC3"/>
    <w:rsid w:val="00361429"/>
    <w:rsid w:val="003624EE"/>
    <w:rsid w:val="003632E1"/>
    <w:rsid w:val="00363CD3"/>
    <w:rsid w:val="003656A9"/>
    <w:rsid w:val="00366852"/>
    <w:rsid w:val="003701E8"/>
    <w:rsid w:val="003706EF"/>
    <w:rsid w:val="003709E0"/>
    <w:rsid w:val="00370BE4"/>
    <w:rsid w:val="0037158F"/>
    <w:rsid w:val="00371D56"/>
    <w:rsid w:val="00372B2E"/>
    <w:rsid w:val="00376AEC"/>
    <w:rsid w:val="0037755D"/>
    <w:rsid w:val="00380953"/>
    <w:rsid w:val="0038193F"/>
    <w:rsid w:val="00381F0E"/>
    <w:rsid w:val="0038204F"/>
    <w:rsid w:val="00383740"/>
    <w:rsid w:val="003842A0"/>
    <w:rsid w:val="00384AF3"/>
    <w:rsid w:val="0038549B"/>
    <w:rsid w:val="003860BF"/>
    <w:rsid w:val="0038628A"/>
    <w:rsid w:val="0038634F"/>
    <w:rsid w:val="00386643"/>
    <w:rsid w:val="00391C48"/>
    <w:rsid w:val="0039293F"/>
    <w:rsid w:val="003942E5"/>
    <w:rsid w:val="00394337"/>
    <w:rsid w:val="00394B90"/>
    <w:rsid w:val="00396043"/>
    <w:rsid w:val="00397C5D"/>
    <w:rsid w:val="003A1902"/>
    <w:rsid w:val="003A2493"/>
    <w:rsid w:val="003A2EB7"/>
    <w:rsid w:val="003A437A"/>
    <w:rsid w:val="003A503E"/>
    <w:rsid w:val="003A5290"/>
    <w:rsid w:val="003A6039"/>
    <w:rsid w:val="003A6A5A"/>
    <w:rsid w:val="003B0C17"/>
    <w:rsid w:val="003B108B"/>
    <w:rsid w:val="003B47FA"/>
    <w:rsid w:val="003B5116"/>
    <w:rsid w:val="003B6208"/>
    <w:rsid w:val="003B636F"/>
    <w:rsid w:val="003B7F8F"/>
    <w:rsid w:val="003C4172"/>
    <w:rsid w:val="003C437D"/>
    <w:rsid w:val="003C4456"/>
    <w:rsid w:val="003C55AA"/>
    <w:rsid w:val="003C677F"/>
    <w:rsid w:val="003D3301"/>
    <w:rsid w:val="003D4641"/>
    <w:rsid w:val="003E05B7"/>
    <w:rsid w:val="003E0C0A"/>
    <w:rsid w:val="003E0C4B"/>
    <w:rsid w:val="003E20A6"/>
    <w:rsid w:val="003E36CE"/>
    <w:rsid w:val="003E6CFF"/>
    <w:rsid w:val="003F0D66"/>
    <w:rsid w:val="003F4D30"/>
    <w:rsid w:val="004010E3"/>
    <w:rsid w:val="00401354"/>
    <w:rsid w:val="004016DA"/>
    <w:rsid w:val="00403561"/>
    <w:rsid w:val="00403960"/>
    <w:rsid w:val="004055B8"/>
    <w:rsid w:val="0040709D"/>
    <w:rsid w:val="004122F9"/>
    <w:rsid w:val="004124D3"/>
    <w:rsid w:val="0041253E"/>
    <w:rsid w:val="00412812"/>
    <w:rsid w:val="00412F39"/>
    <w:rsid w:val="004139BA"/>
    <w:rsid w:val="004178E7"/>
    <w:rsid w:val="004200A8"/>
    <w:rsid w:val="004206F3"/>
    <w:rsid w:val="00421CBC"/>
    <w:rsid w:val="00423740"/>
    <w:rsid w:val="004245C4"/>
    <w:rsid w:val="0043008C"/>
    <w:rsid w:val="0043078A"/>
    <w:rsid w:val="00430B91"/>
    <w:rsid w:val="00431200"/>
    <w:rsid w:val="004361DF"/>
    <w:rsid w:val="004374EF"/>
    <w:rsid w:val="00440F61"/>
    <w:rsid w:val="004414C3"/>
    <w:rsid w:val="004441CB"/>
    <w:rsid w:val="00450416"/>
    <w:rsid w:val="00450DB8"/>
    <w:rsid w:val="00450FCC"/>
    <w:rsid w:val="0045279A"/>
    <w:rsid w:val="00453D2C"/>
    <w:rsid w:val="00454851"/>
    <w:rsid w:val="00456070"/>
    <w:rsid w:val="00456B26"/>
    <w:rsid w:val="004570E7"/>
    <w:rsid w:val="0045714B"/>
    <w:rsid w:val="004601C5"/>
    <w:rsid w:val="00460A1D"/>
    <w:rsid w:val="004613DF"/>
    <w:rsid w:val="00461BB2"/>
    <w:rsid w:val="0046232D"/>
    <w:rsid w:val="004633E4"/>
    <w:rsid w:val="00463F96"/>
    <w:rsid w:val="004660BE"/>
    <w:rsid w:val="0046696C"/>
    <w:rsid w:val="00466DD7"/>
    <w:rsid w:val="004701B9"/>
    <w:rsid w:val="00471E7E"/>
    <w:rsid w:val="00471F7D"/>
    <w:rsid w:val="00472084"/>
    <w:rsid w:val="00473B19"/>
    <w:rsid w:val="00474CB3"/>
    <w:rsid w:val="00474ECD"/>
    <w:rsid w:val="004757B5"/>
    <w:rsid w:val="004816ED"/>
    <w:rsid w:val="004834F0"/>
    <w:rsid w:val="00483932"/>
    <w:rsid w:val="00483AF6"/>
    <w:rsid w:val="00484503"/>
    <w:rsid w:val="00485B73"/>
    <w:rsid w:val="00487185"/>
    <w:rsid w:val="004873AE"/>
    <w:rsid w:val="00487718"/>
    <w:rsid w:val="00490ABE"/>
    <w:rsid w:val="00490CBD"/>
    <w:rsid w:val="00492BF5"/>
    <w:rsid w:val="004932A8"/>
    <w:rsid w:val="004933E3"/>
    <w:rsid w:val="0049349A"/>
    <w:rsid w:val="00493CF4"/>
    <w:rsid w:val="004978F0"/>
    <w:rsid w:val="00497E47"/>
    <w:rsid w:val="004A0368"/>
    <w:rsid w:val="004A2715"/>
    <w:rsid w:val="004A2894"/>
    <w:rsid w:val="004A2B41"/>
    <w:rsid w:val="004A3B3E"/>
    <w:rsid w:val="004A62A7"/>
    <w:rsid w:val="004B0F40"/>
    <w:rsid w:val="004B1076"/>
    <w:rsid w:val="004B2226"/>
    <w:rsid w:val="004B6BED"/>
    <w:rsid w:val="004B77C2"/>
    <w:rsid w:val="004B790A"/>
    <w:rsid w:val="004C0B3D"/>
    <w:rsid w:val="004C2522"/>
    <w:rsid w:val="004C2B9A"/>
    <w:rsid w:val="004C2D7B"/>
    <w:rsid w:val="004C4480"/>
    <w:rsid w:val="004C45D2"/>
    <w:rsid w:val="004C5104"/>
    <w:rsid w:val="004C5D93"/>
    <w:rsid w:val="004C60B2"/>
    <w:rsid w:val="004D118A"/>
    <w:rsid w:val="004D1CB9"/>
    <w:rsid w:val="004D21C9"/>
    <w:rsid w:val="004D4715"/>
    <w:rsid w:val="004D52BD"/>
    <w:rsid w:val="004D5891"/>
    <w:rsid w:val="004D7E6D"/>
    <w:rsid w:val="004E0B19"/>
    <w:rsid w:val="004E1FC0"/>
    <w:rsid w:val="004E317A"/>
    <w:rsid w:val="004E34F8"/>
    <w:rsid w:val="004E3C84"/>
    <w:rsid w:val="004E4436"/>
    <w:rsid w:val="004E5043"/>
    <w:rsid w:val="004E516D"/>
    <w:rsid w:val="004E528B"/>
    <w:rsid w:val="004E67BB"/>
    <w:rsid w:val="004F146C"/>
    <w:rsid w:val="004F1AFA"/>
    <w:rsid w:val="004F1E6D"/>
    <w:rsid w:val="004F1F3C"/>
    <w:rsid w:val="004F4E92"/>
    <w:rsid w:val="004F5EAF"/>
    <w:rsid w:val="005027A3"/>
    <w:rsid w:val="0050408D"/>
    <w:rsid w:val="00504C6A"/>
    <w:rsid w:val="00505D81"/>
    <w:rsid w:val="00510364"/>
    <w:rsid w:val="005116C9"/>
    <w:rsid w:val="00511BEE"/>
    <w:rsid w:val="0051274C"/>
    <w:rsid w:val="00512789"/>
    <w:rsid w:val="00513F30"/>
    <w:rsid w:val="00514956"/>
    <w:rsid w:val="00514D19"/>
    <w:rsid w:val="00514EC8"/>
    <w:rsid w:val="00515BB3"/>
    <w:rsid w:val="005170FD"/>
    <w:rsid w:val="005175E9"/>
    <w:rsid w:val="00520368"/>
    <w:rsid w:val="00520871"/>
    <w:rsid w:val="00523251"/>
    <w:rsid w:val="005244A6"/>
    <w:rsid w:val="00524619"/>
    <w:rsid w:val="0052658A"/>
    <w:rsid w:val="005273CC"/>
    <w:rsid w:val="00532E01"/>
    <w:rsid w:val="00533270"/>
    <w:rsid w:val="0053510A"/>
    <w:rsid w:val="005355F3"/>
    <w:rsid w:val="005371D9"/>
    <w:rsid w:val="00540146"/>
    <w:rsid w:val="00542483"/>
    <w:rsid w:val="00542895"/>
    <w:rsid w:val="00543C22"/>
    <w:rsid w:val="0054405B"/>
    <w:rsid w:val="005444BD"/>
    <w:rsid w:val="00544FBC"/>
    <w:rsid w:val="0054567F"/>
    <w:rsid w:val="00545B01"/>
    <w:rsid w:val="00545F72"/>
    <w:rsid w:val="00546B44"/>
    <w:rsid w:val="005473D6"/>
    <w:rsid w:val="005502A2"/>
    <w:rsid w:val="00553291"/>
    <w:rsid w:val="005546FF"/>
    <w:rsid w:val="005551AB"/>
    <w:rsid w:val="00556B72"/>
    <w:rsid w:val="0055717B"/>
    <w:rsid w:val="005605E4"/>
    <w:rsid w:val="005610D9"/>
    <w:rsid w:val="005611D9"/>
    <w:rsid w:val="005620D7"/>
    <w:rsid w:val="0056396B"/>
    <w:rsid w:val="00563D7B"/>
    <w:rsid w:val="00563E3B"/>
    <w:rsid w:val="005643C8"/>
    <w:rsid w:val="00566C32"/>
    <w:rsid w:val="005673D1"/>
    <w:rsid w:val="00570F38"/>
    <w:rsid w:val="00571951"/>
    <w:rsid w:val="005729BF"/>
    <w:rsid w:val="00573955"/>
    <w:rsid w:val="00576941"/>
    <w:rsid w:val="00576F1C"/>
    <w:rsid w:val="00580E33"/>
    <w:rsid w:val="00583225"/>
    <w:rsid w:val="00584BD8"/>
    <w:rsid w:val="0058724D"/>
    <w:rsid w:val="005872CA"/>
    <w:rsid w:val="005928D9"/>
    <w:rsid w:val="00596151"/>
    <w:rsid w:val="00596593"/>
    <w:rsid w:val="00596A35"/>
    <w:rsid w:val="005979CD"/>
    <w:rsid w:val="005A12F0"/>
    <w:rsid w:val="005A1592"/>
    <w:rsid w:val="005A2A9D"/>
    <w:rsid w:val="005A33D9"/>
    <w:rsid w:val="005A3412"/>
    <w:rsid w:val="005A4265"/>
    <w:rsid w:val="005A46D7"/>
    <w:rsid w:val="005A5291"/>
    <w:rsid w:val="005A6FD1"/>
    <w:rsid w:val="005B08F1"/>
    <w:rsid w:val="005B1303"/>
    <w:rsid w:val="005B1E23"/>
    <w:rsid w:val="005B47BC"/>
    <w:rsid w:val="005B47BF"/>
    <w:rsid w:val="005B4F21"/>
    <w:rsid w:val="005C00EC"/>
    <w:rsid w:val="005C30E9"/>
    <w:rsid w:val="005C619B"/>
    <w:rsid w:val="005C663B"/>
    <w:rsid w:val="005C6C79"/>
    <w:rsid w:val="005D1C38"/>
    <w:rsid w:val="005D1ED6"/>
    <w:rsid w:val="005D67E4"/>
    <w:rsid w:val="005D767A"/>
    <w:rsid w:val="005E0C48"/>
    <w:rsid w:val="005E0F29"/>
    <w:rsid w:val="005E2549"/>
    <w:rsid w:val="005E2628"/>
    <w:rsid w:val="005E568D"/>
    <w:rsid w:val="005E5F66"/>
    <w:rsid w:val="005F06C7"/>
    <w:rsid w:val="005F0CFB"/>
    <w:rsid w:val="005F1484"/>
    <w:rsid w:val="005F46EC"/>
    <w:rsid w:val="005F49C9"/>
    <w:rsid w:val="005F71CE"/>
    <w:rsid w:val="005F7A68"/>
    <w:rsid w:val="00600EA9"/>
    <w:rsid w:val="00601980"/>
    <w:rsid w:val="006026F6"/>
    <w:rsid w:val="0060332C"/>
    <w:rsid w:val="00604332"/>
    <w:rsid w:val="00604527"/>
    <w:rsid w:val="00604C5A"/>
    <w:rsid w:val="00607F1D"/>
    <w:rsid w:val="00612DE8"/>
    <w:rsid w:val="00615A83"/>
    <w:rsid w:val="00623E47"/>
    <w:rsid w:val="00624A0D"/>
    <w:rsid w:val="00624CD2"/>
    <w:rsid w:val="0062795C"/>
    <w:rsid w:val="006304F1"/>
    <w:rsid w:val="00631A06"/>
    <w:rsid w:val="00631EC6"/>
    <w:rsid w:val="00633354"/>
    <w:rsid w:val="00633D28"/>
    <w:rsid w:val="00633F1B"/>
    <w:rsid w:val="006343D4"/>
    <w:rsid w:val="00634D07"/>
    <w:rsid w:val="00635799"/>
    <w:rsid w:val="00635B64"/>
    <w:rsid w:val="00636A77"/>
    <w:rsid w:val="006379B7"/>
    <w:rsid w:val="0064051B"/>
    <w:rsid w:val="006410E4"/>
    <w:rsid w:val="00641AEF"/>
    <w:rsid w:val="00645306"/>
    <w:rsid w:val="00645D2C"/>
    <w:rsid w:val="0064716B"/>
    <w:rsid w:val="00647324"/>
    <w:rsid w:val="00650724"/>
    <w:rsid w:val="00650E7D"/>
    <w:rsid w:val="006517B5"/>
    <w:rsid w:val="00652076"/>
    <w:rsid w:val="00653DA3"/>
    <w:rsid w:val="00654D37"/>
    <w:rsid w:val="0065536A"/>
    <w:rsid w:val="0065765B"/>
    <w:rsid w:val="006621F0"/>
    <w:rsid w:val="006624D0"/>
    <w:rsid w:val="006647E7"/>
    <w:rsid w:val="00664B73"/>
    <w:rsid w:val="00666FD4"/>
    <w:rsid w:val="00667217"/>
    <w:rsid w:val="00667947"/>
    <w:rsid w:val="006702C6"/>
    <w:rsid w:val="0067102F"/>
    <w:rsid w:val="00673140"/>
    <w:rsid w:val="00674155"/>
    <w:rsid w:val="006769E6"/>
    <w:rsid w:val="00676C63"/>
    <w:rsid w:val="00677E9F"/>
    <w:rsid w:val="006812EF"/>
    <w:rsid w:val="0068218F"/>
    <w:rsid w:val="00682333"/>
    <w:rsid w:val="00683303"/>
    <w:rsid w:val="006844CA"/>
    <w:rsid w:val="00685476"/>
    <w:rsid w:val="006871E0"/>
    <w:rsid w:val="00687E55"/>
    <w:rsid w:val="006913FC"/>
    <w:rsid w:val="00693B53"/>
    <w:rsid w:val="00696D51"/>
    <w:rsid w:val="00697377"/>
    <w:rsid w:val="006A1F61"/>
    <w:rsid w:val="006A2697"/>
    <w:rsid w:val="006A3878"/>
    <w:rsid w:val="006A533C"/>
    <w:rsid w:val="006A5E52"/>
    <w:rsid w:val="006A712D"/>
    <w:rsid w:val="006A7B71"/>
    <w:rsid w:val="006B20FD"/>
    <w:rsid w:val="006B3B2B"/>
    <w:rsid w:val="006B70C0"/>
    <w:rsid w:val="006B7A44"/>
    <w:rsid w:val="006C024E"/>
    <w:rsid w:val="006C2EBF"/>
    <w:rsid w:val="006C334F"/>
    <w:rsid w:val="006C6DAA"/>
    <w:rsid w:val="006C7379"/>
    <w:rsid w:val="006C73F4"/>
    <w:rsid w:val="006C7ED1"/>
    <w:rsid w:val="006D0C14"/>
    <w:rsid w:val="006D2DF4"/>
    <w:rsid w:val="006D551C"/>
    <w:rsid w:val="006D75E1"/>
    <w:rsid w:val="006D7670"/>
    <w:rsid w:val="006D7E5B"/>
    <w:rsid w:val="006E10F4"/>
    <w:rsid w:val="006E10FD"/>
    <w:rsid w:val="006E2996"/>
    <w:rsid w:val="006E2EEC"/>
    <w:rsid w:val="006E471E"/>
    <w:rsid w:val="006E4859"/>
    <w:rsid w:val="006E49DA"/>
    <w:rsid w:val="006F1077"/>
    <w:rsid w:val="006F176B"/>
    <w:rsid w:val="006F24E3"/>
    <w:rsid w:val="006F2AC0"/>
    <w:rsid w:val="006F5C46"/>
    <w:rsid w:val="006F6F71"/>
    <w:rsid w:val="00705F37"/>
    <w:rsid w:val="007065D3"/>
    <w:rsid w:val="007071B1"/>
    <w:rsid w:val="00707EC1"/>
    <w:rsid w:val="00710582"/>
    <w:rsid w:val="00714EE9"/>
    <w:rsid w:val="007155DD"/>
    <w:rsid w:val="0071586C"/>
    <w:rsid w:val="00715963"/>
    <w:rsid w:val="00716847"/>
    <w:rsid w:val="00717134"/>
    <w:rsid w:val="00721584"/>
    <w:rsid w:val="00721C8E"/>
    <w:rsid w:val="0072249A"/>
    <w:rsid w:val="00723E72"/>
    <w:rsid w:val="007246B0"/>
    <w:rsid w:val="00724C9A"/>
    <w:rsid w:val="007258CB"/>
    <w:rsid w:val="007266FF"/>
    <w:rsid w:val="00726B89"/>
    <w:rsid w:val="00730E29"/>
    <w:rsid w:val="00731843"/>
    <w:rsid w:val="00732C56"/>
    <w:rsid w:val="00732FF6"/>
    <w:rsid w:val="00734481"/>
    <w:rsid w:val="00735393"/>
    <w:rsid w:val="00735E73"/>
    <w:rsid w:val="0074500D"/>
    <w:rsid w:val="00745E32"/>
    <w:rsid w:val="007466F7"/>
    <w:rsid w:val="00750B8C"/>
    <w:rsid w:val="00753F82"/>
    <w:rsid w:val="0075537D"/>
    <w:rsid w:val="00755E04"/>
    <w:rsid w:val="00757D89"/>
    <w:rsid w:val="00760EF8"/>
    <w:rsid w:val="0076194B"/>
    <w:rsid w:val="00763676"/>
    <w:rsid w:val="00765995"/>
    <w:rsid w:val="007710A6"/>
    <w:rsid w:val="00772557"/>
    <w:rsid w:val="00772738"/>
    <w:rsid w:val="00772776"/>
    <w:rsid w:val="00776E56"/>
    <w:rsid w:val="00781619"/>
    <w:rsid w:val="00781812"/>
    <w:rsid w:val="00782A6A"/>
    <w:rsid w:val="00784972"/>
    <w:rsid w:val="007869E7"/>
    <w:rsid w:val="0078785F"/>
    <w:rsid w:val="0079146B"/>
    <w:rsid w:val="00791DD5"/>
    <w:rsid w:val="0079600D"/>
    <w:rsid w:val="00796875"/>
    <w:rsid w:val="00796BA8"/>
    <w:rsid w:val="0079756E"/>
    <w:rsid w:val="007A1233"/>
    <w:rsid w:val="007A258F"/>
    <w:rsid w:val="007A2669"/>
    <w:rsid w:val="007A3B3A"/>
    <w:rsid w:val="007A786C"/>
    <w:rsid w:val="007A795A"/>
    <w:rsid w:val="007B0BBA"/>
    <w:rsid w:val="007B3463"/>
    <w:rsid w:val="007B3AE0"/>
    <w:rsid w:val="007B5036"/>
    <w:rsid w:val="007B5514"/>
    <w:rsid w:val="007B5756"/>
    <w:rsid w:val="007B7A2D"/>
    <w:rsid w:val="007C0963"/>
    <w:rsid w:val="007C110B"/>
    <w:rsid w:val="007C16F7"/>
    <w:rsid w:val="007C1AF2"/>
    <w:rsid w:val="007C229D"/>
    <w:rsid w:val="007C7687"/>
    <w:rsid w:val="007D09FD"/>
    <w:rsid w:val="007D3314"/>
    <w:rsid w:val="007D3449"/>
    <w:rsid w:val="007D51E8"/>
    <w:rsid w:val="007D655B"/>
    <w:rsid w:val="007D762B"/>
    <w:rsid w:val="007D76A0"/>
    <w:rsid w:val="007D7C64"/>
    <w:rsid w:val="007E1819"/>
    <w:rsid w:val="007E2E07"/>
    <w:rsid w:val="007E336A"/>
    <w:rsid w:val="007E491C"/>
    <w:rsid w:val="007E5281"/>
    <w:rsid w:val="007E53E2"/>
    <w:rsid w:val="007E604C"/>
    <w:rsid w:val="007E714E"/>
    <w:rsid w:val="007F0413"/>
    <w:rsid w:val="007F12C0"/>
    <w:rsid w:val="007F12FA"/>
    <w:rsid w:val="007F14AA"/>
    <w:rsid w:val="007F19DB"/>
    <w:rsid w:val="007F1AC5"/>
    <w:rsid w:val="007F30B1"/>
    <w:rsid w:val="007F336A"/>
    <w:rsid w:val="007F3658"/>
    <w:rsid w:val="007F3932"/>
    <w:rsid w:val="007F4E20"/>
    <w:rsid w:val="007F7A0B"/>
    <w:rsid w:val="0080037D"/>
    <w:rsid w:val="00803272"/>
    <w:rsid w:val="00803569"/>
    <w:rsid w:val="00805723"/>
    <w:rsid w:val="008061E0"/>
    <w:rsid w:val="0080711D"/>
    <w:rsid w:val="00807B7E"/>
    <w:rsid w:val="00810C4F"/>
    <w:rsid w:val="00813292"/>
    <w:rsid w:val="00813633"/>
    <w:rsid w:val="00813E40"/>
    <w:rsid w:val="00814D31"/>
    <w:rsid w:val="00815F87"/>
    <w:rsid w:val="00816489"/>
    <w:rsid w:val="00817C16"/>
    <w:rsid w:val="00820049"/>
    <w:rsid w:val="0082013E"/>
    <w:rsid w:val="0082050A"/>
    <w:rsid w:val="00822617"/>
    <w:rsid w:val="00824B15"/>
    <w:rsid w:val="00827C1A"/>
    <w:rsid w:val="00827D5E"/>
    <w:rsid w:val="00827F0D"/>
    <w:rsid w:val="00831F5C"/>
    <w:rsid w:val="008322E3"/>
    <w:rsid w:val="00832DD8"/>
    <w:rsid w:val="00833230"/>
    <w:rsid w:val="00834BEB"/>
    <w:rsid w:val="00834DF7"/>
    <w:rsid w:val="00836F01"/>
    <w:rsid w:val="008406F5"/>
    <w:rsid w:val="00841F1E"/>
    <w:rsid w:val="00842203"/>
    <w:rsid w:val="00842E6C"/>
    <w:rsid w:val="008431ED"/>
    <w:rsid w:val="008475AC"/>
    <w:rsid w:val="00850E3E"/>
    <w:rsid w:val="008528EA"/>
    <w:rsid w:val="00853A66"/>
    <w:rsid w:val="00856D83"/>
    <w:rsid w:val="00862717"/>
    <w:rsid w:val="00864432"/>
    <w:rsid w:val="008649A3"/>
    <w:rsid w:val="008652F6"/>
    <w:rsid w:val="008653CC"/>
    <w:rsid w:val="0086670A"/>
    <w:rsid w:val="00870BA1"/>
    <w:rsid w:val="00872ABF"/>
    <w:rsid w:val="00873CDE"/>
    <w:rsid w:val="00874421"/>
    <w:rsid w:val="00875997"/>
    <w:rsid w:val="0087796C"/>
    <w:rsid w:val="00877A24"/>
    <w:rsid w:val="00877D5B"/>
    <w:rsid w:val="00880932"/>
    <w:rsid w:val="008825B5"/>
    <w:rsid w:val="00885E74"/>
    <w:rsid w:val="008862A3"/>
    <w:rsid w:val="00886B14"/>
    <w:rsid w:val="00891679"/>
    <w:rsid w:val="00892562"/>
    <w:rsid w:val="008927F4"/>
    <w:rsid w:val="00893293"/>
    <w:rsid w:val="00893B58"/>
    <w:rsid w:val="00894E4C"/>
    <w:rsid w:val="0089642A"/>
    <w:rsid w:val="00896B49"/>
    <w:rsid w:val="008A1743"/>
    <w:rsid w:val="008A1B7C"/>
    <w:rsid w:val="008A23DD"/>
    <w:rsid w:val="008A354A"/>
    <w:rsid w:val="008A5E4B"/>
    <w:rsid w:val="008A6C51"/>
    <w:rsid w:val="008B1145"/>
    <w:rsid w:val="008B15CF"/>
    <w:rsid w:val="008B2242"/>
    <w:rsid w:val="008B29DB"/>
    <w:rsid w:val="008B41A3"/>
    <w:rsid w:val="008B4AD1"/>
    <w:rsid w:val="008B6B22"/>
    <w:rsid w:val="008B6D93"/>
    <w:rsid w:val="008B7AF1"/>
    <w:rsid w:val="008C0761"/>
    <w:rsid w:val="008C3543"/>
    <w:rsid w:val="008C4C8C"/>
    <w:rsid w:val="008C6C98"/>
    <w:rsid w:val="008C6E6E"/>
    <w:rsid w:val="008C7012"/>
    <w:rsid w:val="008C78B0"/>
    <w:rsid w:val="008D0F0D"/>
    <w:rsid w:val="008D0FF2"/>
    <w:rsid w:val="008D14D6"/>
    <w:rsid w:val="008D1D7F"/>
    <w:rsid w:val="008D227A"/>
    <w:rsid w:val="008D3526"/>
    <w:rsid w:val="008D6E51"/>
    <w:rsid w:val="008E05C5"/>
    <w:rsid w:val="008E213C"/>
    <w:rsid w:val="008E217A"/>
    <w:rsid w:val="008E628B"/>
    <w:rsid w:val="008E7909"/>
    <w:rsid w:val="008E7A5A"/>
    <w:rsid w:val="008F0401"/>
    <w:rsid w:val="008F04C1"/>
    <w:rsid w:val="008F2457"/>
    <w:rsid w:val="008F252A"/>
    <w:rsid w:val="008F3094"/>
    <w:rsid w:val="008F6AFD"/>
    <w:rsid w:val="008F7645"/>
    <w:rsid w:val="009011DA"/>
    <w:rsid w:val="00901CE0"/>
    <w:rsid w:val="0090248F"/>
    <w:rsid w:val="0090253F"/>
    <w:rsid w:val="00902F25"/>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39D"/>
    <w:rsid w:val="00915110"/>
    <w:rsid w:val="009151B5"/>
    <w:rsid w:val="00916ADA"/>
    <w:rsid w:val="00916C64"/>
    <w:rsid w:val="00922A22"/>
    <w:rsid w:val="00925107"/>
    <w:rsid w:val="00925421"/>
    <w:rsid w:val="00925DE6"/>
    <w:rsid w:val="009267EE"/>
    <w:rsid w:val="00927998"/>
    <w:rsid w:val="009304CD"/>
    <w:rsid w:val="00932185"/>
    <w:rsid w:val="009346E4"/>
    <w:rsid w:val="00935F23"/>
    <w:rsid w:val="00935F72"/>
    <w:rsid w:val="009372D8"/>
    <w:rsid w:val="0093770D"/>
    <w:rsid w:val="00937D12"/>
    <w:rsid w:val="00940ED2"/>
    <w:rsid w:val="00944762"/>
    <w:rsid w:val="00946810"/>
    <w:rsid w:val="00946997"/>
    <w:rsid w:val="00947014"/>
    <w:rsid w:val="0094737A"/>
    <w:rsid w:val="00950094"/>
    <w:rsid w:val="0095139E"/>
    <w:rsid w:val="00951536"/>
    <w:rsid w:val="0095175F"/>
    <w:rsid w:val="00952B32"/>
    <w:rsid w:val="00952C61"/>
    <w:rsid w:val="00952E6E"/>
    <w:rsid w:val="009542F6"/>
    <w:rsid w:val="00954B3E"/>
    <w:rsid w:val="009552EE"/>
    <w:rsid w:val="009554A6"/>
    <w:rsid w:val="00956FEB"/>
    <w:rsid w:val="00960DC0"/>
    <w:rsid w:val="00963089"/>
    <w:rsid w:val="00963FBD"/>
    <w:rsid w:val="009650D5"/>
    <w:rsid w:val="0096535F"/>
    <w:rsid w:val="00965F35"/>
    <w:rsid w:val="00966500"/>
    <w:rsid w:val="00966D34"/>
    <w:rsid w:val="00967901"/>
    <w:rsid w:val="00972833"/>
    <w:rsid w:val="009729A3"/>
    <w:rsid w:val="00972C28"/>
    <w:rsid w:val="00973397"/>
    <w:rsid w:val="00974C68"/>
    <w:rsid w:val="009760EF"/>
    <w:rsid w:val="00977F1D"/>
    <w:rsid w:val="00982217"/>
    <w:rsid w:val="00984B39"/>
    <w:rsid w:val="00986A83"/>
    <w:rsid w:val="00990645"/>
    <w:rsid w:val="009933FA"/>
    <w:rsid w:val="00994E0E"/>
    <w:rsid w:val="00996F52"/>
    <w:rsid w:val="009A09E2"/>
    <w:rsid w:val="009A130B"/>
    <w:rsid w:val="009A2639"/>
    <w:rsid w:val="009A397F"/>
    <w:rsid w:val="009B4970"/>
    <w:rsid w:val="009B4F83"/>
    <w:rsid w:val="009B5DDC"/>
    <w:rsid w:val="009B6983"/>
    <w:rsid w:val="009B7813"/>
    <w:rsid w:val="009B783F"/>
    <w:rsid w:val="009C2070"/>
    <w:rsid w:val="009C2B3A"/>
    <w:rsid w:val="009C380F"/>
    <w:rsid w:val="009C4845"/>
    <w:rsid w:val="009C5450"/>
    <w:rsid w:val="009C5716"/>
    <w:rsid w:val="009D1710"/>
    <w:rsid w:val="009D316A"/>
    <w:rsid w:val="009D3527"/>
    <w:rsid w:val="009D3C6A"/>
    <w:rsid w:val="009D5368"/>
    <w:rsid w:val="009D54DF"/>
    <w:rsid w:val="009E19E2"/>
    <w:rsid w:val="009E2B1A"/>
    <w:rsid w:val="009E4CE3"/>
    <w:rsid w:val="009E56AC"/>
    <w:rsid w:val="009E56AF"/>
    <w:rsid w:val="009E678D"/>
    <w:rsid w:val="009F141F"/>
    <w:rsid w:val="009F245A"/>
    <w:rsid w:val="009F28E2"/>
    <w:rsid w:val="009F4A8D"/>
    <w:rsid w:val="009F4BDF"/>
    <w:rsid w:val="009F60BA"/>
    <w:rsid w:val="009F66B0"/>
    <w:rsid w:val="009F7F44"/>
    <w:rsid w:val="00A00AC5"/>
    <w:rsid w:val="00A019D8"/>
    <w:rsid w:val="00A01B8D"/>
    <w:rsid w:val="00A034AE"/>
    <w:rsid w:val="00A035F5"/>
    <w:rsid w:val="00A03797"/>
    <w:rsid w:val="00A03988"/>
    <w:rsid w:val="00A0519B"/>
    <w:rsid w:val="00A11313"/>
    <w:rsid w:val="00A11F34"/>
    <w:rsid w:val="00A1350A"/>
    <w:rsid w:val="00A207B7"/>
    <w:rsid w:val="00A22225"/>
    <w:rsid w:val="00A231A4"/>
    <w:rsid w:val="00A24FF6"/>
    <w:rsid w:val="00A310DA"/>
    <w:rsid w:val="00A32FCB"/>
    <w:rsid w:val="00A3561C"/>
    <w:rsid w:val="00A356DE"/>
    <w:rsid w:val="00A400BC"/>
    <w:rsid w:val="00A4029B"/>
    <w:rsid w:val="00A40701"/>
    <w:rsid w:val="00A42169"/>
    <w:rsid w:val="00A424F1"/>
    <w:rsid w:val="00A426B2"/>
    <w:rsid w:val="00A45EE8"/>
    <w:rsid w:val="00A465FC"/>
    <w:rsid w:val="00A47B50"/>
    <w:rsid w:val="00A50459"/>
    <w:rsid w:val="00A50696"/>
    <w:rsid w:val="00A506CB"/>
    <w:rsid w:val="00A52369"/>
    <w:rsid w:val="00A52A88"/>
    <w:rsid w:val="00A5568E"/>
    <w:rsid w:val="00A55701"/>
    <w:rsid w:val="00A56ED1"/>
    <w:rsid w:val="00A57DA3"/>
    <w:rsid w:val="00A605E3"/>
    <w:rsid w:val="00A612F9"/>
    <w:rsid w:val="00A615CF"/>
    <w:rsid w:val="00A61658"/>
    <w:rsid w:val="00A61ECF"/>
    <w:rsid w:val="00A626C9"/>
    <w:rsid w:val="00A648A4"/>
    <w:rsid w:val="00A64DC4"/>
    <w:rsid w:val="00A650B2"/>
    <w:rsid w:val="00A66899"/>
    <w:rsid w:val="00A71394"/>
    <w:rsid w:val="00A7290A"/>
    <w:rsid w:val="00A73780"/>
    <w:rsid w:val="00A742A6"/>
    <w:rsid w:val="00A75006"/>
    <w:rsid w:val="00A76971"/>
    <w:rsid w:val="00A817FB"/>
    <w:rsid w:val="00A82932"/>
    <w:rsid w:val="00A82D07"/>
    <w:rsid w:val="00A85851"/>
    <w:rsid w:val="00A868FB"/>
    <w:rsid w:val="00A915ED"/>
    <w:rsid w:val="00A91CF2"/>
    <w:rsid w:val="00A93BA4"/>
    <w:rsid w:val="00A9416E"/>
    <w:rsid w:val="00A95E52"/>
    <w:rsid w:val="00AA0723"/>
    <w:rsid w:val="00AA1794"/>
    <w:rsid w:val="00AA2739"/>
    <w:rsid w:val="00AA30B5"/>
    <w:rsid w:val="00AA493D"/>
    <w:rsid w:val="00AB1B85"/>
    <w:rsid w:val="00AB46F0"/>
    <w:rsid w:val="00AB4807"/>
    <w:rsid w:val="00AB4813"/>
    <w:rsid w:val="00AB4F62"/>
    <w:rsid w:val="00AB67DF"/>
    <w:rsid w:val="00AB6D92"/>
    <w:rsid w:val="00AC0052"/>
    <w:rsid w:val="00AC04D6"/>
    <w:rsid w:val="00AC1274"/>
    <w:rsid w:val="00AC23F7"/>
    <w:rsid w:val="00AC3DB4"/>
    <w:rsid w:val="00AC3EB6"/>
    <w:rsid w:val="00AD0685"/>
    <w:rsid w:val="00AD261E"/>
    <w:rsid w:val="00AD38C1"/>
    <w:rsid w:val="00AD5A78"/>
    <w:rsid w:val="00AE1517"/>
    <w:rsid w:val="00AE28B8"/>
    <w:rsid w:val="00AE2939"/>
    <w:rsid w:val="00AE4078"/>
    <w:rsid w:val="00AE4230"/>
    <w:rsid w:val="00AE45DB"/>
    <w:rsid w:val="00AE52F1"/>
    <w:rsid w:val="00AE5929"/>
    <w:rsid w:val="00AE5E00"/>
    <w:rsid w:val="00AE69D7"/>
    <w:rsid w:val="00AE71AA"/>
    <w:rsid w:val="00AF1374"/>
    <w:rsid w:val="00AF1E8A"/>
    <w:rsid w:val="00AF2DE8"/>
    <w:rsid w:val="00AF5947"/>
    <w:rsid w:val="00AF692A"/>
    <w:rsid w:val="00AF6D69"/>
    <w:rsid w:val="00AF7424"/>
    <w:rsid w:val="00AF7626"/>
    <w:rsid w:val="00B00848"/>
    <w:rsid w:val="00B024B2"/>
    <w:rsid w:val="00B03D08"/>
    <w:rsid w:val="00B05BF7"/>
    <w:rsid w:val="00B07287"/>
    <w:rsid w:val="00B079F6"/>
    <w:rsid w:val="00B1094A"/>
    <w:rsid w:val="00B129D1"/>
    <w:rsid w:val="00B12F61"/>
    <w:rsid w:val="00B14129"/>
    <w:rsid w:val="00B14CBC"/>
    <w:rsid w:val="00B16EB8"/>
    <w:rsid w:val="00B1760D"/>
    <w:rsid w:val="00B17FF0"/>
    <w:rsid w:val="00B22421"/>
    <w:rsid w:val="00B244E7"/>
    <w:rsid w:val="00B24981"/>
    <w:rsid w:val="00B24FF9"/>
    <w:rsid w:val="00B26EA5"/>
    <w:rsid w:val="00B270BC"/>
    <w:rsid w:val="00B30468"/>
    <w:rsid w:val="00B30898"/>
    <w:rsid w:val="00B32160"/>
    <w:rsid w:val="00B32B07"/>
    <w:rsid w:val="00B336E9"/>
    <w:rsid w:val="00B3397D"/>
    <w:rsid w:val="00B3426B"/>
    <w:rsid w:val="00B34F7B"/>
    <w:rsid w:val="00B35999"/>
    <w:rsid w:val="00B37FFD"/>
    <w:rsid w:val="00B4064E"/>
    <w:rsid w:val="00B44213"/>
    <w:rsid w:val="00B44237"/>
    <w:rsid w:val="00B454DB"/>
    <w:rsid w:val="00B46015"/>
    <w:rsid w:val="00B465C1"/>
    <w:rsid w:val="00B46D0E"/>
    <w:rsid w:val="00B47D09"/>
    <w:rsid w:val="00B50108"/>
    <w:rsid w:val="00B52556"/>
    <w:rsid w:val="00B52575"/>
    <w:rsid w:val="00B525D3"/>
    <w:rsid w:val="00B545E5"/>
    <w:rsid w:val="00B55B5C"/>
    <w:rsid w:val="00B56290"/>
    <w:rsid w:val="00B56CB2"/>
    <w:rsid w:val="00B6130E"/>
    <w:rsid w:val="00B61B54"/>
    <w:rsid w:val="00B61DD7"/>
    <w:rsid w:val="00B6351D"/>
    <w:rsid w:val="00B63911"/>
    <w:rsid w:val="00B64203"/>
    <w:rsid w:val="00B6519E"/>
    <w:rsid w:val="00B65DF1"/>
    <w:rsid w:val="00B66AF1"/>
    <w:rsid w:val="00B70245"/>
    <w:rsid w:val="00B703C2"/>
    <w:rsid w:val="00B723A1"/>
    <w:rsid w:val="00B72631"/>
    <w:rsid w:val="00B73118"/>
    <w:rsid w:val="00B74E41"/>
    <w:rsid w:val="00B750C2"/>
    <w:rsid w:val="00B7740D"/>
    <w:rsid w:val="00B77EBF"/>
    <w:rsid w:val="00B802FA"/>
    <w:rsid w:val="00B80EE7"/>
    <w:rsid w:val="00B81077"/>
    <w:rsid w:val="00B823A7"/>
    <w:rsid w:val="00B82F58"/>
    <w:rsid w:val="00B835ED"/>
    <w:rsid w:val="00B84461"/>
    <w:rsid w:val="00B84C63"/>
    <w:rsid w:val="00B86814"/>
    <w:rsid w:val="00B9100D"/>
    <w:rsid w:val="00B910CB"/>
    <w:rsid w:val="00B91743"/>
    <w:rsid w:val="00B91D38"/>
    <w:rsid w:val="00B927D2"/>
    <w:rsid w:val="00B92C1E"/>
    <w:rsid w:val="00B935A4"/>
    <w:rsid w:val="00B94093"/>
    <w:rsid w:val="00B945E5"/>
    <w:rsid w:val="00B94E07"/>
    <w:rsid w:val="00B9636B"/>
    <w:rsid w:val="00B974AD"/>
    <w:rsid w:val="00BA02AE"/>
    <w:rsid w:val="00BA22C6"/>
    <w:rsid w:val="00BA316D"/>
    <w:rsid w:val="00BA5F2B"/>
    <w:rsid w:val="00BA5F5E"/>
    <w:rsid w:val="00BA5FEF"/>
    <w:rsid w:val="00BA6B89"/>
    <w:rsid w:val="00BA74F0"/>
    <w:rsid w:val="00BA7628"/>
    <w:rsid w:val="00BA76D1"/>
    <w:rsid w:val="00BB2130"/>
    <w:rsid w:val="00BB30B6"/>
    <w:rsid w:val="00BB40CB"/>
    <w:rsid w:val="00BB4325"/>
    <w:rsid w:val="00BB5115"/>
    <w:rsid w:val="00BB7C37"/>
    <w:rsid w:val="00BC168F"/>
    <w:rsid w:val="00BC1E95"/>
    <w:rsid w:val="00BC1F55"/>
    <w:rsid w:val="00BC2262"/>
    <w:rsid w:val="00BC3D81"/>
    <w:rsid w:val="00BC420A"/>
    <w:rsid w:val="00BC540B"/>
    <w:rsid w:val="00BC61BA"/>
    <w:rsid w:val="00BC7302"/>
    <w:rsid w:val="00BD01F3"/>
    <w:rsid w:val="00BD0B9D"/>
    <w:rsid w:val="00BD0D8D"/>
    <w:rsid w:val="00BD439F"/>
    <w:rsid w:val="00BD493D"/>
    <w:rsid w:val="00BD4F14"/>
    <w:rsid w:val="00BE2644"/>
    <w:rsid w:val="00BE3624"/>
    <w:rsid w:val="00BE42F3"/>
    <w:rsid w:val="00BE4FAD"/>
    <w:rsid w:val="00BE551C"/>
    <w:rsid w:val="00BE5DCD"/>
    <w:rsid w:val="00BE62DD"/>
    <w:rsid w:val="00BF0E22"/>
    <w:rsid w:val="00BF202A"/>
    <w:rsid w:val="00BF4FFA"/>
    <w:rsid w:val="00BF6ECD"/>
    <w:rsid w:val="00BF790B"/>
    <w:rsid w:val="00C01E67"/>
    <w:rsid w:val="00C0482F"/>
    <w:rsid w:val="00C05302"/>
    <w:rsid w:val="00C06B6B"/>
    <w:rsid w:val="00C06F37"/>
    <w:rsid w:val="00C0799A"/>
    <w:rsid w:val="00C113E0"/>
    <w:rsid w:val="00C1254C"/>
    <w:rsid w:val="00C13438"/>
    <w:rsid w:val="00C13685"/>
    <w:rsid w:val="00C15FDA"/>
    <w:rsid w:val="00C170FF"/>
    <w:rsid w:val="00C173E1"/>
    <w:rsid w:val="00C2019E"/>
    <w:rsid w:val="00C26391"/>
    <w:rsid w:val="00C27AEF"/>
    <w:rsid w:val="00C27B23"/>
    <w:rsid w:val="00C3110E"/>
    <w:rsid w:val="00C311CF"/>
    <w:rsid w:val="00C33481"/>
    <w:rsid w:val="00C3466C"/>
    <w:rsid w:val="00C354FC"/>
    <w:rsid w:val="00C355FF"/>
    <w:rsid w:val="00C37408"/>
    <w:rsid w:val="00C40721"/>
    <w:rsid w:val="00C41367"/>
    <w:rsid w:val="00C41A64"/>
    <w:rsid w:val="00C45C02"/>
    <w:rsid w:val="00C45DCF"/>
    <w:rsid w:val="00C47122"/>
    <w:rsid w:val="00C47959"/>
    <w:rsid w:val="00C47CEA"/>
    <w:rsid w:val="00C47F5B"/>
    <w:rsid w:val="00C51071"/>
    <w:rsid w:val="00C515E0"/>
    <w:rsid w:val="00C526E4"/>
    <w:rsid w:val="00C531A3"/>
    <w:rsid w:val="00C55785"/>
    <w:rsid w:val="00C55861"/>
    <w:rsid w:val="00C57F24"/>
    <w:rsid w:val="00C61CEF"/>
    <w:rsid w:val="00C63EA6"/>
    <w:rsid w:val="00C6619F"/>
    <w:rsid w:val="00C6624A"/>
    <w:rsid w:val="00C668F0"/>
    <w:rsid w:val="00C70BBE"/>
    <w:rsid w:val="00C71AA6"/>
    <w:rsid w:val="00C742C3"/>
    <w:rsid w:val="00C75559"/>
    <w:rsid w:val="00C76D88"/>
    <w:rsid w:val="00C7785D"/>
    <w:rsid w:val="00C77A26"/>
    <w:rsid w:val="00C80685"/>
    <w:rsid w:val="00C80D73"/>
    <w:rsid w:val="00C848B9"/>
    <w:rsid w:val="00C85BDD"/>
    <w:rsid w:val="00C85F97"/>
    <w:rsid w:val="00C86B81"/>
    <w:rsid w:val="00C87BBF"/>
    <w:rsid w:val="00C9035F"/>
    <w:rsid w:val="00C91557"/>
    <w:rsid w:val="00C92F74"/>
    <w:rsid w:val="00C932EE"/>
    <w:rsid w:val="00C951A6"/>
    <w:rsid w:val="00C9684E"/>
    <w:rsid w:val="00C97E8D"/>
    <w:rsid w:val="00CA0D07"/>
    <w:rsid w:val="00CA0DF4"/>
    <w:rsid w:val="00CA1C19"/>
    <w:rsid w:val="00CA204D"/>
    <w:rsid w:val="00CA2D9C"/>
    <w:rsid w:val="00CA2E14"/>
    <w:rsid w:val="00CA60CD"/>
    <w:rsid w:val="00CB10E9"/>
    <w:rsid w:val="00CB11D6"/>
    <w:rsid w:val="00CB1FD7"/>
    <w:rsid w:val="00CB5475"/>
    <w:rsid w:val="00CB5CAE"/>
    <w:rsid w:val="00CB665E"/>
    <w:rsid w:val="00CB6E09"/>
    <w:rsid w:val="00CB7ABC"/>
    <w:rsid w:val="00CB7FC1"/>
    <w:rsid w:val="00CC09A7"/>
    <w:rsid w:val="00CC0FD9"/>
    <w:rsid w:val="00CC1235"/>
    <w:rsid w:val="00CC1F8F"/>
    <w:rsid w:val="00CC3066"/>
    <w:rsid w:val="00CC713A"/>
    <w:rsid w:val="00CD00B7"/>
    <w:rsid w:val="00CD139B"/>
    <w:rsid w:val="00CD482C"/>
    <w:rsid w:val="00CD4999"/>
    <w:rsid w:val="00CD4ACA"/>
    <w:rsid w:val="00CD5E59"/>
    <w:rsid w:val="00CD5EE7"/>
    <w:rsid w:val="00CD68E7"/>
    <w:rsid w:val="00CD7831"/>
    <w:rsid w:val="00CD7F7A"/>
    <w:rsid w:val="00CE05D4"/>
    <w:rsid w:val="00CE1FBE"/>
    <w:rsid w:val="00CE263C"/>
    <w:rsid w:val="00CE4712"/>
    <w:rsid w:val="00CE7906"/>
    <w:rsid w:val="00CF197B"/>
    <w:rsid w:val="00CF53EE"/>
    <w:rsid w:val="00CF551B"/>
    <w:rsid w:val="00CF613C"/>
    <w:rsid w:val="00CF7D93"/>
    <w:rsid w:val="00D01E5B"/>
    <w:rsid w:val="00D02378"/>
    <w:rsid w:val="00D02BE9"/>
    <w:rsid w:val="00D0345E"/>
    <w:rsid w:val="00D0459E"/>
    <w:rsid w:val="00D05AAD"/>
    <w:rsid w:val="00D07AEC"/>
    <w:rsid w:val="00D101DD"/>
    <w:rsid w:val="00D11593"/>
    <w:rsid w:val="00D12A75"/>
    <w:rsid w:val="00D14A36"/>
    <w:rsid w:val="00D17394"/>
    <w:rsid w:val="00D17B7F"/>
    <w:rsid w:val="00D21541"/>
    <w:rsid w:val="00D23FFF"/>
    <w:rsid w:val="00D26D5D"/>
    <w:rsid w:val="00D2778A"/>
    <w:rsid w:val="00D31043"/>
    <w:rsid w:val="00D31D9B"/>
    <w:rsid w:val="00D32077"/>
    <w:rsid w:val="00D32179"/>
    <w:rsid w:val="00D324C0"/>
    <w:rsid w:val="00D337FA"/>
    <w:rsid w:val="00D345B3"/>
    <w:rsid w:val="00D34A13"/>
    <w:rsid w:val="00D3640D"/>
    <w:rsid w:val="00D40F34"/>
    <w:rsid w:val="00D42AE0"/>
    <w:rsid w:val="00D43682"/>
    <w:rsid w:val="00D43F4A"/>
    <w:rsid w:val="00D45233"/>
    <w:rsid w:val="00D45330"/>
    <w:rsid w:val="00D45705"/>
    <w:rsid w:val="00D45A48"/>
    <w:rsid w:val="00D45DB8"/>
    <w:rsid w:val="00D45FAE"/>
    <w:rsid w:val="00D46EAD"/>
    <w:rsid w:val="00D47355"/>
    <w:rsid w:val="00D505CD"/>
    <w:rsid w:val="00D5067D"/>
    <w:rsid w:val="00D50821"/>
    <w:rsid w:val="00D5107C"/>
    <w:rsid w:val="00D51C2E"/>
    <w:rsid w:val="00D51EAD"/>
    <w:rsid w:val="00D52D25"/>
    <w:rsid w:val="00D5497D"/>
    <w:rsid w:val="00D55F04"/>
    <w:rsid w:val="00D60690"/>
    <w:rsid w:val="00D6337D"/>
    <w:rsid w:val="00D65A57"/>
    <w:rsid w:val="00D65E95"/>
    <w:rsid w:val="00D66306"/>
    <w:rsid w:val="00D66B18"/>
    <w:rsid w:val="00D6742E"/>
    <w:rsid w:val="00D726DB"/>
    <w:rsid w:val="00D73164"/>
    <w:rsid w:val="00D743D9"/>
    <w:rsid w:val="00D77DF9"/>
    <w:rsid w:val="00D77E53"/>
    <w:rsid w:val="00D801F5"/>
    <w:rsid w:val="00D8135F"/>
    <w:rsid w:val="00D81DD5"/>
    <w:rsid w:val="00D84FF7"/>
    <w:rsid w:val="00D857FB"/>
    <w:rsid w:val="00D87BB8"/>
    <w:rsid w:val="00D90BD9"/>
    <w:rsid w:val="00D90EC1"/>
    <w:rsid w:val="00D93241"/>
    <w:rsid w:val="00D932C5"/>
    <w:rsid w:val="00D939A7"/>
    <w:rsid w:val="00D9401F"/>
    <w:rsid w:val="00D94E7C"/>
    <w:rsid w:val="00D9581C"/>
    <w:rsid w:val="00D95DCB"/>
    <w:rsid w:val="00D96228"/>
    <w:rsid w:val="00D9721E"/>
    <w:rsid w:val="00DA009F"/>
    <w:rsid w:val="00DA11F5"/>
    <w:rsid w:val="00DA2B1C"/>
    <w:rsid w:val="00DA5459"/>
    <w:rsid w:val="00DA5D0D"/>
    <w:rsid w:val="00DA7318"/>
    <w:rsid w:val="00DB2EA8"/>
    <w:rsid w:val="00DB357A"/>
    <w:rsid w:val="00DB4233"/>
    <w:rsid w:val="00DB5097"/>
    <w:rsid w:val="00DB7559"/>
    <w:rsid w:val="00DC0046"/>
    <w:rsid w:val="00DC0B45"/>
    <w:rsid w:val="00DC15F7"/>
    <w:rsid w:val="00DC1EA9"/>
    <w:rsid w:val="00DC4F7C"/>
    <w:rsid w:val="00DC6FE3"/>
    <w:rsid w:val="00DC7134"/>
    <w:rsid w:val="00DC7C2C"/>
    <w:rsid w:val="00DD2256"/>
    <w:rsid w:val="00DD2F33"/>
    <w:rsid w:val="00DD4B55"/>
    <w:rsid w:val="00DD5871"/>
    <w:rsid w:val="00DD74CC"/>
    <w:rsid w:val="00DD7C34"/>
    <w:rsid w:val="00DD7D90"/>
    <w:rsid w:val="00DD7E9C"/>
    <w:rsid w:val="00DE0693"/>
    <w:rsid w:val="00DE1C67"/>
    <w:rsid w:val="00DE2F66"/>
    <w:rsid w:val="00DE4173"/>
    <w:rsid w:val="00DE4592"/>
    <w:rsid w:val="00DF015C"/>
    <w:rsid w:val="00DF4EED"/>
    <w:rsid w:val="00DF6125"/>
    <w:rsid w:val="00E00C6B"/>
    <w:rsid w:val="00E01391"/>
    <w:rsid w:val="00E03B2D"/>
    <w:rsid w:val="00E0621D"/>
    <w:rsid w:val="00E13E05"/>
    <w:rsid w:val="00E15750"/>
    <w:rsid w:val="00E15784"/>
    <w:rsid w:val="00E15C5A"/>
    <w:rsid w:val="00E15CA8"/>
    <w:rsid w:val="00E16734"/>
    <w:rsid w:val="00E17472"/>
    <w:rsid w:val="00E179BE"/>
    <w:rsid w:val="00E20401"/>
    <w:rsid w:val="00E220E6"/>
    <w:rsid w:val="00E22547"/>
    <w:rsid w:val="00E2457F"/>
    <w:rsid w:val="00E24747"/>
    <w:rsid w:val="00E264D8"/>
    <w:rsid w:val="00E304E2"/>
    <w:rsid w:val="00E319F9"/>
    <w:rsid w:val="00E331C7"/>
    <w:rsid w:val="00E35240"/>
    <w:rsid w:val="00E35920"/>
    <w:rsid w:val="00E36E18"/>
    <w:rsid w:val="00E37099"/>
    <w:rsid w:val="00E37CC4"/>
    <w:rsid w:val="00E4076A"/>
    <w:rsid w:val="00E40A15"/>
    <w:rsid w:val="00E40CCE"/>
    <w:rsid w:val="00E41A69"/>
    <w:rsid w:val="00E43654"/>
    <w:rsid w:val="00E459FA"/>
    <w:rsid w:val="00E45A4B"/>
    <w:rsid w:val="00E45C7C"/>
    <w:rsid w:val="00E45FAB"/>
    <w:rsid w:val="00E46996"/>
    <w:rsid w:val="00E50522"/>
    <w:rsid w:val="00E52F87"/>
    <w:rsid w:val="00E560B4"/>
    <w:rsid w:val="00E6120D"/>
    <w:rsid w:val="00E61D06"/>
    <w:rsid w:val="00E63711"/>
    <w:rsid w:val="00E668D0"/>
    <w:rsid w:val="00E70373"/>
    <w:rsid w:val="00E7043E"/>
    <w:rsid w:val="00E70515"/>
    <w:rsid w:val="00E70C07"/>
    <w:rsid w:val="00E747D9"/>
    <w:rsid w:val="00E75D5D"/>
    <w:rsid w:val="00E766CA"/>
    <w:rsid w:val="00E76F1F"/>
    <w:rsid w:val="00E76FEE"/>
    <w:rsid w:val="00E816DB"/>
    <w:rsid w:val="00E81F85"/>
    <w:rsid w:val="00E8413D"/>
    <w:rsid w:val="00E84C2A"/>
    <w:rsid w:val="00E866A6"/>
    <w:rsid w:val="00E90CA1"/>
    <w:rsid w:val="00E91D25"/>
    <w:rsid w:val="00E94E66"/>
    <w:rsid w:val="00E95F4D"/>
    <w:rsid w:val="00E97067"/>
    <w:rsid w:val="00EA6E8E"/>
    <w:rsid w:val="00EA7978"/>
    <w:rsid w:val="00EA7D19"/>
    <w:rsid w:val="00EB3EFB"/>
    <w:rsid w:val="00EB50C5"/>
    <w:rsid w:val="00EB6AC0"/>
    <w:rsid w:val="00EB7F70"/>
    <w:rsid w:val="00EC474A"/>
    <w:rsid w:val="00EC4C2A"/>
    <w:rsid w:val="00EC6764"/>
    <w:rsid w:val="00EC726F"/>
    <w:rsid w:val="00EC7743"/>
    <w:rsid w:val="00EC7B8C"/>
    <w:rsid w:val="00EC7E59"/>
    <w:rsid w:val="00ED1071"/>
    <w:rsid w:val="00ED1F6D"/>
    <w:rsid w:val="00ED35A4"/>
    <w:rsid w:val="00ED48A6"/>
    <w:rsid w:val="00ED521A"/>
    <w:rsid w:val="00ED65E6"/>
    <w:rsid w:val="00ED6737"/>
    <w:rsid w:val="00ED6CE0"/>
    <w:rsid w:val="00EE188F"/>
    <w:rsid w:val="00EE1F48"/>
    <w:rsid w:val="00EE3C5A"/>
    <w:rsid w:val="00EE4E0F"/>
    <w:rsid w:val="00EE504D"/>
    <w:rsid w:val="00EE6494"/>
    <w:rsid w:val="00EE75E3"/>
    <w:rsid w:val="00EE7777"/>
    <w:rsid w:val="00EF0C86"/>
    <w:rsid w:val="00EF1241"/>
    <w:rsid w:val="00EF586D"/>
    <w:rsid w:val="00EF7277"/>
    <w:rsid w:val="00EF7CFD"/>
    <w:rsid w:val="00F0050E"/>
    <w:rsid w:val="00F00761"/>
    <w:rsid w:val="00F00B9A"/>
    <w:rsid w:val="00F0246E"/>
    <w:rsid w:val="00F0258B"/>
    <w:rsid w:val="00F026DB"/>
    <w:rsid w:val="00F04133"/>
    <w:rsid w:val="00F07574"/>
    <w:rsid w:val="00F11E59"/>
    <w:rsid w:val="00F12233"/>
    <w:rsid w:val="00F12CE1"/>
    <w:rsid w:val="00F136AC"/>
    <w:rsid w:val="00F14096"/>
    <w:rsid w:val="00F14820"/>
    <w:rsid w:val="00F214AB"/>
    <w:rsid w:val="00F24428"/>
    <w:rsid w:val="00F30DED"/>
    <w:rsid w:val="00F31A6E"/>
    <w:rsid w:val="00F31DB2"/>
    <w:rsid w:val="00F325DA"/>
    <w:rsid w:val="00F330FD"/>
    <w:rsid w:val="00F36BA6"/>
    <w:rsid w:val="00F37720"/>
    <w:rsid w:val="00F37C0D"/>
    <w:rsid w:val="00F4046D"/>
    <w:rsid w:val="00F40A6C"/>
    <w:rsid w:val="00F44621"/>
    <w:rsid w:val="00F44EA5"/>
    <w:rsid w:val="00F4518D"/>
    <w:rsid w:val="00F4526D"/>
    <w:rsid w:val="00F46AEA"/>
    <w:rsid w:val="00F46C28"/>
    <w:rsid w:val="00F46CF6"/>
    <w:rsid w:val="00F46FDF"/>
    <w:rsid w:val="00F47325"/>
    <w:rsid w:val="00F47AC4"/>
    <w:rsid w:val="00F47C20"/>
    <w:rsid w:val="00F503A1"/>
    <w:rsid w:val="00F51019"/>
    <w:rsid w:val="00F51021"/>
    <w:rsid w:val="00F52179"/>
    <w:rsid w:val="00F52B79"/>
    <w:rsid w:val="00F53A0E"/>
    <w:rsid w:val="00F55150"/>
    <w:rsid w:val="00F5515A"/>
    <w:rsid w:val="00F559A5"/>
    <w:rsid w:val="00F55F9D"/>
    <w:rsid w:val="00F561BC"/>
    <w:rsid w:val="00F561EA"/>
    <w:rsid w:val="00F56E1A"/>
    <w:rsid w:val="00F606A8"/>
    <w:rsid w:val="00F60EEE"/>
    <w:rsid w:val="00F6194C"/>
    <w:rsid w:val="00F6204B"/>
    <w:rsid w:val="00F6213A"/>
    <w:rsid w:val="00F62CDA"/>
    <w:rsid w:val="00F630DE"/>
    <w:rsid w:val="00F6448C"/>
    <w:rsid w:val="00F659DD"/>
    <w:rsid w:val="00F65D8A"/>
    <w:rsid w:val="00F70230"/>
    <w:rsid w:val="00F7224E"/>
    <w:rsid w:val="00F73FA1"/>
    <w:rsid w:val="00F74422"/>
    <w:rsid w:val="00F75D8C"/>
    <w:rsid w:val="00F76222"/>
    <w:rsid w:val="00F83712"/>
    <w:rsid w:val="00F8678D"/>
    <w:rsid w:val="00F86BEC"/>
    <w:rsid w:val="00F93897"/>
    <w:rsid w:val="00F9447B"/>
    <w:rsid w:val="00F944E0"/>
    <w:rsid w:val="00F95C39"/>
    <w:rsid w:val="00F960C1"/>
    <w:rsid w:val="00F97A1F"/>
    <w:rsid w:val="00FA132A"/>
    <w:rsid w:val="00FA1529"/>
    <w:rsid w:val="00FA1FC3"/>
    <w:rsid w:val="00FA431A"/>
    <w:rsid w:val="00FA45B3"/>
    <w:rsid w:val="00FA54C6"/>
    <w:rsid w:val="00FA574E"/>
    <w:rsid w:val="00FA5E0B"/>
    <w:rsid w:val="00FA73F5"/>
    <w:rsid w:val="00FA7BFA"/>
    <w:rsid w:val="00FB00F5"/>
    <w:rsid w:val="00FB0527"/>
    <w:rsid w:val="00FB3A37"/>
    <w:rsid w:val="00FB635D"/>
    <w:rsid w:val="00FB6BC1"/>
    <w:rsid w:val="00FB6FAB"/>
    <w:rsid w:val="00FC0EED"/>
    <w:rsid w:val="00FC11D2"/>
    <w:rsid w:val="00FC1405"/>
    <w:rsid w:val="00FC5089"/>
    <w:rsid w:val="00FC5134"/>
    <w:rsid w:val="00FD0FFF"/>
    <w:rsid w:val="00FD305E"/>
    <w:rsid w:val="00FD366A"/>
    <w:rsid w:val="00FD6FC5"/>
    <w:rsid w:val="00FD748A"/>
    <w:rsid w:val="00FE2208"/>
    <w:rsid w:val="00FE2769"/>
    <w:rsid w:val="00FE2ED0"/>
    <w:rsid w:val="00FE33BE"/>
    <w:rsid w:val="00FE3C8C"/>
    <w:rsid w:val="00FE430B"/>
    <w:rsid w:val="00FE46AF"/>
    <w:rsid w:val="00FE73C3"/>
    <w:rsid w:val="00FF1F94"/>
    <w:rsid w:val="00FF2B49"/>
    <w:rsid w:val="00FF3001"/>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226C2"/>
  <w15:chartTrackingRefBased/>
  <w15:docId w15:val="{A04A9580-DE02-40C2-8458-57AF150FB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CB2"/>
  </w:style>
  <w:style w:type="paragraph" w:styleId="Heading1">
    <w:name w:val="heading 1"/>
    <w:basedOn w:val="Normal"/>
    <w:next w:val="Normal"/>
    <w:link w:val="Heading1Char"/>
    <w:uiPriority w:val="9"/>
    <w:qFormat/>
    <w:rsid w:val="00B56CB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B56CB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B56CB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B56CB2"/>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B56CB2"/>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B56CB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B56CB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56CB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B56CB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6CB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B56CB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B56CB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B56CB2"/>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B56CB2"/>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B56CB2"/>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B56CB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56CB2"/>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B56CB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56CB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56CB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56CB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56CB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56CB2"/>
    <w:rPr>
      <w:color w:val="5A5A5A" w:themeColor="text1" w:themeTint="A5"/>
      <w:spacing w:val="15"/>
    </w:rPr>
  </w:style>
  <w:style w:type="character" w:styleId="Strong">
    <w:name w:val="Strong"/>
    <w:basedOn w:val="DefaultParagraphFont"/>
    <w:uiPriority w:val="22"/>
    <w:qFormat/>
    <w:rsid w:val="00B56CB2"/>
    <w:rPr>
      <w:b/>
      <w:bCs/>
      <w:color w:val="auto"/>
    </w:rPr>
  </w:style>
  <w:style w:type="character" w:styleId="Emphasis">
    <w:name w:val="Emphasis"/>
    <w:basedOn w:val="DefaultParagraphFont"/>
    <w:uiPriority w:val="20"/>
    <w:qFormat/>
    <w:rsid w:val="00B56CB2"/>
    <w:rPr>
      <w:i/>
      <w:iCs/>
      <w:color w:val="auto"/>
    </w:rPr>
  </w:style>
  <w:style w:type="paragraph" w:styleId="NoSpacing">
    <w:name w:val="No Spacing"/>
    <w:uiPriority w:val="1"/>
    <w:qFormat/>
    <w:rsid w:val="00B56CB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56CB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56CB2"/>
    <w:rPr>
      <w:i/>
      <w:iCs/>
      <w:color w:val="404040" w:themeColor="text1" w:themeTint="BF"/>
    </w:rPr>
  </w:style>
  <w:style w:type="paragraph" w:styleId="IntenseQuote">
    <w:name w:val="Intense Quote"/>
    <w:basedOn w:val="Normal"/>
    <w:next w:val="Normal"/>
    <w:link w:val="IntenseQuoteChar"/>
    <w:uiPriority w:val="30"/>
    <w:qFormat/>
    <w:rsid w:val="00B56CB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56CB2"/>
    <w:rPr>
      <w:i/>
      <w:iCs/>
      <w:color w:val="404040" w:themeColor="text1" w:themeTint="BF"/>
    </w:rPr>
  </w:style>
  <w:style w:type="character" w:styleId="SubtleEmphasis">
    <w:name w:val="Subtle Emphasis"/>
    <w:basedOn w:val="DefaultParagraphFont"/>
    <w:uiPriority w:val="19"/>
    <w:qFormat/>
    <w:rsid w:val="00B56CB2"/>
    <w:rPr>
      <w:i/>
      <w:iCs/>
      <w:color w:val="404040" w:themeColor="text1" w:themeTint="BF"/>
    </w:rPr>
  </w:style>
  <w:style w:type="character" w:styleId="IntenseEmphasis">
    <w:name w:val="Intense Emphasis"/>
    <w:basedOn w:val="DefaultParagraphFont"/>
    <w:uiPriority w:val="21"/>
    <w:qFormat/>
    <w:rsid w:val="00B56CB2"/>
    <w:rPr>
      <w:b/>
      <w:bCs/>
      <w:i/>
      <w:iCs/>
      <w:color w:val="auto"/>
    </w:rPr>
  </w:style>
  <w:style w:type="character" w:styleId="SubtleReference">
    <w:name w:val="Subtle Reference"/>
    <w:basedOn w:val="DefaultParagraphFont"/>
    <w:uiPriority w:val="31"/>
    <w:qFormat/>
    <w:rsid w:val="00B56CB2"/>
    <w:rPr>
      <w:smallCaps/>
      <w:color w:val="404040" w:themeColor="text1" w:themeTint="BF"/>
    </w:rPr>
  </w:style>
  <w:style w:type="character" w:styleId="IntenseReference">
    <w:name w:val="Intense Reference"/>
    <w:basedOn w:val="DefaultParagraphFont"/>
    <w:uiPriority w:val="32"/>
    <w:qFormat/>
    <w:rsid w:val="00B56CB2"/>
    <w:rPr>
      <w:b/>
      <w:bCs/>
      <w:smallCaps/>
      <w:color w:val="404040" w:themeColor="text1" w:themeTint="BF"/>
      <w:spacing w:val="5"/>
    </w:rPr>
  </w:style>
  <w:style w:type="character" w:styleId="BookTitle">
    <w:name w:val="Book Title"/>
    <w:basedOn w:val="DefaultParagraphFont"/>
    <w:uiPriority w:val="33"/>
    <w:qFormat/>
    <w:rsid w:val="00B56CB2"/>
    <w:rPr>
      <w:b/>
      <w:bCs/>
      <w:i/>
      <w:iCs/>
      <w:spacing w:val="5"/>
    </w:rPr>
  </w:style>
  <w:style w:type="paragraph" w:styleId="TOCHeading">
    <w:name w:val="TOC Heading"/>
    <w:basedOn w:val="Heading1"/>
    <w:next w:val="Normal"/>
    <w:uiPriority w:val="39"/>
    <w:semiHidden/>
    <w:unhideWhenUsed/>
    <w:qFormat/>
    <w:rsid w:val="00B56CB2"/>
    <w:pPr>
      <w:outlineLvl w:val="9"/>
    </w:pPr>
  </w:style>
  <w:style w:type="paragraph" w:styleId="NormalWeb">
    <w:name w:val="Normal (Web)"/>
    <w:basedOn w:val="Normal"/>
    <w:uiPriority w:val="99"/>
    <w:semiHidden/>
    <w:unhideWhenUsed/>
    <w:rsid w:val="00AE28B8"/>
    <w:pPr>
      <w:spacing w:before="100" w:beforeAutospacing="1" w:after="100" w:afterAutospacing="1" w:line="240" w:lineRule="auto"/>
    </w:pPr>
    <w:rPr>
      <w:rFonts w:ascii="Times New Roman" w:eastAsia="Times New Roman" w:hAnsi="Times New Roman" w:cs="Times New Roman"/>
      <w:szCs w:val="24"/>
    </w:rPr>
  </w:style>
  <w:style w:type="character" w:styleId="Hyperlink">
    <w:name w:val="Hyperlink"/>
    <w:basedOn w:val="DefaultParagraphFont"/>
    <w:uiPriority w:val="99"/>
    <w:semiHidden/>
    <w:unhideWhenUsed/>
    <w:rsid w:val="00AE28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804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marquette.edu/aspin/" TargetMode="External"/><Relationship Id="rId4" Type="http://schemas.openxmlformats.org/officeDocument/2006/relationships/customXml" Target="../customXml/item4.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2BAB9-FEF2-4C1E-867F-C2C968E35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AC8C23-29B2-4B18-9542-212EAC8116F8}">
  <ds:schemaRefs>
    <ds:schemaRef ds:uri="http://schemas.microsoft.com/sharepoint/v3/contenttype/forms"/>
  </ds:schemaRefs>
</ds:datastoreItem>
</file>

<file path=customXml/itemProps3.xml><?xml version="1.0" encoding="utf-8"?>
<ds:datastoreItem xmlns:ds="http://schemas.openxmlformats.org/officeDocument/2006/customXml" ds:itemID="{ABDC78F7-C80B-40F1-A093-8C6D4A2031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CF8024-24DB-4AD2-B6CE-B9F39EC79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1051</Words>
  <Characters>5922</Characters>
  <Application>Microsoft Office Word</Application>
  <DocSecurity>8</DocSecurity>
  <Lines>94</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2019-05-28T20:56:00Z</dcterms:created>
  <dcterms:modified xsi:type="dcterms:W3CDTF">2019-05-31T15:25:00Z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