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40D5C" w:rsidRDefault="000A7622" w:rsidP="00840D5C">
      <w:pPr>
        <w:pStyle w:val="Default"/>
        <w:spacing w:line="276" w:lineRule="auto"/>
        <w:rPr>
          <w:rFonts w:asciiTheme="minorHAnsi" w:hAnsiTheme="minorHAnsi" w:cstheme="minorHAnsi"/>
          <w:sz w:val="22"/>
          <w:szCs w:val="22"/>
        </w:rPr>
      </w:pPr>
    </w:p>
    <w:p w14:paraId="2538F7F5" w14:textId="77777777" w:rsidR="000A7622" w:rsidRPr="00840D5C" w:rsidRDefault="000A7622" w:rsidP="00840D5C">
      <w:pPr>
        <w:autoSpaceDE w:val="0"/>
        <w:autoSpaceDN w:val="0"/>
        <w:adjustRightInd w:val="0"/>
        <w:spacing w:line="276" w:lineRule="auto"/>
        <w:rPr>
          <w:rFonts w:cstheme="minorHAnsi"/>
          <w:b/>
          <w:bCs/>
          <w:color w:val="316192"/>
          <w:sz w:val="28"/>
          <w:szCs w:val="26"/>
        </w:rPr>
      </w:pPr>
      <w:bookmarkStart w:id="0" w:name="_Hlk505159787"/>
      <w:bookmarkStart w:id="1" w:name="_Hlk510431162"/>
      <w:r w:rsidRPr="00840D5C">
        <w:rPr>
          <w:rFonts w:cstheme="minorHAnsi"/>
          <w:b/>
          <w:bCs/>
          <w:color w:val="316192"/>
          <w:sz w:val="28"/>
          <w:szCs w:val="26"/>
        </w:rPr>
        <w:t>Marquette University</w:t>
      </w:r>
    </w:p>
    <w:p w14:paraId="158D4B9F" w14:textId="77777777" w:rsidR="000A7622" w:rsidRPr="00840D5C" w:rsidRDefault="000A7622" w:rsidP="00840D5C">
      <w:pPr>
        <w:autoSpaceDE w:val="0"/>
        <w:autoSpaceDN w:val="0"/>
        <w:adjustRightInd w:val="0"/>
        <w:spacing w:line="276" w:lineRule="auto"/>
        <w:rPr>
          <w:rFonts w:cstheme="minorHAnsi"/>
          <w:b/>
          <w:bCs/>
          <w:color w:val="316192"/>
          <w:sz w:val="40"/>
          <w:szCs w:val="36"/>
        </w:rPr>
      </w:pPr>
      <w:r w:rsidRPr="00840D5C">
        <w:rPr>
          <w:rFonts w:cstheme="minorHAnsi"/>
          <w:b/>
          <w:bCs/>
          <w:color w:val="316192"/>
          <w:sz w:val="40"/>
          <w:szCs w:val="36"/>
        </w:rPr>
        <w:t>e-Publications@Marquette</w:t>
      </w:r>
    </w:p>
    <w:p w14:paraId="689ACF87" w14:textId="77777777" w:rsidR="000A7622" w:rsidRPr="00840D5C" w:rsidRDefault="000A7622" w:rsidP="00840D5C">
      <w:pPr>
        <w:autoSpaceDE w:val="0"/>
        <w:autoSpaceDN w:val="0"/>
        <w:adjustRightInd w:val="0"/>
        <w:spacing w:line="276" w:lineRule="auto"/>
        <w:rPr>
          <w:rFonts w:cstheme="minorHAnsi"/>
          <w:b/>
          <w:bCs/>
          <w:i/>
          <w:iCs/>
        </w:rPr>
      </w:pPr>
    </w:p>
    <w:p w14:paraId="161853CC" w14:textId="7E38AEE3" w:rsidR="000A7622" w:rsidRPr="00840D5C" w:rsidRDefault="00C55A64" w:rsidP="00840D5C">
      <w:pPr>
        <w:autoSpaceDE w:val="0"/>
        <w:autoSpaceDN w:val="0"/>
        <w:adjustRightInd w:val="0"/>
        <w:spacing w:line="276" w:lineRule="auto"/>
        <w:rPr>
          <w:rFonts w:cstheme="minorHAnsi"/>
          <w:b/>
          <w:bCs/>
          <w:i/>
          <w:iCs/>
          <w:sz w:val="32"/>
          <w:szCs w:val="32"/>
        </w:rPr>
      </w:pPr>
      <w:r w:rsidRPr="00840D5C">
        <w:rPr>
          <w:rFonts w:cstheme="minorHAnsi"/>
          <w:b/>
          <w:bCs/>
          <w:i/>
          <w:iCs/>
          <w:sz w:val="32"/>
          <w:szCs w:val="32"/>
        </w:rPr>
        <w:t xml:space="preserve">Chemistry </w:t>
      </w:r>
      <w:r w:rsidR="000A7622" w:rsidRPr="00840D5C">
        <w:rPr>
          <w:rFonts w:cstheme="minorHAnsi"/>
          <w:b/>
          <w:bCs/>
          <w:i/>
          <w:iCs/>
          <w:sz w:val="32"/>
          <w:szCs w:val="32"/>
        </w:rPr>
        <w:t>Faculty Research and Publications/</w:t>
      </w:r>
      <w:r w:rsidR="009732A9" w:rsidRPr="00840D5C">
        <w:rPr>
          <w:rFonts w:cstheme="minorHAnsi"/>
          <w:b/>
          <w:bCs/>
          <w:i/>
          <w:iCs/>
          <w:sz w:val="32"/>
          <w:szCs w:val="32"/>
        </w:rPr>
        <w:t xml:space="preserve">College of </w:t>
      </w:r>
      <w:r w:rsidRPr="00840D5C">
        <w:rPr>
          <w:rFonts w:cstheme="minorHAnsi"/>
          <w:b/>
          <w:bCs/>
          <w:i/>
          <w:iCs/>
          <w:sz w:val="32"/>
          <w:szCs w:val="32"/>
        </w:rPr>
        <w:t>Arts and Sciences</w:t>
      </w:r>
    </w:p>
    <w:bookmarkEnd w:id="0"/>
    <w:p w14:paraId="3E538636" w14:textId="77777777" w:rsidR="000A7622" w:rsidRPr="00840D5C" w:rsidRDefault="000A7622" w:rsidP="00840D5C">
      <w:pPr>
        <w:spacing w:line="276" w:lineRule="auto"/>
        <w:jc w:val="center"/>
        <w:rPr>
          <w:rFonts w:cstheme="minorHAnsi"/>
          <w:b/>
          <w:bCs/>
          <w:i/>
          <w:iCs/>
        </w:rPr>
      </w:pPr>
    </w:p>
    <w:p w14:paraId="25509BF0" w14:textId="3FC0B04E" w:rsidR="000A7622" w:rsidRPr="00840D5C" w:rsidRDefault="000A7622" w:rsidP="00840D5C">
      <w:pPr>
        <w:spacing w:line="276" w:lineRule="auto"/>
        <w:jc w:val="center"/>
        <w:rPr>
          <w:rFonts w:cstheme="minorHAnsi"/>
          <w:sz w:val="24"/>
          <w:szCs w:val="24"/>
        </w:rPr>
      </w:pPr>
      <w:r w:rsidRPr="00840D5C">
        <w:rPr>
          <w:rFonts w:cstheme="minorHAnsi"/>
          <w:b/>
          <w:bCs/>
          <w:i/>
          <w:iCs/>
          <w:sz w:val="24"/>
          <w:szCs w:val="24"/>
        </w:rPr>
        <w:t xml:space="preserve">This paper is NOT THE PUBLISHED VERSION; </w:t>
      </w:r>
      <w:r w:rsidRPr="00840D5C">
        <w:rPr>
          <w:rFonts w:cstheme="minorHAnsi"/>
          <w:b/>
          <w:bCs/>
          <w:sz w:val="24"/>
          <w:szCs w:val="24"/>
        </w:rPr>
        <w:t xml:space="preserve">but the author’s final, peer-reviewed manuscript. </w:t>
      </w:r>
      <w:r w:rsidRPr="00840D5C">
        <w:rPr>
          <w:rFonts w:cstheme="minorHAnsi"/>
          <w:sz w:val="24"/>
          <w:szCs w:val="24"/>
        </w:rPr>
        <w:t xml:space="preserve">The published version may be accessed by following the link in </w:t>
      </w:r>
      <w:proofErr w:type="spellStart"/>
      <w:r w:rsidRPr="00840D5C">
        <w:rPr>
          <w:rFonts w:cstheme="minorHAnsi"/>
          <w:sz w:val="24"/>
          <w:szCs w:val="24"/>
        </w:rPr>
        <w:t>th</w:t>
      </w:r>
      <w:proofErr w:type="spellEnd"/>
      <w:r w:rsidRPr="00840D5C">
        <w:rPr>
          <w:rFonts w:cstheme="minorHAnsi"/>
          <w:sz w:val="24"/>
          <w:szCs w:val="24"/>
        </w:rPr>
        <w:t xml:space="preserve"> citation below.</w:t>
      </w:r>
    </w:p>
    <w:p w14:paraId="207B0342" w14:textId="77777777" w:rsidR="000A7622" w:rsidRPr="00840D5C" w:rsidRDefault="000A7622" w:rsidP="00840D5C">
      <w:pPr>
        <w:spacing w:line="276" w:lineRule="auto"/>
        <w:jc w:val="center"/>
        <w:rPr>
          <w:rFonts w:cstheme="minorHAnsi"/>
          <w:sz w:val="24"/>
          <w:szCs w:val="24"/>
        </w:rPr>
      </w:pPr>
    </w:p>
    <w:p w14:paraId="2A38AFE1" w14:textId="28CEB29B" w:rsidR="000A7622" w:rsidRPr="00840D5C" w:rsidRDefault="004966EA" w:rsidP="00840D5C">
      <w:pPr>
        <w:spacing w:line="276" w:lineRule="auto"/>
        <w:rPr>
          <w:rFonts w:cstheme="minorHAnsi"/>
          <w:sz w:val="24"/>
          <w:szCs w:val="24"/>
        </w:rPr>
      </w:pPr>
      <w:r>
        <w:rPr>
          <w:rFonts w:cstheme="minorHAnsi"/>
          <w:i/>
          <w:sz w:val="24"/>
          <w:szCs w:val="24"/>
          <w:lang w:val="fr-FR"/>
        </w:rPr>
        <w:t>Journal of the American Chemical Society</w:t>
      </w:r>
      <w:r w:rsidR="000A7622" w:rsidRPr="00840D5C">
        <w:rPr>
          <w:rFonts w:cstheme="minorHAnsi"/>
          <w:sz w:val="24"/>
          <w:szCs w:val="24"/>
          <w:lang w:val="fr-FR"/>
        </w:rPr>
        <w:t xml:space="preserve">, Vol. </w:t>
      </w:r>
      <w:r>
        <w:rPr>
          <w:rFonts w:cstheme="minorHAnsi"/>
          <w:sz w:val="24"/>
          <w:szCs w:val="24"/>
          <w:lang w:val="fr-FR"/>
        </w:rPr>
        <w:t>140</w:t>
      </w:r>
      <w:r w:rsidR="000A7622" w:rsidRPr="00840D5C">
        <w:rPr>
          <w:rFonts w:cstheme="minorHAnsi"/>
          <w:sz w:val="24"/>
          <w:szCs w:val="24"/>
          <w:lang w:val="fr-FR"/>
        </w:rPr>
        <w:t xml:space="preserve">, No. </w:t>
      </w:r>
      <w:r>
        <w:rPr>
          <w:rFonts w:cstheme="minorHAnsi"/>
          <w:sz w:val="24"/>
          <w:szCs w:val="24"/>
          <w:lang w:val="fr-FR"/>
        </w:rPr>
        <w:t>32</w:t>
      </w:r>
      <w:r w:rsidR="000A7622" w:rsidRPr="00840D5C">
        <w:rPr>
          <w:rFonts w:cstheme="minorHAnsi"/>
          <w:sz w:val="24"/>
          <w:szCs w:val="24"/>
          <w:lang w:val="fr-FR"/>
        </w:rPr>
        <w:t xml:space="preserve"> (</w:t>
      </w:r>
      <w:r w:rsidR="00C66C79">
        <w:rPr>
          <w:rFonts w:cstheme="minorHAnsi"/>
          <w:sz w:val="24"/>
          <w:szCs w:val="24"/>
          <w:lang w:val="fr-FR"/>
        </w:rPr>
        <w:t>July 23, 2018</w:t>
      </w:r>
      <w:proofErr w:type="gramStart"/>
      <w:r w:rsidR="000A7622" w:rsidRPr="00840D5C">
        <w:rPr>
          <w:rFonts w:cstheme="minorHAnsi"/>
          <w:sz w:val="24"/>
          <w:szCs w:val="24"/>
          <w:lang w:val="fr-FR"/>
        </w:rPr>
        <w:t>):</w:t>
      </w:r>
      <w:proofErr w:type="gramEnd"/>
      <w:r w:rsidR="000A7622" w:rsidRPr="00840D5C">
        <w:rPr>
          <w:rFonts w:cstheme="minorHAnsi"/>
          <w:sz w:val="24"/>
          <w:szCs w:val="24"/>
          <w:lang w:val="fr-FR"/>
        </w:rPr>
        <w:t xml:space="preserve"> </w:t>
      </w:r>
      <w:r w:rsidR="00C66C79">
        <w:rPr>
          <w:rFonts w:cstheme="minorHAnsi"/>
          <w:sz w:val="24"/>
          <w:szCs w:val="24"/>
          <w:lang w:val="fr-FR"/>
        </w:rPr>
        <w:t>10289-10296</w:t>
      </w:r>
      <w:r w:rsidR="000A7622" w:rsidRPr="00840D5C">
        <w:rPr>
          <w:rFonts w:cstheme="minorHAnsi"/>
          <w:sz w:val="24"/>
          <w:szCs w:val="24"/>
          <w:lang w:val="fr-FR"/>
        </w:rPr>
        <w:t xml:space="preserve">. </w:t>
      </w:r>
      <w:hyperlink r:id="rId8" w:history="1">
        <w:r w:rsidR="000A7622" w:rsidRPr="00840D5C">
          <w:rPr>
            <w:rFonts w:cstheme="minorHAnsi"/>
            <w:color w:val="0563C1" w:themeColor="hyperlink"/>
            <w:sz w:val="24"/>
            <w:szCs w:val="24"/>
            <w:u w:val="single"/>
            <w:lang w:val="fr-FR"/>
          </w:rPr>
          <w:t>DOI</w:t>
        </w:r>
      </w:hyperlink>
      <w:r w:rsidR="000A7622" w:rsidRPr="00840D5C">
        <w:rPr>
          <w:rFonts w:cstheme="minorHAnsi"/>
          <w:sz w:val="24"/>
          <w:szCs w:val="24"/>
          <w:lang w:val="fr-FR"/>
        </w:rPr>
        <w:t xml:space="preserve">. </w:t>
      </w:r>
      <w:r w:rsidR="000A7622" w:rsidRPr="00840D5C">
        <w:rPr>
          <w:rFonts w:cstheme="minorHAnsi"/>
          <w:sz w:val="24"/>
          <w:szCs w:val="24"/>
        </w:rPr>
        <w:t xml:space="preserve">This article is © </w:t>
      </w:r>
      <w:r w:rsidR="00334001" w:rsidRPr="00334001">
        <w:rPr>
          <w:rFonts w:cstheme="minorHAnsi"/>
          <w:sz w:val="24"/>
          <w:szCs w:val="24"/>
        </w:rPr>
        <w:t>American Chemical Society</w:t>
      </w:r>
      <w:r w:rsidR="000A7622" w:rsidRPr="00840D5C">
        <w:rPr>
          <w:rFonts w:cstheme="minorHAnsi"/>
          <w:sz w:val="24"/>
          <w:szCs w:val="24"/>
        </w:rPr>
        <w:t xml:space="preserve"> and permission has been granted for this version to appear in </w:t>
      </w:r>
      <w:hyperlink r:id="rId9" w:history="1">
        <w:r w:rsidR="000A7622" w:rsidRPr="00840D5C">
          <w:rPr>
            <w:rFonts w:cstheme="minorHAnsi"/>
            <w:color w:val="0563C1" w:themeColor="hyperlink"/>
            <w:sz w:val="24"/>
            <w:szCs w:val="24"/>
            <w:u w:val="single"/>
          </w:rPr>
          <w:t>e-Publications@Marquette</w:t>
        </w:r>
      </w:hyperlink>
      <w:r w:rsidR="000A7622" w:rsidRPr="00840D5C">
        <w:rPr>
          <w:rFonts w:cstheme="minorHAnsi"/>
          <w:sz w:val="24"/>
          <w:szCs w:val="24"/>
        </w:rPr>
        <w:t xml:space="preserve">. </w:t>
      </w:r>
      <w:bookmarkStart w:id="2" w:name="_GoBack"/>
      <w:r w:rsidR="00334001" w:rsidRPr="00334001">
        <w:rPr>
          <w:rFonts w:cstheme="minorHAnsi"/>
          <w:sz w:val="24"/>
          <w:szCs w:val="24"/>
        </w:rPr>
        <w:t>American Chemical Society</w:t>
      </w:r>
      <w:r w:rsidR="000A7622" w:rsidRPr="00840D5C">
        <w:rPr>
          <w:rFonts w:cstheme="minorHAnsi"/>
          <w:sz w:val="24"/>
          <w:szCs w:val="24"/>
        </w:rPr>
        <w:t xml:space="preserve"> </w:t>
      </w:r>
      <w:bookmarkEnd w:id="2"/>
      <w:r w:rsidR="000A7622" w:rsidRPr="00840D5C">
        <w:rPr>
          <w:rFonts w:cstheme="minorHAnsi"/>
          <w:sz w:val="24"/>
          <w:szCs w:val="24"/>
        </w:rPr>
        <w:t xml:space="preserve">does not grant permission for this article to be further copied/distributed or hosted elsewhere without the express permission from </w:t>
      </w:r>
      <w:r w:rsidR="00334001" w:rsidRPr="00334001">
        <w:rPr>
          <w:rFonts w:cstheme="minorHAnsi"/>
          <w:sz w:val="24"/>
          <w:szCs w:val="24"/>
        </w:rPr>
        <w:t>American Chemical Society</w:t>
      </w:r>
      <w:r w:rsidR="000A7622" w:rsidRPr="00840D5C">
        <w:rPr>
          <w:rFonts w:cstheme="minorHAnsi"/>
          <w:sz w:val="24"/>
          <w:szCs w:val="24"/>
        </w:rPr>
        <w:t xml:space="preserve">. </w:t>
      </w:r>
    </w:p>
    <w:p w14:paraId="0A4E005C" w14:textId="189D1CDE" w:rsidR="008133BE" w:rsidRPr="00840D5C" w:rsidRDefault="008133BE" w:rsidP="00840D5C">
      <w:pPr>
        <w:spacing w:line="276" w:lineRule="auto"/>
        <w:rPr>
          <w:rFonts w:cstheme="minorHAnsi"/>
          <w:sz w:val="24"/>
          <w:szCs w:val="24"/>
        </w:rPr>
      </w:pPr>
    </w:p>
    <w:p w14:paraId="0B147863" w14:textId="77777777" w:rsidR="008133BE" w:rsidRPr="00840D5C" w:rsidRDefault="008133BE" w:rsidP="00840D5C">
      <w:pPr>
        <w:pStyle w:val="Title"/>
        <w:spacing w:line="276" w:lineRule="auto"/>
        <w:rPr>
          <w:rFonts w:asciiTheme="minorHAnsi" w:hAnsiTheme="minorHAnsi" w:cstheme="minorHAnsi"/>
        </w:rPr>
      </w:pPr>
      <w:r w:rsidRPr="00840D5C">
        <w:rPr>
          <w:rFonts w:asciiTheme="minorHAnsi" w:hAnsiTheme="minorHAnsi" w:cstheme="minorHAnsi"/>
        </w:rPr>
        <w:t>Experimental and Computational Study of the (</w:t>
      </w:r>
      <w:r w:rsidRPr="00840D5C">
        <w:rPr>
          <w:rFonts w:asciiTheme="minorHAnsi" w:hAnsiTheme="minorHAnsi" w:cstheme="minorHAnsi"/>
          <w:i/>
          <w:iCs/>
        </w:rPr>
        <w:t>Z</w:t>
      </w:r>
      <w:r w:rsidRPr="00840D5C">
        <w:rPr>
          <w:rFonts w:asciiTheme="minorHAnsi" w:hAnsiTheme="minorHAnsi" w:cstheme="minorHAnsi"/>
        </w:rPr>
        <w:t xml:space="preserve">)-Selective Formation of Trisubstituted Olefins and Benzo-Fused </w:t>
      </w:r>
      <w:proofErr w:type="spellStart"/>
      <w:r w:rsidRPr="00840D5C">
        <w:rPr>
          <w:rFonts w:asciiTheme="minorHAnsi" w:hAnsiTheme="minorHAnsi" w:cstheme="minorHAnsi"/>
        </w:rPr>
        <w:t>Oxacycles</w:t>
      </w:r>
      <w:proofErr w:type="spellEnd"/>
      <w:r w:rsidRPr="00840D5C">
        <w:rPr>
          <w:rFonts w:asciiTheme="minorHAnsi" w:hAnsiTheme="minorHAnsi" w:cstheme="minorHAnsi"/>
        </w:rPr>
        <w:t xml:space="preserve"> from the Ruthenium-Catalyzed Dehydrative C–H Coupling of Phenols with Ketones</w:t>
      </w:r>
    </w:p>
    <w:p w14:paraId="5E6941A5" w14:textId="2B5B12FB" w:rsidR="008133BE" w:rsidRPr="00840D5C" w:rsidRDefault="008133BE" w:rsidP="00840D5C">
      <w:pPr>
        <w:spacing w:line="276" w:lineRule="auto"/>
        <w:rPr>
          <w:rFonts w:cstheme="minorHAnsi"/>
          <w:sz w:val="24"/>
          <w:szCs w:val="24"/>
        </w:rPr>
      </w:pPr>
    </w:p>
    <w:p w14:paraId="6A1DFE57" w14:textId="77777777" w:rsidR="00565D66" w:rsidRPr="00840D5C" w:rsidRDefault="00565D66" w:rsidP="00840D5C">
      <w:pPr>
        <w:pStyle w:val="NoSpacing"/>
        <w:spacing w:line="276" w:lineRule="auto"/>
        <w:rPr>
          <w:rFonts w:cstheme="minorHAnsi"/>
          <w:sz w:val="32"/>
          <w:szCs w:val="32"/>
        </w:rPr>
      </w:pPr>
      <w:proofErr w:type="spellStart"/>
      <w:r w:rsidRPr="00840D5C">
        <w:rPr>
          <w:rFonts w:cstheme="minorHAnsi"/>
          <w:sz w:val="32"/>
          <w:szCs w:val="32"/>
        </w:rPr>
        <w:t>Hanbin</w:t>
      </w:r>
      <w:proofErr w:type="spellEnd"/>
      <w:r w:rsidRPr="00840D5C">
        <w:rPr>
          <w:rFonts w:cstheme="minorHAnsi"/>
          <w:sz w:val="32"/>
          <w:szCs w:val="32"/>
        </w:rPr>
        <w:t xml:space="preserve"> Lee</w:t>
      </w:r>
    </w:p>
    <w:p w14:paraId="5FF3F6AE" w14:textId="6BFC59FE" w:rsidR="008133BE" w:rsidRPr="00840D5C" w:rsidRDefault="00565D66" w:rsidP="00840D5C">
      <w:pPr>
        <w:pStyle w:val="NoSpacing"/>
        <w:spacing w:line="276" w:lineRule="auto"/>
        <w:rPr>
          <w:rFonts w:cstheme="minorHAnsi"/>
          <w:sz w:val="24"/>
          <w:szCs w:val="24"/>
        </w:rPr>
      </w:pPr>
      <w:r w:rsidRPr="00840D5C">
        <w:rPr>
          <w:rFonts w:cstheme="minorHAnsi"/>
          <w:sz w:val="24"/>
          <w:szCs w:val="24"/>
        </w:rPr>
        <w:t>Department of Chemistry, Marquette University, Milwaukee, Wisconsin</w:t>
      </w:r>
    </w:p>
    <w:p w14:paraId="79EFEBFA" w14:textId="77777777" w:rsidR="00565D66" w:rsidRPr="00840D5C" w:rsidRDefault="00565D66" w:rsidP="00840D5C">
      <w:pPr>
        <w:pStyle w:val="NoSpacing"/>
        <w:spacing w:line="276" w:lineRule="auto"/>
        <w:rPr>
          <w:rFonts w:eastAsia="Times New Roman" w:cstheme="minorHAnsi"/>
          <w:color w:val="000000"/>
          <w:sz w:val="32"/>
          <w:szCs w:val="32"/>
        </w:rPr>
      </w:pPr>
      <w:proofErr w:type="spellStart"/>
      <w:r w:rsidRPr="00840D5C">
        <w:rPr>
          <w:rFonts w:eastAsia="Times New Roman" w:cstheme="minorHAnsi"/>
          <w:color w:val="000000"/>
          <w:sz w:val="32"/>
          <w:szCs w:val="32"/>
        </w:rPr>
        <w:t>Manoj</w:t>
      </w:r>
      <w:proofErr w:type="spellEnd"/>
      <w:r w:rsidRPr="00840D5C">
        <w:rPr>
          <w:rFonts w:eastAsia="Times New Roman" w:cstheme="minorHAnsi"/>
          <w:color w:val="000000"/>
          <w:sz w:val="32"/>
          <w:szCs w:val="32"/>
        </w:rPr>
        <w:t xml:space="preserve"> V. Mane</w:t>
      </w:r>
    </w:p>
    <w:p w14:paraId="043CE071" w14:textId="77777777" w:rsidR="00565D66" w:rsidRPr="00840D5C" w:rsidRDefault="00565D66" w:rsidP="00840D5C">
      <w:pPr>
        <w:pStyle w:val="NoSpacing"/>
        <w:spacing w:line="276" w:lineRule="auto"/>
        <w:rPr>
          <w:rFonts w:eastAsia="Times New Roman" w:cstheme="minorHAnsi"/>
          <w:color w:val="000000"/>
          <w:sz w:val="24"/>
          <w:szCs w:val="24"/>
        </w:rPr>
      </w:pPr>
      <w:r w:rsidRPr="00840D5C">
        <w:rPr>
          <w:rFonts w:eastAsia="Times New Roman" w:cstheme="minorHAnsi"/>
          <w:color w:val="000000"/>
          <w:sz w:val="24"/>
          <w:szCs w:val="24"/>
        </w:rPr>
        <w:t xml:space="preserve">Center for Catalytic Hydrocarbon </w:t>
      </w:r>
      <w:proofErr w:type="spellStart"/>
      <w:r w:rsidRPr="00840D5C">
        <w:rPr>
          <w:rFonts w:eastAsia="Times New Roman" w:cstheme="minorHAnsi"/>
          <w:color w:val="000000"/>
          <w:sz w:val="24"/>
          <w:szCs w:val="24"/>
        </w:rPr>
        <w:t>Functionalizations</w:t>
      </w:r>
      <w:proofErr w:type="spellEnd"/>
      <w:r w:rsidRPr="00840D5C">
        <w:rPr>
          <w:rFonts w:eastAsia="Times New Roman" w:cstheme="minorHAnsi"/>
          <w:color w:val="000000"/>
          <w:sz w:val="24"/>
          <w:szCs w:val="24"/>
        </w:rPr>
        <w:t>, Institute for Basic Science (IBS), Daejeon 34141, Republic of Korea</w:t>
      </w:r>
    </w:p>
    <w:p w14:paraId="08BEF02C" w14:textId="77777777" w:rsidR="001A15FC" w:rsidRPr="00840D5C" w:rsidRDefault="001A15FC" w:rsidP="00840D5C">
      <w:pPr>
        <w:pStyle w:val="NoSpacing"/>
        <w:spacing w:line="276" w:lineRule="auto"/>
        <w:rPr>
          <w:rFonts w:eastAsia="Times New Roman" w:cstheme="minorHAnsi"/>
          <w:color w:val="000000"/>
          <w:sz w:val="32"/>
          <w:szCs w:val="32"/>
        </w:rPr>
      </w:pPr>
      <w:r w:rsidRPr="00840D5C">
        <w:rPr>
          <w:rFonts w:eastAsia="Times New Roman" w:cstheme="minorHAnsi"/>
          <w:color w:val="000000"/>
          <w:sz w:val="32"/>
          <w:szCs w:val="32"/>
        </w:rPr>
        <w:lastRenderedPageBreak/>
        <w:t>Ho Ryu</w:t>
      </w:r>
    </w:p>
    <w:p w14:paraId="2010704C" w14:textId="77777777" w:rsidR="001A15FC" w:rsidRPr="00840D5C" w:rsidRDefault="001A15FC" w:rsidP="00840D5C">
      <w:pPr>
        <w:pStyle w:val="NoSpacing"/>
        <w:spacing w:line="276" w:lineRule="auto"/>
        <w:rPr>
          <w:rFonts w:eastAsia="Times New Roman" w:cstheme="minorHAnsi"/>
          <w:color w:val="000000"/>
          <w:sz w:val="24"/>
          <w:szCs w:val="24"/>
        </w:rPr>
      </w:pPr>
      <w:r w:rsidRPr="00840D5C">
        <w:rPr>
          <w:rFonts w:eastAsia="Times New Roman" w:cstheme="minorHAnsi"/>
          <w:color w:val="000000"/>
          <w:sz w:val="24"/>
          <w:szCs w:val="24"/>
        </w:rPr>
        <w:t>Department of Chemistry, Korea Advanced Institute of Science and Technology (KAIST), Daejeon 34141, Republic of Korea</w:t>
      </w:r>
    </w:p>
    <w:p w14:paraId="25D7957F" w14:textId="77777777" w:rsidR="001A15FC" w:rsidRPr="00840D5C" w:rsidRDefault="001A15FC" w:rsidP="00840D5C">
      <w:pPr>
        <w:pStyle w:val="NoSpacing"/>
        <w:spacing w:line="276" w:lineRule="auto"/>
        <w:rPr>
          <w:rFonts w:eastAsia="Times New Roman" w:cstheme="minorHAnsi"/>
          <w:color w:val="000000"/>
          <w:sz w:val="32"/>
          <w:szCs w:val="32"/>
        </w:rPr>
      </w:pPr>
      <w:proofErr w:type="spellStart"/>
      <w:r w:rsidRPr="00840D5C">
        <w:rPr>
          <w:rFonts w:eastAsia="Times New Roman" w:cstheme="minorHAnsi"/>
          <w:color w:val="000000"/>
          <w:sz w:val="32"/>
          <w:szCs w:val="32"/>
        </w:rPr>
        <w:t>Debashis</w:t>
      </w:r>
      <w:proofErr w:type="spellEnd"/>
      <w:r w:rsidRPr="00840D5C">
        <w:rPr>
          <w:rFonts w:eastAsia="Times New Roman" w:cstheme="minorHAnsi"/>
          <w:color w:val="000000"/>
          <w:sz w:val="32"/>
          <w:szCs w:val="32"/>
        </w:rPr>
        <w:t xml:space="preserve"> </w:t>
      </w:r>
      <w:proofErr w:type="spellStart"/>
      <w:r w:rsidRPr="00840D5C">
        <w:rPr>
          <w:rFonts w:eastAsia="Times New Roman" w:cstheme="minorHAnsi"/>
          <w:color w:val="000000"/>
          <w:sz w:val="32"/>
          <w:szCs w:val="32"/>
        </w:rPr>
        <w:t>Sahu</w:t>
      </w:r>
      <w:proofErr w:type="spellEnd"/>
    </w:p>
    <w:p w14:paraId="5A8EDE1C" w14:textId="35EBC21F" w:rsidR="001A15FC" w:rsidRPr="00840D5C" w:rsidRDefault="001A15FC" w:rsidP="00840D5C">
      <w:pPr>
        <w:pStyle w:val="NoSpacing"/>
        <w:spacing w:line="276" w:lineRule="auto"/>
        <w:rPr>
          <w:rFonts w:eastAsia="Times New Roman" w:cstheme="minorHAnsi"/>
          <w:color w:val="000000"/>
          <w:sz w:val="24"/>
          <w:szCs w:val="24"/>
        </w:rPr>
      </w:pPr>
      <w:r w:rsidRPr="00840D5C">
        <w:rPr>
          <w:rFonts w:eastAsia="Times New Roman" w:cstheme="minorHAnsi"/>
          <w:color w:val="000000"/>
          <w:sz w:val="24"/>
          <w:szCs w:val="24"/>
        </w:rPr>
        <w:t xml:space="preserve">Center for Catalytic Hydrocarbon </w:t>
      </w:r>
      <w:proofErr w:type="spellStart"/>
      <w:r w:rsidRPr="00840D5C">
        <w:rPr>
          <w:rFonts w:eastAsia="Times New Roman" w:cstheme="minorHAnsi"/>
          <w:color w:val="000000"/>
          <w:sz w:val="24"/>
          <w:szCs w:val="24"/>
        </w:rPr>
        <w:t>Functionalizations</w:t>
      </w:r>
      <w:proofErr w:type="spellEnd"/>
      <w:r w:rsidRPr="00840D5C">
        <w:rPr>
          <w:rFonts w:eastAsia="Times New Roman" w:cstheme="minorHAnsi"/>
          <w:color w:val="000000"/>
          <w:sz w:val="24"/>
          <w:szCs w:val="24"/>
        </w:rPr>
        <w:t>, Institute for Basic Science (IBS), Daejeon 34141, Republic of Korea</w:t>
      </w:r>
    </w:p>
    <w:p w14:paraId="7EA5E90B" w14:textId="77777777" w:rsidR="007270BB" w:rsidRPr="00840D5C" w:rsidRDefault="007270BB" w:rsidP="00840D5C">
      <w:pPr>
        <w:pStyle w:val="NoSpacing"/>
        <w:spacing w:line="276" w:lineRule="auto"/>
        <w:rPr>
          <w:rFonts w:eastAsia="Times New Roman" w:cstheme="minorHAnsi"/>
          <w:color w:val="000000"/>
          <w:sz w:val="32"/>
          <w:szCs w:val="32"/>
        </w:rPr>
      </w:pPr>
      <w:r w:rsidRPr="00840D5C">
        <w:rPr>
          <w:rFonts w:eastAsia="Times New Roman" w:cstheme="minorHAnsi"/>
          <w:color w:val="000000"/>
          <w:sz w:val="32"/>
          <w:szCs w:val="32"/>
        </w:rPr>
        <w:t xml:space="preserve">Mu-Hyun </w:t>
      </w:r>
      <w:proofErr w:type="spellStart"/>
      <w:r w:rsidRPr="00840D5C">
        <w:rPr>
          <w:rFonts w:eastAsia="Times New Roman" w:cstheme="minorHAnsi"/>
          <w:color w:val="000000"/>
          <w:sz w:val="32"/>
          <w:szCs w:val="32"/>
        </w:rPr>
        <w:t>Baik</w:t>
      </w:r>
      <w:proofErr w:type="spellEnd"/>
    </w:p>
    <w:p w14:paraId="3DEA41E8" w14:textId="77777777" w:rsidR="007270BB" w:rsidRPr="00840D5C" w:rsidRDefault="007270BB" w:rsidP="00840D5C">
      <w:pPr>
        <w:pStyle w:val="NoSpacing"/>
        <w:spacing w:line="276" w:lineRule="auto"/>
        <w:rPr>
          <w:rFonts w:eastAsia="Times New Roman" w:cstheme="minorHAnsi"/>
          <w:color w:val="000000"/>
          <w:sz w:val="24"/>
          <w:szCs w:val="24"/>
        </w:rPr>
      </w:pPr>
      <w:r w:rsidRPr="00840D5C">
        <w:rPr>
          <w:rFonts w:eastAsia="Times New Roman" w:cstheme="minorHAnsi"/>
          <w:color w:val="000000"/>
          <w:sz w:val="24"/>
          <w:szCs w:val="24"/>
        </w:rPr>
        <w:t xml:space="preserve">Center for Catalytic Hydrocarbon </w:t>
      </w:r>
      <w:proofErr w:type="spellStart"/>
      <w:r w:rsidRPr="00840D5C">
        <w:rPr>
          <w:rFonts w:eastAsia="Times New Roman" w:cstheme="minorHAnsi"/>
          <w:color w:val="000000"/>
          <w:sz w:val="24"/>
          <w:szCs w:val="24"/>
        </w:rPr>
        <w:t>Functionalizations</w:t>
      </w:r>
      <w:proofErr w:type="spellEnd"/>
      <w:r w:rsidRPr="00840D5C">
        <w:rPr>
          <w:rFonts w:eastAsia="Times New Roman" w:cstheme="minorHAnsi"/>
          <w:color w:val="000000"/>
          <w:sz w:val="24"/>
          <w:szCs w:val="24"/>
        </w:rPr>
        <w:t>, Institute for Basic Science (IBS), Daejeon 34141, Republic of Korea</w:t>
      </w:r>
    </w:p>
    <w:p w14:paraId="5EEF454F" w14:textId="77777777" w:rsidR="007270BB" w:rsidRPr="00840D5C" w:rsidRDefault="007270BB" w:rsidP="00840D5C">
      <w:pPr>
        <w:pStyle w:val="NoSpacing"/>
        <w:spacing w:line="276" w:lineRule="auto"/>
        <w:rPr>
          <w:rFonts w:eastAsia="Times New Roman" w:cstheme="minorHAnsi"/>
          <w:color w:val="000000"/>
          <w:sz w:val="24"/>
          <w:szCs w:val="24"/>
        </w:rPr>
      </w:pPr>
      <w:r w:rsidRPr="00840D5C">
        <w:rPr>
          <w:rFonts w:eastAsia="Times New Roman" w:cstheme="minorHAnsi"/>
          <w:color w:val="000000"/>
          <w:sz w:val="24"/>
          <w:szCs w:val="24"/>
        </w:rPr>
        <w:t>Department of Chemistry, Korea Advanced Institute of Science and Technology (KAIST), Daejeon 34141, Republic of Korea</w:t>
      </w:r>
    </w:p>
    <w:p w14:paraId="5E2812E4" w14:textId="77777777" w:rsidR="007270BB" w:rsidRPr="00840D5C" w:rsidRDefault="007270BB" w:rsidP="00840D5C">
      <w:pPr>
        <w:pStyle w:val="NoSpacing"/>
        <w:spacing w:line="276" w:lineRule="auto"/>
        <w:rPr>
          <w:rFonts w:eastAsia="Times New Roman" w:cstheme="minorHAnsi"/>
          <w:color w:val="000000"/>
          <w:sz w:val="32"/>
          <w:szCs w:val="32"/>
        </w:rPr>
      </w:pPr>
      <w:r w:rsidRPr="00840D5C">
        <w:rPr>
          <w:rFonts w:eastAsia="Times New Roman" w:cstheme="minorHAnsi"/>
          <w:color w:val="000000"/>
          <w:sz w:val="32"/>
          <w:szCs w:val="32"/>
        </w:rPr>
        <w:t>Chae S. Yi</w:t>
      </w:r>
    </w:p>
    <w:p w14:paraId="42698FA4" w14:textId="77777777" w:rsidR="007270BB" w:rsidRPr="00840D5C" w:rsidRDefault="007270BB" w:rsidP="00840D5C">
      <w:pPr>
        <w:pStyle w:val="NoSpacing"/>
        <w:spacing w:line="276" w:lineRule="auto"/>
        <w:rPr>
          <w:rFonts w:eastAsia="Times New Roman" w:cstheme="minorHAnsi"/>
          <w:color w:val="000000"/>
          <w:sz w:val="24"/>
          <w:szCs w:val="24"/>
        </w:rPr>
      </w:pPr>
      <w:r w:rsidRPr="00840D5C">
        <w:rPr>
          <w:rFonts w:eastAsia="Times New Roman" w:cstheme="minorHAnsi"/>
          <w:color w:val="000000"/>
          <w:sz w:val="24"/>
          <w:szCs w:val="24"/>
        </w:rPr>
        <w:t>Department of Chemistry, Marquette University, Milwaukee, Wisconsin</w:t>
      </w:r>
    </w:p>
    <w:p w14:paraId="3082F2F5" w14:textId="77777777" w:rsidR="001A15FC" w:rsidRPr="00840D5C" w:rsidRDefault="001A15FC" w:rsidP="00840D5C">
      <w:pPr>
        <w:spacing w:after="105" w:line="276" w:lineRule="auto"/>
        <w:rPr>
          <w:rFonts w:eastAsia="Times New Roman" w:cstheme="minorHAnsi"/>
          <w:color w:val="000000"/>
          <w:sz w:val="18"/>
          <w:szCs w:val="18"/>
        </w:rPr>
      </w:pPr>
    </w:p>
    <w:bookmarkEnd w:id="1"/>
    <w:p w14:paraId="5BC0075B" w14:textId="5451AE7C" w:rsidR="000A7622" w:rsidRPr="00840D5C" w:rsidRDefault="000A7622" w:rsidP="00840D5C">
      <w:pPr>
        <w:spacing w:line="276" w:lineRule="auto"/>
        <w:rPr>
          <w:rFonts w:cstheme="minorHAnsi"/>
        </w:rPr>
      </w:pPr>
    </w:p>
    <w:p w14:paraId="284A825E" w14:textId="77777777" w:rsidR="003129D7" w:rsidRPr="00840D5C" w:rsidRDefault="003129D7" w:rsidP="00840D5C">
      <w:pPr>
        <w:pStyle w:val="Heading1"/>
        <w:spacing w:line="276" w:lineRule="auto"/>
        <w:rPr>
          <w:rFonts w:asciiTheme="minorHAnsi" w:hAnsiTheme="minorHAnsi" w:cstheme="minorHAnsi"/>
        </w:rPr>
      </w:pPr>
      <w:r w:rsidRPr="00840D5C">
        <w:rPr>
          <w:rFonts w:asciiTheme="minorHAnsi" w:hAnsiTheme="minorHAnsi" w:cstheme="minorHAnsi"/>
        </w:rPr>
        <w:t>Abstract</w:t>
      </w:r>
    </w:p>
    <w:p w14:paraId="4D7815D5" w14:textId="0D07DE64" w:rsidR="003129D7" w:rsidRPr="00840D5C" w:rsidRDefault="003129D7" w:rsidP="00840D5C">
      <w:pPr>
        <w:pStyle w:val="NoSpacing"/>
        <w:spacing w:line="276" w:lineRule="auto"/>
        <w:rPr>
          <w:rFonts w:cstheme="minorHAnsi"/>
        </w:rPr>
      </w:pPr>
      <w:r w:rsidRPr="00840D5C">
        <w:rPr>
          <w:rFonts w:cstheme="minorHAnsi"/>
          <w:noProof/>
        </w:rPr>
        <w:drawing>
          <wp:inline distT="0" distB="0" distL="0" distR="0" wp14:anchorId="1D09CE85" wp14:editId="0F6CDE18">
            <wp:extent cx="2743200" cy="1124712"/>
            <wp:effectExtent l="0" t="0" r="0" b="0"/>
            <wp:docPr id="48" name="Pictur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124712"/>
                    </a:xfrm>
                    <a:prstGeom prst="rect">
                      <a:avLst/>
                    </a:prstGeom>
                    <a:noFill/>
                    <a:ln>
                      <a:noFill/>
                    </a:ln>
                  </pic:spPr>
                </pic:pic>
              </a:graphicData>
            </a:graphic>
          </wp:inline>
        </w:drawing>
      </w:r>
    </w:p>
    <w:p w14:paraId="12EA6360" w14:textId="77777777" w:rsidR="003129D7" w:rsidRPr="00840D5C" w:rsidRDefault="003129D7" w:rsidP="00840D5C">
      <w:pPr>
        <w:pStyle w:val="NoSpacing"/>
        <w:spacing w:line="276" w:lineRule="auto"/>
        <w:rPr>
          <w:rFonts w:cstheme="minorHAnsi"/>
        </w:rPr>
      </w:pPr>
      <w:r w:rsidRPr="00840D5C">
        <w:rPr>
          <w:rFonts w:cstheme="minorHAnsi"/>
        </w:rPr>
        <w:t>The cationic Ru–H complex was found to be an effective catalyst for the dehydrative C–H coupling of phenols with ketones to form the trisubstituted olefin products. The coupling of phenol with linear ketones led to highly stereoselective formation of the (</w:t>
      </w:r>
      <w:r w:rsidRPr="00840D5C">
        <w:rPr>
          <w:rFonts w:cstheme="minorHAnsi"/>
          <w:i/>
          <w:iCs/>
        </w:rPr>
        <w:t>Z</w:t>
      </w:r>
      <w:r w:rsidRPr="00840D5C">
        <w:rPr>
          <w:rFonts w:cstheme="minorHAnsi"/>
        </w:rPr>
        <w:t xml:space="preserve">)-olefin products. The dehydrative coupling of phenol with </w:t>
      </w:r>
      <w:proofErr w:type="spellStart"/>
      <w:r w:rsidRPr="00840D5C">
        <w:rPr>
          <w:rFonts w:cstheme="minorHAnsi"/>
        </w:rPr>
        <w:t>enones</w:t>
      </w:r>
      <w:proofErr w:type="spellEnd"/>
      <w:r w:rsidRPr="00840D5C">
        <w:rPr>
          <w:rFonts w:cstheme="minorHAnsi"/>
        </w:rPr>
        <w:t xml:space="preserve"> and </w:t>
      </w:r>
      <w:proofErr w:type="spellStart"/>
      <w:r w:rsidRPr="00840D5C">
        <w:rPr>
          <w:rFonts w:cstheme="minorHAnsi"/>
        </w:rPr>
        <w:t>diones</w:t>
      </w:r>
      <w:proofErr w:type="spellEnd"/>
      <w:r w:rsidRPr="00840D5C">
        <w:rPr>
          <w:rFonts w:cstheme="minorHAnsi"/>
        </w:rPr>
        <w:t xml:space="preserve"> efficiently formed the benzopyrene and related </w:t>
      </w:r>
      <w:proofErr w:type="spellStart"/>
      <w:r w:rsidRPr="00840D5C">
        <w:rPr>
          <w:rFonts w:cstheme="minorHAnsi"/>
        </w:rPr>
        <w:t>oxacyclic</w:t>
      </w:r>
      <w:proofErr w:type="spellEnd"/>
      <w:r w:rsidRPr="00840D5C">
        <w:rPr>
          <w:rFonts w:cstheme="minorHAnsi"/>
        </w:rPr>
        <w:t xml:space="preserve"> derivatives. The reaction of 3,5-dimethoxyphenol with cyclohexanone-2,2,6,6-</w:t>
      </w:r>
      <w:r w:rsidRPr="00840D5C">
        <w:rPr>
          <w:rFonts w:cstheme="minorHAnsi"/>
          <w:i/>
          <w:iCs/>
        </w:rPr>
        <w:t>d</w:t>
      </w:r>
      <w:r w:rsidRPr="00840D5C">
        <w:rPr>
          <w:rFonts w:cstheme="minorHAnsi"/>
          <w:sz w:val="19"/>
          <w:szCs w:val="19"/>
          <w:vertAlign w:val="subscript"/>
        </w:rPr>
        <w:t>4</w:t>
      </w:r>
      <w:r w:rsidRPr="00840D5C">
        <w:rPr>
          <w:rFonts w:cstheme="minorHAnsi"/>
        </w:rPr>
        <w:t> showed a significant H/D exchange to both vinyl and α-CH</w:t>
      </w:r>
      <w:r w:rsidRPr="00840D5C">
        <w:rPr>
          <w:rFonts w:cstheme="minorHAnsi"/>
          <w:sz w:val="19"/>
          <w:szCs w:val="19"/>
          <w:vertAlign w:val="subscript"/>
        </w:rPr>
        <w:t>2</w:t>
      </w:r>
      <w:r w:rsidRPr="00840D5C">
        <w:rPr>
          <w:rFonts w:cstheme="minorHAnsi"/>
        </w:rPr>
        <w:t> positions on the olefin product (72–75% D). A significant carbon isotope effect was observed on the </w:t>
      </w:r>
      <w:r w:rsidRPr="00840D5C">
        <w:rPr>
          <w:rFonts w:cstheme="minorHAnsi"/>
          <w:i/>
          <w:iCs/>
        </w:rPr>
        <w:t>ortho</w:t>
      </w:r>
      <w:r w:rsidRPr="00840D5C">
        <w:rPr>
          <w:rFonts w:cstheme="minorHAnsi"/>
        </w:rPr>
        <w:t>-</w:t>
      </w:r>
      <w:proofErr w:type="spellStart"/>
      <w:r w:rsidRPr="00840D5C">
        <w:rPr>
          <w:rFonts w:cstheme="minorHAnsi"/>
        </w:rPr>
        <w:t>arene</w:t>
      </w:r>
      <w:proofErr w:type="spellEnd"/>
      <w:r w:rsidRPr="00840D5C">
        <w:rPr>
          <w:rFonts w:cstheme="minorHAnsi"/>
        </w:rPr>
        <w:t xml:space="preserve"> carbon of the olefin product. The free energies of intermediate species for the entire catalytic cycle were successfully computed by using the DFT method. The DFT study revealed that the </w:t>
      </w:r>
      <w:r w:rsidRPr="00840D5C">
        <w:rPr>
          <w:rFonts w:cstheme="minorHAnsi"/>
          <w:i/>
          <w:iCs/>
        </w:rPr>
        <w:t>E</w:t>
      </w:r>
      <w:r w:rsidRPr="00840D5C">
        <w:rPr>
          <w:rFonts w:cstheme="minorHAnsi"/>
        </w:rPr>
        <w:t>/</w:t>
      </w:r>
      <w:r w:rsidRPr="00840D5C">
        <w:rPr>
          <w:rFonts w:cstheme="minorHAnsi"/>
          <w:i/>
          <w:iCs/>
        </w:rPr>
        <w:t>Z</w:t>
      </w:r>
      <w:r w:rsidRPr="00840D5C">
        <w:rPr>
          <w:rFonts w:cstheme="minorHAnsi"/>
        </w:rPr>
        <w:t> stereoselectivity is a result of the energy difference in the insertion step of </w:t>
      </w:r>
      <w:r w:rsidRPr="00840D5C">
        <w:rPr>
          <w:rFonts w:cstheme="minorHAnsi"/>
          <w:i/>
          <w:iCs/>
        </w:rPr>
        <w:t>ortho</w:t>
      </w:r>
      <w:r w:rsidRPr="00840D5C">
        <w:rPr>
          <w:rFonts w:cstheme="minorHAnsi"/>
        </w:rPr>
        <w:t>-</w:t>
      </w:r>
      <w:proofErr w:type="spellStart"/>
      <w:r w:rsidRPr="00840D5C">
        <w:rPr>
          <w:rFonts w:cstheme="minorHAnsi"/>
        </w:rPr>
        <w:t>metalated</w:t>
      </w:r>
      <w:proofErr w:type="spellEnd"/>
      <w:r w:rsidRPr="00840D5C">
        <w:rPr>
          <w:rFonts w:cstheme="minorHAnsi"/>
        </w:rPr>
        <w:t xml:space="preserve"> phenol to an enol form of the ketone substrate (ΔΔ</w:t>
      </w:r>
      <w:r w:rsidRPr="00840D5C">
        <w:rPr>
          <w:rFonts w:cstheme="minorHAnsi"/>
          <w:i/>
          <w:iCs/>
        </w:rPr>
        <w:t>E</w:t>
      </w:r>
      <w:r w:rsidRPr="00840D5C">
        <w:rPr>
          <w:rFonts w:cstheme="minorHAnsi"/>
        </w:rPr>
        <w:t> = 9.6 kcal/mol). The coupling method provides a direct catalytic C–H olefination method for ketones to form trisubstituted olefins without employing any reactive reagents or forming any wasteful byproducts.</w:t>
      </w:r>
    </w:p>
    <w:p w14:paraId="44F308EE" w14:textId="77777777" w:rsidR="003129D7" w:rsidRPr="00840D5C" w:rsidRDefault="003129D7" w:rsidP="00840D5C">
      <w:pPr>
        <w:pStyle w:val="Heading1"/>
        <w:spacing w:line="276" w:lineRule="auto"/>
        <w:rPr>
          <w:rFonts w:asciiTheme="minorHAnsi" w:hAnsiTheme="minorHAnsi" w:cstheme="minorHAnsi"/>
        </w:rPr>
      </w:pPr>
      <w:r w:rsidRPr="00840D5C">
        <w:rPr>
          <w:rFonts w:asciiTheme="minorHAnsi" w:hAnsiTheme="minorHAnsi" w:cstheme="minorHAnsi"/>
        </w:rPr>
        <w:t>Introduction</w:t>
      </w:r>
    </w:p>
    <w:p w14:paraId="764FC867"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Carbonyl olefination methods have long been considered as one of the most versatile C–C coupling protocols for the synthesis of complex organic molecules.</w:t>
      </w:r>
      <w:hyperlink r:id="rId11" w:history="1">
        <w:r w:rsidRPr="00840D5C">
          <w:rPr>
            <w:rStyle w:val="Hyperlink"/>
            <w:rFonts w:cstheme="minorHAnsi"/>
            <w:color w:val="1A0DAB"/>
          </w:rPr>
          <w:t>(1)</w:t>
        </w:r>
      </w:hyperlink>
      <w:r w:rsidRPr="00840D5C">
        <w:rPr>
          <w:rFonts w:cstheme="minorHAnsi"/>
          <w:color w:val="000000"/>
        </w:rPr>
        <w:t> Traditionally, phosphorus ylide and related main group reagents have been widely used for the Wittig type of coupling reactions, but early transition metal reagents were also employed for McMurry</w:t>
      </w:r>
      <w:hyperlink r:id="rId12" w:history="1">
        <w:r w:rsidRPr="00840D5C">
          <w:rPr>
            <w:rStyle w:val="Hyperlink"/>
            <w:rFonts w:cstheme="minorHAnsi"/>
            <w:color w:val="1A0DAB"/>
          </w:rPr>
          <w:t>(2)</w:t>
        </w:r>
      </w:hyperlink>
      <w:r w:rsidRPr="00840D5C">
        <w:rPr>
          <w:rFonts w:cstheme="minorHAnsi"/>
          <w:color w:val="000000"/>
        </w:rPr>
        <w:t xml:space="preserve"> and </w:t>
      </w:r>
      <w:proofErr w:type="spellStart"/>
      <w:r w:rsidRPr="00840D5C">
        <w:rPr>
          <w:rFonts w:cstheme="minorHAnsi"/>
          <w:color w:val="000000"/>
        </w:rPr>
        <w:t>Tebbe-Petasis</w:t>
      </w:r>
      <w:proofErr w:type="spellEnd"/>
      <w:r w:rsidR="00723A3C">
        <w:fldChar w:fldCharType="begin"/>
      </w:r>
      <w:r w:rsidR="00723A3C">
        <w:instrText xml:space="preserve"> HYPERLINK "javascript:void(0);" </w:instrText>
      </w:r>
      <w:r w:rsidR="00723A3C">
        <w:fldChar w:fldCharType="separate"/>
      </w:r>
      <w:r w:rsidRPr="00840D5C">
        <w:rPr>
          <w:rStyle w:val="Hyperlink"/>
          <w:rFonts w:cstheme="minorHAnsi"/>
          <w:color w:val="1A0DAB"/>
        </w:rPr>
        <w:t>(3)</w:t>
      </w:r>
      <w:r w:rsidR="00723A3C">
        <w:rPr>
          <w:rStyle w:val="Hyperlink"/>
          <w:rFonts w:cstheme="minorHAnsi"/>
          <w:color w:val="1A0DAB"/>
        </w:rPr>
        <w:fldChar w:fldCharType="end"/>
      </w:r>
      <w:r w:rsidRPr="00840D5C">
        <w:rPr>
          <w:rFonts w:cstheme="minorHAnsi"/>
          <w:color w:val="000000"/>
        </w:rPr>
        <w:t xml:space="preserve"> olefination reactions. Peterson olefination and related nucleophilic addition–elimination methods for aldehydes and ketones have also been successfully developed to </w:t>
      </w:r>
      <w:r w:rsidRPr="00840D5C">
        <w:rPr>
          <w:rFonts w:cstheme="minorHAnsi"/>
          <w:color w:val="000000"/>
        </w:rPr>
        <w:lastRenderedPageBreak/>
        <w:t>form substituted olefins.</w:t>
      </w:r>
      <w:hyperlink r:id="rId13" w:history="1">
        <w:r w:rsidRPr="00840D5C">
          <w:rPr>
            <w:rStyle w:val="Hyperlink"/>
            <w:rFonts w:cstheme="minorHAnsi"/>
            <w:color w:val="1A0DAB"/>
          </w:rPr>
          <w:t>(1b,4)</w:t>
        </w:r>
      </w:hyperlink>
      <w:r w:rsidRPr="00840D5C">
        <w:rPr>
          <w:rFonts w:cstheme="minorHAnsi"/>
          <w:color w:val="000000"/>
        </w:rPr>
        <w:t xml:space="preserve"> From the viewpoint of sustainable synthesis, these classical carbonyl olefination methods pose inherent drawbacks in that the usage of a stoichiometric amount of ylide or transition metal reagents results in the formation of a copious amount of toxic and wasteful byproducts. To overcome shortcomings associated with classical olefination methods, a concerted research effort in recent decades has been devoted to the development of strategies for catalytic carbonyl olefination. In a seminal work, Pd-catalyzed </w:t>
      </w:r>
      <w:proofErr w:type="spellStart"/>
      <w:r w:rsidRPr="00840D5C">
        <w:rPr>
          <w:rFonts w:cstheme="minorHAnsi"/>
          <w:color w:val="000000"/>
        </w:rPr>
        <w:t>Negishi</w:t>
      </w:r>
      <w:proofErr w:type="spellEnd"/>
      <w:r w:rsidRPr="00840D5C">
        <w:rPr>
          <w:rFonts w:cstheme="minorHAnsi"/>
          <w:color w:val="000000"/>
        </w:rPr>
        <w:t xml:space="preserve"> couplings of carbonyl derivatives with organozinc reagents have been extensively used for the synthesis of highly functionalized olefins and related molecules.</w:t>
      </w:r>
      <w:hyperlink r:id="rId14" w:history="1">
        <w:r w:rsidRPr="00840D5C">
          <w:rPr>
            <w:rStyle w:val="Hyperlink"/>
            <w:rFonts w:cstheme="minorHAnsi"/>
            <w:color w:val="1A0DAB"/>
          </w:rPr>
          <w:t>(5)</w:t>
        </w:r>
      </w:hyperlink>
      <w:r w:rsidRPr="00840D5C">
        <w:rPr>
          <w:rFonts w:cstheme="minorHAnsi"/>
          <w:color w:val="000000"/>
        </w:rPr>
        <w:t> More recently, the Schindler group devised a remarkably effective intramolecular carbonyl-to-olefin metathesis reaction by using FeCl</w:t>
      </w:r>
      <w:r w:rsidRPr="00840D5C">
        <w:rPr>
          <w:rFonts w:cstheme="minorHAnsi"/>
          <w:color w:val="000000"/>
          <w:sz w:val="19"/>
          <w:szCs w:val="19"/>
          <w:vertAlign w:val="subscript"/>
        </w:rPr>
        <w:t>3</w:t>
      </w:r>
      <w:r w:rsidRPr="00840D5C">
        <w:rPr>
          <w:rFonts w:cstheme="minorHAnsi"/>
          <w:color w:val="000000"/>
        </w:rPr>
        <w:t> as a catalyst.</w:t>
      </w:r>
      <w:hyperlink r:id="rId15" w:history="1">
        <w:r w:rsidRPr="00840D5C">
          <w:rPr>
            <w:rStyle w:val="Hyperlink"/>
            <w:rFonts w:cstheme="minorHAnsi"/>
            <w:color w:val="1A0DAB"/>
          </w:rPr>
          <w:t>(6)</w:t>
        </w:r>
      </w:hyperlink>
      <w:r w:rsidRPr="00840D5C">
        <w:rPr>
          <w:rFonts w:cstheme="minorHAnsi"/>
          <w:color w:val="000000"/>
        </w:rPr>
        <w:t xml:space="preserve"> Milstein and co-workers utilized pincer-ligated Ru catalysts to promote a selective carbonyl olefination via the coupling of alcohols with </w:t>
      </w:r>
      <w:proofErr w:type="spellStart"/>
      <w:r w:rsidRPr="00840D5C">
        <w:rPr>
          <w:rFonts w:cstheme="minorHAnsi"/>
          <w:color w:val="000000"/>
        </w:rPr>
        <w:t>alkylsulfonates</w:t>
      </w:r>
      <w:proofErr w:type="spellEnd"/>
      <w:r w:rsidRPr="00840D5C">
        <w:rPr>
          <w:rFonts w:cstheme="minorHAnsi"/>
          <w:color w:val="000000"/>
        </w:rPr>
        <w:t>.</w:t>
      </w:r>
      <w:hyperlink r:id="rId16" w:history="1">
        <w:r w:rsidRPr="00840D5C">
          <w:rPr>
            <w:rStyle w:val="Hyperlink"/>
            <w:rFonts w:cstheme="minorHAnsi"/>
            <w:color w:val="1A0DAB"/>
          </w:rPr>
          <w:t>(7)</w:t>
        </w:r>
      </w:hyperlink>
      <w:r w:rsidRPr="00840D5C">
        <w:rPr>
          <w:rFonts w:cstheme="minorHAnsi"/>
          <w:color w:val="000000"/>
        </w:rPr>
        <w:t xml:space="preserve"> Zhou and co-workers cleverly designed a Ni-catalyzed olefination method from the coupling of </w:t>
      </w:r>
      <w:proofErr w:type="spellStart"/>
      <w:r w:rsidRPr="00840D5C">
        <w:rPr>
          <w:rFonts w:cstheme="minorHAnsi"/>
          <w:color w:val="000000"/>
        </w:rPr>
        <w:t>arylketones</w:t>
      </w:r>
      <w:proofErr w:type="spellEnd"/>
      <w:r w:rsidRPr="00840D5C">
        <w:rPr>
          <w:rFonts w:cstheme="minorHAnsi"/>
          <w:color w:val="000000"/>
        </w:rPr>
        <w:t xml:space="preserve"> with organoboron reagents.</w:t>
      </w:r>
      <w:hyperlink r:id="rId17" w:history="1">
        <w:r w:rsidRPr="00840D5C">
          <w:rPr>
            <w:rStyle w:val="Hyperlink"/>
            <w:rFonts w:cstheme="minorHAnsi"/>
            <w:color w:val="1A0DAB"/>
          </w:rPr>
          <w:t>(8)</w:t>
        </w:r>
      </w:hyperlink>
      <w:r w:rsidRPr="00840D5C">
        <w:rPr>
          <w:rFonts w:cstheme="minorHAnsi"/>
          <w:color w:val="000000"/>
        </w:rPr>
        <w:t> Li recently reported a Ru-catalyzed carbonyl olefination method via hydrazine promoted reductive coupling of carbonyl compounds.</w:t>
      </w:r>
      <w:hyperlink r:id="rId18" w:history="1">
        <w:r w:rsidRPr="00840D5C">
          <w:rPr>
            <w:rStyle w:val="Hyperlink"/>
            <w:rFonts w:cstheme="minorHAnsi"/>
            <w:color w:val="1A0DAB"/>
          </w:rPr>
          <w:t>(9)</w:t>
        </w:r>
      </w:hyperlink>
      <w:r w:rsidRPr="00840D5C">
        <w:rPr>
          <w:rFonts w:cstheme="minorHAnsi"/>
          <w:color w:val="000000"/>
        </w:rPr>
        <w:t> Despite such remarkable advances in designing catalytic olefination methods, these coupling methods still require reactive boron and sulfur reagents, which lead to the formation of salt byproducts. Additionally, they exhibit tendencies of undergoing undesired side reactions such as dehydrogenation and aldol-type condensation reactions. Catalytic C–H coupling methods have emerged as a step-efficient and direct olefination protocol for arenes,</w:t>
      </w:r>
      <w:hyperlink r:id="rId19" w:history="1">
        <w:r w:rsidRPr="00840D5C">
          <w:rPr>
            <w:rStyle w:val="Hyperlink"/>
            <w:rFonts w:cstheme="minorHAnsi"/>
            <w:color w:val="1A0DAB"/>
          </w:rPr>
          <w:t>(10)</w:t>
        </w:r>
      </w:hyperlink>
      <w:r w:rsidRPr="00840D5C">
        <w:rPr>
          <w:rFonts w:cstheme="minorHAnsi"/>
          <w:color w:val="000000"/>
        </w:rPr>
        <w:t> although their synthetic utility has yet to be fully exploited in carbonyl olefination reactions.</w:t>
      </w:r>
    </w:p>
    <w:p w14:paraId="6DC7FDD8"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 xml:space="preserve">One of the pertinent issues in carbonyl olefination methods has been concerned with controlling the stereochemistry of olefin products. </w:t>
      </w:r>
      <w:proofErr w:type="gramStart"/>
      <w:r w:rsidRPr="00840D5C">
        <w:rPr>
          <w:rFonts w:cstheme="minorHAnsi"/>
          <w:color w:val="000000"/>
        </w:rPr>
        <w:t>In particular, designing</w:t>
      </w:r>
      <w:proofErr w:type="gramEnd"/>
      <w:r w:rsidRPr="00840D5C">
        <w:rPr>
          <w:rFonts w:cstheme="minorHAnsi"/>
          <w:color w:val="000000"/>
        </w:rPr>
        <w:t xml:space="preserve"> (</w:t>
      </w:r>
      <w:r w:rsidRPr="00840D5C">
        <w:rPr>
          <w:rFonts w:cstheme="minorHAnsi"/>
          <w:i/>
          <w:iCs/>
          <w:color w:val="000000"/>
        </w:rPr>
        <w:t>Z</w:t>
      </w:r>
      <w:r w:rsidRPr="00840D5C">
        <w:rPr>
          <w:rFonts w:cstheme="minorHAnsi"/>
          <w:color w:val="000000"/>
        </w:rPr>
        <w:t>)-selective olefination methods has been considered the most challenging, since classical olefination methods generally favor the formation of (</w:t>
      </w:r>
      <w:r w:rsidRPr="00840D5C">
        <w:rPr>
          <w:rFonts w:cstheme="minorHAnsi"/>
          <w:i/>
          <w:iCs/>
          <w:color w:val="000000"/>
        </w:rPr>
        <w:t>E</w:t>
      </w:r>
      <w:r w:rsidRPr="00840D5C">
        <w:rPr>
          <w:rFonts w:cstheme="minorHAnsi"/>
          <w:color w:val="000000"/>
        </w:rPr>
        <w:t>)-olefins. In this regard, Peterson</w:t>
      </w:r>
      <w:hyperlink r:id="rId20" w:history="1">
        <w:r w:rsidRPr="00840D5C">
          <w:rPr>
            <w:rStyle w:val="Hyperlink"/>
            <w:rFonts w:cstheme="minorHAnsi"/>
            <w:color w:val="1A0DAB"/>
          </w:rPr>
          <w:t>(4)</w:t>
        </w:r>
      </w:hyperlink>
      <w:r w:rsidRPr="00840D5C">
        <w:rPr>
          <w:rFonts w:cstheme="minorHAnsi"/>
          <w:color w:val="000000"/>
        </w:rPr>
        <w:t> and Horner–Wadsworth–Emmons</w:t>
      </w:r>
      <w:hyperlink r:id="rId21" w:history="1">
        <w:r w:rsidRPr="00840D5C">
          <w:rPr>
            <w:rStyle w:val="Hyperlink"/>
            <w:rFonts w:cstheme="minorHAnsi"/>
            <w:color w:val="1A0DAB"/>
          </w:rPr>
          <w:t>(11)</w:t>
        </w:r>
      </w:hyperlink>
      <w:r w:rsidRPr="00840D5C">
        <w:rPr>
          <w:rFonts w:cstheme="minorHAnsi"/>
          <w:color w:val="000000"/>
        </w:rPr>
        <w:t> olefination methods have been extensively used for the synthesis of (</w:t>
      </w:r>
      <w:r w:rsidRPr="00840D5C">
        <w:rPr>
          <w:rFonts w:cstheme="minorHAnsi"/>
          <w:i/>
          <w:iCs/>
          <w:color w:val="000000"/>
        </w:rPr>
        <w:t>Z</w:t>
      </w:r>
      <w:r w:rsidRPr="00840D5C">
        <w:rPr>
          <w:rFonts w:cstheme="minorHAnsi"/>
          <w:color w:val="000000"/>
        </w:rPr>
        <w:t>)-olefin products, but the major issues on employing stoichiometric reagents and the formation of toxic byproducts have not been resolved for these methods. In terms of catalytic olefination methods, both Grubbs and Schrock-type metal-carbene catalysts have been successfully designed and utilized for a ring-closing metathesis reaction in forming biologically active (</w:t>
      </w:r>
      <w:r w:rsidRPr="00840D5C">
        <w:rPr>
          <w:rFonts w:cstheme="minorHAnsi"/>
          <w:i/>
          <w:iCs/>
          <w:color w:val="000000"/>
        </w:rPr>
        <w:t>Z</w:t>
      </w:r>
      <w:r w:rsidRPr="00840D5C">
        <w:rPr>
          <w:rFonts w:cstheme="minorHAnsi"/>
          <w:color w:val="000000"/>
        </w:rPr>
        <w:t>)-selective macrocyclic olefin products.</w:t>
      </w:r>
      <w:hyperlink r:id="rId22" w:history="1">
        <w:r w:rsidRPr="00840D5C">
          <w:rPr>
            <w:rStyle w:val="Hyperlink"/>
            <w:rFonts w:cstheme="minorHAnsi"/>
            <w:color w:val="1A0DAB"/>
          </w:rPr>
          <w:t>(12)</w:t>
        </w:r>
      </w:hyperlink>
      <w:r w:rsidRPr="00840D5C">
        <w:rPr>
          <w:rFonts w:cstheme="minorHAnsi"/>
          <w:color w:val="000000"/>
        </w:rPr>
        <w:t> Pd-catalyzed Negishi-type coupling methods have also been successfully employed for the synthesis of (</w:t>
      </w:r>
      <w:r w:rsidRPr="00840D5C">
        <w:rPr>
          <w:rFonts w:cstheme="minorHAnsi"/>
          <w:i/>
          <w:iCs/>
          <w:color w:val="000000"/>
        </w:rPr>
        <w:t>Z</w:t>
      </w:r>
      <w:r w:rsidRPr="00840D5C">
        <w:rPr>
          <w:rFonts w:cstheme="minorHAnsi"/>
          <w:color w:val="000000"/>
        </w:rPr>
        <w:t>)-selective trisubstituted olefins.</w:t>
      </w:r>
      <w:hyperlink r:id="rId23" w:history="1">
        <w:r w:rsidRPr="00840D5C">
          <w:rPr>
            <w:rStyle w:val="Hyperlink"/>
            <w:rFonts w:cstheme="minorHAnsi"/>
            <w:color w:val="1A0DAB"/>
          </w:rPr>
          <w:t>(5a)</w:t>
        </w:r>
      </w:hyperlink>
    </w:p>
    <w:p w14:paraId="2C622D00"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We previously discovered that the cationic ruthenium hydride complex [(C</w:t>
      </w:r>
      <w:r w:rsidRPr="00840D5C">
        <w:rPr>
          <w:rFonts w:cstheme="minorHAnsi"/>
          <w:color w:val="000000"/>
          <w:sz w:val="19"/>
          <w:szCs w:val="19"/>
          <w:vertAlign w:val="subscript"/>
        </w:rPr>
        <w:t>6</w:t>
      </w:r>
      <w:r w:rsidRPr="00840D5C">
        <w:rPr>
          <w:rFonts w:cstheme="minorHAnsi"/>
          <w:color w:val="000000"/>
        </w:rPr>
        <w:t>H</w:t>
      </w:r>
      <w:r w:rsidRPr="00840D5C">
        <w:rPr>
          <w:rFonts w:cstheme="minorHAnsi"/>
          <w:color w:val="000000"/>
          <w:sz w:val="19"/>
          <w:szCs w:val="19"/>
          <w:vertAlign w:val="subscript"/>
        </w:rPr>
        <w:t>6</w:t>
      </w:r>
      <w:r w:rsidRPr="00840D5C">
        <w:rPr>
          <w:rFonts w:cstheme="minorHAnsi"/>
          <w:color w:val="000000"/>
        </w:rPr>
        <w:t>)(PCy</w:t>
      </w:r>
      <w:r w:rsidRPr="00840D5C">
        <w:rPr>
          <w:rFonts w:cstheme="minorHAnsi"/>
          <w:color w:val="000000"/>
          <w:sz w:val="19"/>
          <w:szCs w:val="19"/>
          <w:vertAlign w:val="subscript"/>
        </w:rPr>
        <w:t>3</w:t>
      </w:r>
      <w:r w:rsidRPr="00840D5C">
        <w:rPr>
          <w:rFonts w:cstheme="minorHAnsi"/>
          <w:color w:val="000000"/>
        </w:rPr>
        <w:t>)(CO)RuH]</w:t>
      </w:r>
      <w:r w:rsidRPr="00840D5C">
        <w:rPr>
          <w:rFonts w:cstheme="minorHAnsi"/>
          <w:color w:val="000000"/>
          <w:sz w:val="19"/>
          <w:szCs w:val="19"/>
          <w:vertAlign w:val="superscript"/>
        </w:rPr>
        <w:t>+</w:t>
      </w:r>
      <w:r w:rsidRPr="00840D5C">
        <w:rPr>
          <w:rFonts w:cstheme="minorHAnsi"/>
          <w:color w:val="000000"/>
        </w:rPr>
        <w:t>BF</w:t>
      </w:r>
      <w:r w:rsidRPr="00840D5C">
        <w:rPr>
          <w:rFonts w:cstheme="minorHAnsi"/>
          <w:color w:val="000000"/>
          <w:sz w:val="19"/>
          <w:szCs w:val="19"/>
          <w:vertAlign w:val="subscript"/>
        </w:rPr>
        <w:t>4</w:t>
      </w:r>
      <w:r w:rsidRPr="00840D5C">
        <w:rPr>
          <w:rFonts w:cstheme="minorHAnsi"/>
          <w:color w:val="000000"/>
          <w:sz w:val="19"/>
          <w:szCs w:val="19"/>
          <w:vertAlign w:val="superscript"/>
        </w:rPr>
        <w:t>–</w:t>
      </w:r>
      <w:r w:rsidRPr="00840D5C">
        <w:rPr>
          <w:rFonts w:cstheme="minorHAnsi"/>
          <w:color w:val="000000"/>
        </w:rPr>
        <w:t> (</w:t>
      </w:r>
      <w:r w:rsidRPr="00840D5C">
        <w:rPr>
          <w:rFonts w:cstheme="minorHAnsi"/>
          <w:b/>
          <w:bCs/>
          <w:color w:val="000000"/>
        </w:rPr>
        <w:t>1</w:t>
      </w:r>
      <w:r w:rsidRPr="00840D5C">
        <w:rPr>
          <w:rFonts w:cstheme="minorHAnsi"/>
          <w:color w:val="000000"/>
        </w:rPr>
        <w:t>) is a highly effective catalyst precursor for a number of dehydrative C–H coupling reactions of alkenes and arenes with alcohols.</w:t>
      </w:r>
      <w:hyperlink r:id="rId24" w:history="1">
        <w:r w:rsidRPr="00840D5C">
          <w:rPr>
            <w:rStyle w:val="Hyperlink"/>
            <w:rFonts w:cstheme="minorHAnsi"/>
            <w:color w:val="1A0DAB"/>
          </w:rPr>
          <w:t>(13)</w:t>
        </w:r>
      </w:hyperlink>
      <w:r w:rsidRPr="00840D5C">
        <w:rPr>
          <w:rFonts w:cstheme="minorHAnsi"/>
          <w:color w:val="000000"/>
        </w:rPr>
        <w:t> Since these coupling reactions are driven by the formation of water, we reasoned that the analogous dehydrative C–H coupling reactions with carbonyl compounds might be feasible in achieving carbonyl olefination reactions. Herein, we report the scope and mechanistic study of ruthenium-catalyzed dehydrative coupling reaction of phenols with ketones, which leads to a highly (</w:t>
      </w:r>
      <w:r w:rsidRPr="00840D5C">
        <w:rPr>
          <w:rFonts w:cstheme="minorHAnsi"/>
          <w:i/>
          <w:iCs/>
          <w:color w:val="000000"/>
        </w:rPr>
        <w:t>Z</w:t>
      </w:r>
      <w:r w:rsidRPr="00840D5C">
        <w:rPr>
          <w:rFonts w:cstheme="minorHAnsi"/>
          <w:color w:val="000000"/>
        </w:rPr>
        <w:t xml:space="preserve">)-selective synthesis of trisubstituted olefin products. We combined experimental and computational analyses to establish a detailed mechanism as well as to elucidate the origin of stereoselectivity for the olefination reaction. The catalytic method features a direct catalytic C–H olefination method of ketones with phenols without employing any reactive reagents or forming any wasteful byproducts, while tolerating </w:t>
      </w:r>
      <w:proofErr w:type="gramStart"/>
      <w:r w:rsidRPr="00840D5C">
        <w:rPr>
          <w:rFonts w:cstheme="minorHAnsi"/>
          <w:color w:val="000000"/>
        </w:rPr>
        <w:t>a number of</w:t>
      </w:r>
      <w:proofErr w:type="gramEnd"/>
      <w:r w:rsidRPr="00840D5C">
        <w:rPr>
          <w:rFonts w:cstheme="minorHAnsi"/>
          <w:color w:val="000000"/>
        </w:rPr>
        <w:t xml:space="preserve"> common organic functional groups.</w:t>
      </w:r>
    </w:p>
    <w:p w14:paraId="4D651145" w14:textId="77777777" w:rsidR="003129D7" w:rsidRPr="00840D5C" w:rsidRDefault="003129D7" w:rsidP="00840D5C">
      <w:pPr>
        <w:pStyle w:val="Heading1"/>
        <w:spacing w:line="276" w:lineRule="auto"/>
        <w:rPr>
          <w:rFonts w:asciiTheme="minorHAnsi" w:hAnsiTheme="minorHAnsi" w:cstheme="minorHAnsi"/>
        </w:rPr>
      </w:pPr>
      <w:r w:rsidRPr="00840D5C">
        <w:rPr>
          <w:rFonts w:asciiTheme="minorHAnsi" w:hAnsiTheme="minorHAnsi" w:cstheme="minorHAnsi"/>
        </w:rPr>
        <w:lastRenderedPageBreak/>
        <w:t>Results and Discussion</w:t>
      </w:r>
    </w:p>
    <w:p w14:paraId="5C4E6BEA" w14:textId="77777777" w:rsidR="003129D7" w:rsidRPr="00840D5C" w:rsidRDefault="003129D7" w:rsidP="00840D5C">
      <w:pPr>
        <w:pStyle w:val="Heading2"/>
        <w:spacing w:line="276" w:lineRule="auto"/>
        <w:rPr>
          <w:rFonts w:asciiTheme="minorHAnsi" w:hAnsiTheme="minorHAnsi" w:cstheme="minorHAnsi"/>
        </w:rPr>
      </w:pPr>
      <w:r w:rsidRPr="00840D5C">
        <w:rPr>
          <w:rFonts w:asciiTheme="minorHAnsi" w:hAnsiTheme="minorHAnsi" w:cstheme="minorHAnsi"/>
        </w:rPr>
        <w:t>Reaction Scope</w:t>
      </w:r>
    </w:p>
    <w:p w14:paraId="044D26BC" w14:textId="77777777" w:rsidR="0040273E" w:rsidRPr="00840D5C" w:rsidRDefault="003129D7" w:rsidP="00840D5C">
      <w:pPr>
        <w:spacing w:line="276" w:lineRule="auto"/>
        <w:textAlignment w:val="top"/>
        <w:rPr>
          <w:rFonts w:cstheme="minorHAnsi"/>
          <w:color w:val="000000"/>
        </w:rPr>
      </w:pPr>
      <w:r w:rsidRPr="00840D5C">
        <w:rPr>
          <w:rFonts w:cstheme="minorHAnsi"/>
          <w:color w:val="000000"/>
        </w:rPr>
        <w:t>In an effort to extend the scope of dehydrative C–H coupling method of arenes,</w:t>
      </w:r>
      <w:hyperlink r:id="rId25" w:history="1">
        <w:r w:rsidRPr="00840D5C">
          <w:rPr>
            <w:rStyle w:val="Hyperlink"/>
            <w:rFonts w:cstheme="minorHAnsi"/>
            <w:color w:val="1A0DAB"/>
          </w:rPr>
          <w:t>(13)</w:t>
        </w:r>
      </w:hyperlink>
      <w:r w:rsidRPr="00840D5C">
        <w:rPr>
          <w:rFonts w:cstheme="minorHAnsi"/>
          <w:color w:val="000000"/>
        </w:rPr>
        <w:t> we initially probed the feasibility of the coupling reaction of phenols with simple ketones by using the Ru–H catalyst. Thus, the treatment of 3,5-dimethoxyphenol (0.5 mmol) with propiophenone (1.0 mmol) in the presence of </w:t>
      </w:r>
      <w:r w:rsidRPr="00840D5C">
        <w:rPr>
          <w:rFonts w:cstheme="minorHAnsi"/>
          <w:b/>
          <w:bCs/>
          <w:color w:val="000000"/>
        </w:rPr>
        <w:t>1</w:t>
      </w:r>
      <w:r w:rsidRPr="00840D5C">
        <w:rPr>
          <w:rFonts w:cstheme="minorHAnsi"/>
          <w:color w:val="000000"/>
        </w:rPr>
        <w:t> (3 mol %) in 1,2-dichloroethane (2 mL) led to the formation of the alkenylated product (</w:t>
      </w:r>
      <w:r w:rsidRPr="00840D5C">
        <w:rPr>
          <w:rFonts w:cstheme="minorHAnsi"/>
          <w:i/>
          <w:iCs/>
          <w:color w:val="000000"/>
        </w:rPr>
        <w:t>Z</w:t>
      </w:r>
      <w:r w:rsidRPr="00840D5C">
        <w:rPr>
          <w:rFonts w:cstheme="minorHAnsi"/>
          <w:color w:val="000000"/>
        </w:rPr>
        <w:t>)-</w:t>
      </w:r>
      <w:r w:rsidRPr="00840D5C">
        <w:rPr>
          <w:rFonts w:cstheme="minorHAnsi"/>
          <w:b/>
          <w:bCs/>
          <w:color w:val="000000"/>
        </w:rPr>
        <w:t>2a</w:t>
      </w:r>
      <w:r w:rsidRPr="00840D5C">
        <w:rPr>
          <w:rFonts w:cstheme="minorHAnsi"/>
          <w:color w:val="000000"/>
        </w:rPr>
        <w:t> (</w:t>
      </w:r>
      <w:hyperlink r:id="rId26" w:anchor="eq1" w:history="1">
        <w:r w:rsidRPr="00840D5C">
          <w:rPr>
            <w:rStyle w:val="Hyperlink"/>
            <w:rFonts w:cstheme="minorHAnsi"/>
            <w:color w:val="1A0DAB"/>
          </w:rPr>
          <w:t>eq 1</w:t>
        </w:r>
      </w:hyperlink>
      <w:r w:rsidRPr="00840D5C">
        <w:rPr>
          <w:rFonts w:cstheme="minorHAnsi"/>
          <w:color w:val="000000"/>
        </w:rPr>
        <w:t>). Among the screened catalysts, the Ru–H complex </w:t>
      </w:r>
      <w:r w:rsidRPr="00840D5C">
        <w:rPr>
          <w:rFonts w:cstheme="minorHAnsi"/>
          <w:b/>
          <w:bCs/>
          <w:color w:val="000000"/>
        </w:rPr>
        <w:t>1</w:t>
      </w:r>
      <w:r w:rsidRPr="00840D5C">
        <w:rPr>
          <w:rFonts w:cstheme="minorHAnsi"/>
          <w:color w:val="000000"/>
        </w:rPr>
        <w:t> exhibited distinctively high activity in forming the coupling product, as analyzed by both GC and NMR spectroscopic methods (Table S1, </w:t>
      </w:r>
      <w:hyperlink r:id="rId27" w:history="1">
        <w:r w:rsidRPr="00840D5C">
          <w:rPr>
            <w:rStyle w:val="Hyperlink"/>
            <w:rFonts w:cstheme="minorHAnsi"/>
            <w:color w:val="1A0DAB"/>
          </w:rPr>
          <w:t>Supporting Information</w:t>
        </w:r>
      </w:hyperlink>
      <w:r w:rsidRPr="00840D5C">
        <w:rPr>
          <w:rFonts w:cstheme="minorHAnsi"/>
          <w:color w:val="000000"/>
        </w:rPr>
        <w:t> (SI)). Moreover, a highly stereoselective formation of (</w:t>
      </w:r>
      <w:r w:rsidRPr="00840D5C">
        <w:rPr>
          <w:rFonts w:cstheme="minorHAnsi"/>
          <w:i/>
          <w:iCs/>
          <w:color w:val="000000"/>
        </w:rPr>
        <w:t>Z</w:t>
      </w:r>
      <w:r w:rsidRPr="00840D5C">
        <w:rPr>
          <w:rFonts w:cstheme="minorHAnsi"/>
          <w:color w:val="000000"/>
        </w:rPr>
        <w:t>)-</w:t>
      </w:r>
      <w:r w:rsidRPr="00840D5C">
        <w:rPr>
          <w:rFonts w:cstheme="minorHAnsi"/>
          <w:b/>
          <w:bCs/>
          <w:color w:val="000000"/>
        </w:rPr>
        <w:t>2a</w:t>
      </w:r>
      <w:r w:rsidRPr="00840D5C">
        <w:rPr>
          <w:rFonts w:cstheme="minorHAnsi"/>
          <w:color w:val="000000"/>
        </w:rPr>
        <w:t> was observed, and its structure was unambiguously established by NMR spectroscopy (</w:t>
      </w:r>
      <w:r w:rsidRPr="00840D5C">
        <w:rPr>
          <w:rFonts w:cstheme="minorHAnsi"/>
          <w:i/>
          <w:iCs/>
          <w:color w:val="000000"/>
        </w:rPr>
        <w:t>vide infra</w:t>
      </w:r>
      <w:r w:rsidRPr="00840D5C">
        <w:rPr>
          <w:rFonts w:cstheme="minorHAnsi"/>
          <w:color w:val="000000"/>
        </w:rPr>
        <w:t>).</w:t>
      </w:r>
    </w:p>
    <w:p w14:paraId="478ED3F6" w14:textId="390EB547" w:rsidR="003129D7" w:rsidRPr="00840D5C" w:rsidRDefault="003129D7" w:rsidP="00840D5C">
      <w:pPr>
        <w:spacing w:line="276" w:lineRule="auto"/>
        <w:textAlignment w:val="top"/>
        <w:rPr>
          <w:rFonts w:cstheme="minorHAnsi"/>
          <w:color w:val="000000"/>
        </w:rPr>
      </w:pPr>
      <w:r w:rsidRPr="00840D5C">
        <w:rPr>
          <w:rFonts w:cstheme="minorHAnsi"/>
          <w:noProof/>
          <w:color w:val="000000"/>
        </w:rPr>
        <w:drawing>
          <wp:inline distT="0" distB="0" distL="0" distR="0" wp14:anchorId="200DAB0E" wp14:editId="1ED3A7C8">
            <wp:extent cx="2809875" cy="1285875"/>
            <wp:effectExtent l="0" t="0" r="9525" b="9525"/>
            <wp:docPr id="47" name="Picture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d7e365-auto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09875" cy="1285875"/>
                    </a:xfrm>
                    <a:prstGeom prst="rect">
                      <a:avLst/>
                    </a:prstGeom>
                    <a:noFill/>
                    <a:ln>
                      <a:noFill/>
                    </a:ln>
                  </pic:spPr>
                </pic:pic>
              </a:graphicData>
            </a:graphic>
          </wp:inline>
        </w:drawing>
      </w:r>
    </w:p>
    <w:p w14:paraId="4D666A0B"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The substrate scope of the olefination reaction was explored using the catalyst </w:t>
      </w:r>
      <w:r w:rsidRPr="00840D5C">
        <w:rPr>
          <w:rFonts w:cstheme="minorHAnsi"/>
          <w:b/>
          <w:bCs/>
          <w:color w:val="000000"/>
        </w:rPr>
        <w:t>1</w:t>
      </w:r>
      <w:r w:rsidRPr="00840D5C">
        <w:rPr>
          <w:rFonts w:cstheme="minorHAnsi"/>
          <w:color w:val="000000"/>
        </w:rPr>
        <w:t>, as summarized in </w:t>
      </w:r>
      <w:hyperlink r:id="rId29" w:anchor="tbl1" w:history="1">
        <w:r w:rsidRPr="00840D5C">
          <w:rPr>
            <w:rStyle w:val="Hyperlink"/>
            <w:rFonts w:cstheme="minorHAnsi"/>
            <w:color w:val="1A0DAB"/>
          </w:rPr>
          <w:t>Table</w:t>
        </w:r>
      </w:hyperlink>
      <w:hyperlink r:id="rId30" w:anchor="tbl1" w:history="1">
        <w:r w:rsidRPr="00840D5C">
          <w:rPr>
            <w:rStyle w:val="Hyperlink"/>
            <w:rFonts w:cstheme="minorHAnsi"/>
            <w:color w:val="1A0DAB"/>
          </w:rPr>
          <w:t>1</w:t>
        </w:r>
      </w:hyperlink>
      <w:r w:rsidRPr="00840D5C">
        <w:rPr>
          <w:rFonts w:cstheme="minorHAnsi"/>
          <w:color w:val="000000"/>
        </w:rPr>
        <w:t>. An electron-rich 3,5-dimethoxyphenol was found to be a suitable substrate for the coupling with aryl-substituted linear ketones to form </w:t>
      </w:r>
      <w:r w:rsidRPr="00840D5C">
        <w:rPr>
          <w:rFonts w:cstheme="minorHAnsi"/>
          <w:i/>
          <w:iCs/>
          <w:color w:val="000000"/>
        </w:rPr>
        <w:t>ortho</w:t>
      </w:r>
      <w:r w:rsidRPr="00840D5C">
        <w:rPr>
          <w:rFonts w:cstheme="minorHAnsi"/>
          <w:color w:val="000000"/>
        </w:rPr>
        <w:t>-alkenylated phenol products </w:t>
      </w:r>
      <w:r w:rsidRPr="00840D5C">
        <w:rPr>
          <w:rFonts w:cstheme="minorHAnsi"/>
          <w:b/>
          <w:bCs/>
          <w:color w:val="000000"/>
        </w:rPr>
        <w:t>2a</w:t>
      </w:r>
      <w:r w:rsidRPr="00840D5C">
        <w:rPr>
          <w:rFonts w:cstheme="minorHAnsi"/>
          <w:color w:val="000000"/>
        </w:rPr>
        <w:t>–</w:t>
      </w:r>
      <w:r w:rsidRPr="00840D5C">
        <w:rPr>
          <w:rFonts w:cstheme="minorHAnsi"/>
          <w:b/>
          <w:bCs/>
          <w:color w:val="000000"/>
        </w:rPr>
        <w:t>2n</w:t>
      </w:r>
      <w:r w:rsidRPr="00840D5C">
        <w:rPr>
          <w:rFonts w:cstheme="minorHAnsi"/>
          <w:color w:val="000000"/>
        </w:rPr>
        <w:t> (entries 1–14). For these aryl-substituted ketones, highly (</w:t>
      </w:r>
      <w:r w:rsidRPr="00840D5C">
        <w:rPr>
          <w:rFonts w:cstheme="minorHAnsi"/>
          <w:i/>
          <w:iCs/>
          <w:color w:val="000000"/>
        </w:rPr>
        <w:t>Z</w:t>
      </w:r>
      <w:r w:rsidRPr="00840D5C">
        <w:rPr>
          <w:rFonts w:cstheme="minorHAnsi"/>
          <w:color w:val="000000"/>
        </w:rPr>
        <w:t>)-selective olefin products </w:t>
      </w:r>
      <w:r w:rsidRPr="00840D5C">
        <w:rPr>
          <w:rFonts w:cstheme="minorHAnsi"/>
          <w:b/>
          <w:bCs/>
          <w:color w:val="000000"/>
        </w:rPr>
        <w:t>2a</w:t>
      </w:r>
      <w:r w:rsidRPr="00840D5C">
        <w:rPr>
          <w:rFonts w:cstheme="minorHAnsi"/>
          <w:color w:val="000000"/>
        </w:rPr>
        <w:t>–</w:t>
      </w:r>
      <w:r w:rsidRPr="00840D5C">
        <w:rPr>
          <w:rFonts w:cstheme="minorHAnsi"/>
          <w:b/>
          <w:bCs/>
          <w:color w:val="000000"/>
        </w:rPr>
        <w:t>2i</w:t>
      </w:r>
      <w:r w:rsidRPr="00840D5C">
        <w:rPr>
          <w:rFonts w:cstheme="minorHAnsi"/>
          <w:color w:val="000000"/>
        </w:rPr>
        <w:t> were formed in the crude mixture, as analyzed by GC-MS (entries 1–9). In contrast, the coupling with aliphatic linear ketones resulted in a mixture of (</w:t>
      </w:r>
      <w:r w:rsidRPr="00840D5C">
        <w:rPr>
          <w:rFonts w:cstheme="minorHAnsi"/>
          <w:i/>
          <w:iCs/>
          <w:color w:val="000000"/>
        </w:rPr>
        <w:t>E</w:t>
      </w:r>
      <w:r w:rsidRPr="00840D5C">
        <w:rPr>
          <w:rFonts w:cstheme="minorHAnsi"/>
          <w:color w:val="000000"/>
        </w:rPr>
        <w:t>)/(</w:t>
      </w:r>
      <w:r w:rsidRPr="00840D5C">
        <w:rPr>
          <w:rFonts w:cstheme="minorHAnsi"/>
          <w:i/>
          <w:iCs/>
          <w:color w:val="000000"/>
        </w:rPr>
        <w:t>Z</w:t>
      </w:r>
      <w:r w:rsidRPr="00840D5C">
        <w:rPr>
          <w:rFonts w:cstheme="minorHAnsi"/>
          <w:color w:val="000000"/>
        </w:rPr>
        <w:t>)-olefins, with the (</w:t>
      </w:r>
      <w:r w:rsidRPr="00840D5C">
        <w:rPr>
          <w:rFonts w:cstheme="minorHAnsi"/>
          <w:i/>
          <w:iCs/>
          <w:color w:val="000000"/>
        </w:rPr>
        <w:t>Z</w:t>
      </w:r>
      <w:r w:rsidRPr="00840D5C">
        <w:rPr>
          <w:rFonts w:cstheme="minorHAnsi"/>
          <w:color w:val="000000"/>
        </w:rPr>
        <w:t>)-isomer being the major products for </w:t>
      </w:r>
      <w:r w:rsidRPr="00840D5C">
        <w:rPr>
          <w:rFonts w:cstheme="minorHAnsi"/>
          <w:b/>
          <w:bCs/>
          <w:color w:val="000000"/>
        </w:rPr>
        <w:t>2k</w:t>
      </w:r>
      <w:r w:rsidRPr="00840D5C">
        <w:rPr>
          <w:rFonts w:cstheme="minorHAnsi"/>
          <w:color w:val="000000"/>
        </w:rPr>
        <w:t>–</w:t>
      </w:r>
      <w:r w:rsidRPr="00840D5C">
        <w:rPr>
          <w:rFonts w:cstheme="minorHAnsi"/>
          <w:b/>
          <w:bCs/>
          <w:color w:val="000000"/>
        </w:rPr>
        <w:t>2n</w:t>
      </w:r>
      <w:r w:rsidRPr="00840D5C">
        <w:rPr>
          <w:rFonts w:cstheme="minorHAnsi"/>
          <w:color w:val="000000"/>
        </w:rPr>
        <w:t> (entries 11–14). The analogous treatment of 3,5-dimethoxyphenol with cyclic ketones led to the clean formation of </w:t>
      </w:r>
      <w:r w:rsidRPr="00840D5C">
        <w:rPr>
          <w:rFonts w:cstheme="minorHAnsi"/>
          <w:b/>
          <w:bCs/>
          <w:color w:val="000000"/>
        </w:rPr>
        <w:t>2q</w:t>
      </w:r>
      <w:r w:rsidRPr="00840D5C">
        <w:rPr>
          <w:rFonts w:cstheme="minorHAnsi"/>
          <w:color w:val="000000"/>
        </w:rPr>
        <w:t>–</w:t>
      </w:r>
      <w:r w:rsidRPr="00840D5C">
        <w:rPr>
          <w:rFonts w:cstheme="minorHAnsi"/>
          <w:b/>
          <w:bCs/>
          <w:color w:val="000000"/>
        </w:rPr>
        <w:t>2s</w:t>
      </w:r>
      <w:r w:rsidRPr="00840D5C">
        <w:rPr>
          <w:rFonts w:cstheme="minorHAnsi"/>
          <w:color w:val="000000"/>
        </w:rPr>
        <w:t> (entries 17–19), while the coupling with 2-indanone yielded the indenyl-substituted product </w:t>
      </w:r>
      <w:r w:rsidRPr="00840D5C">
        <w:rPr>
          <w:rFonts w:cstheme="minorHAnsi"/>
          <w:b/>
          <w:bCs/>
          <w:color w:val="000000"/>
        </w:rPr>
        <w:t>2t</w:t>
      </w:r>
      <w:r w:rsidRPr="00840D5C">
        <w:rPr>
          <w:rFonts w:cstheme="minorHAnsi"/>
          <w:color w:val="000000"/>
        </w:rPr>
        <w:t> (entry 20). The coupling of 1-naphthol with linear and cyclic ketones led to the formation of the coupling products </w:t>
      </w:r>
      <w:r w:rsidRPr="00840D5C">
        <w:rPr>
          <w:rFonts w:cstheme="minorHAnsi"/>
          <w:b/>
          <w:bCs/>
          <w:color w:val="000000"/>
        </w:rPr>
        <w:t>2o</w:t>
      </w:r>
      <w:r w:rsidRPr="00840D5C">
        <w:rPr>
          <w:rFonts w:cstheme="minorHAnsi"/>
          <w:color w:val="000000"/>
        </w:rPr>
        <w:t> and </w:t>
      </w:r>
      <w:r w:rsidRPr="00840D5C">
        <w:rPr>
          <w:rFonts w:cstheme="minorHAnsi"/>
          <w:b/>
          <w:bCs/>
          <w:color w:val="000000"/>
        </w:rPr>
        <w:t>2v</w:t>
      </w:r>
      <w:r w:rsidRPr="00840D5C">
        <w:rPr>
          <w:rFonts w:cstheme="minorHAnsi"/>
          <w:color w:val="000000"/>
        </w:rPr>
        <w:t>, respectively (entries 15 and 22). The coupling reaction of phenols with an electron-withdrawing group was quite sluggish leading to low olefin product yields.</w:t>
      </w:r>
    </w:p>
    <w:p w14:paraId="6CFF147D" w14:textId="77777777" w:rsidR="003129D7" w:rsidRPr="00840D5C" w:rsidRDefault="003129D7" w:rsidP="00840D5C">
      <w:pPr>
        <w:spacing w:after="0" w:line="276" w:lineRule="auto"/>
        <w:textAlignment w:val="top"/>
        <w:rPr>
          <w:rFonts w:cstheme="minorHAnsi"/>
          <w:b/>
          <w:bCs/>
          <w:color w:val="000000"/>
        </w:rPr>
      </w:pPr>
      <w:r w:rsidRPr="00840D5C">
        <w:rPr>
          <w:rFonts w:cstheme="minorHAnsi"/>
          <w:b/>
          <w:bCs/>
          <w:color w:val="000000"/>
        </w:rPr>
        <w:t>Table 1. Dehydrative C–H Olefination of Phenols with Ketones</w:t>
      </w:r>
      <w:hyperlink r:id="rId31" w:anchor="t1fn1" w:history="1">
        <w:r w:rsidRPr="00840D5C">
          <w:rPr>
            <w:rStyle w:val="Hyperlink"/>
            <w:rFonts w:cstheme="minorHAnsi"/>
            <w:b/>
            <w:bCs/>
            <w:color w:val="1A0DAB"/>
          </w:rPr>
          <w:t>a</w:t>
        </w:r>
      </w:hyperlink>
    </w:p>
    <w:p w14:paraId="10C20037" w14:textId="5E23A72A" w:rsidR="003129D7" w:rsidRPr="00840D5C" w:rsidRDefault="003129D7" w:rsidP="00840D5C">
      <w:pPr>
        <w:spacing w:line="276" w:lineRule="auto"/>
        <w:textAlignment w:val="top"/>
        <w:rPr>
          <w:rFonts w:cstheme="minorHAnsi"/>
          <w:color w:val="000000"/>
        </w:rPr>
      </w:pPr>
      <w:r w:rsidRPr="00840D5C">
        <w:rPr>
          <w:rFonts w:cstheme="minorHAnsi"/>
          <w:noProof/>
          <w:color w:val="000000"/>
        </w:rPr>
        <w:lastRenderedPageBreak/>
        <w:drawing>
          <wp:inline distT="0" distB="0" distL="0" distR="0" wp14:anchorId="47680BDB" wp14:editId="6055D031">
            <wp:extent cx="2476500" cy="4762500"/>
            <wp:effectExtent l="0" t="0" r="0" b="0"/>
            <wp:docPr id="46" name="Picture 46" descr="Table 1. Dehydrative C–H Olefination of Phenols with Keton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x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76500" cy="4762500"/>
                    </a:xfrm>
                    <a:prstGeom prst="rect">
                      <a:avLst/>
                    </a:prstGeom>
                    <a:noFill/>
                    <a:ln>
                      <a:noFill/>
                    </a:ln>
                  </pic:spPr>
                </pic:pic>
              </a:graphicData>
            </a:graphic>
          </wp:inline>
        </w:drawing>
      </w:r>
    </w:p>
    <w:p w14:paraId="71365723" w14:textId="04ADA604" w:rsidR="003129D7" w:rsidRPr="00840D5C" w:rsidRDefault="003129D7" w:rsidP="00840D5C">
      <w:pPr>
        <w:pStyle w:val="NoSpacing"/>
        <w:spacing w:line="276" w:lineRule="auto"/>
        <w:rPr>
          <w:rFonts w:cstheme="minorHAnsi"/>
          <w:sz w:val="20"/>
          <w:szCs w:val="20"/>
        </w:rPr>
      </w:pPr>
      <w:r w:rsidRPr="00840D5C">
        <w:rPr>
          <w:rFonts w:cstheme="minorHAnsi"/>
          <w:sz w:val="20"/>
          <w:szCs w:val="20"/>
          <w:vertAlign w:val="superscript"/>
        </w:rPr>
        <w:t>a</w:t>
      </w:r>
      <w:r w:rsidRPr="00840D5C">
        <w:rPr>
          <w:rFonts w:cstheme="minorHAnsi"/>
          <w:sz w:val="20"/>
          <w:szCs w:val="20"/>
        </w:rPr>
        <w:t>Reaction conditions: phenol (0.5 mmol), ketone (1.0 mmol), 1,2-dichloroethane (2 mL), </w:t>
      </w:r>
      <w:r w:rsidRPr="00840D5C">
        <w:rPr>
          <w:rFonts w:cstheme="minorHAnsi"/>
          <w:b/>
          <w:bCs/>
          <w:sz w:val="20"/>
          <w:szCs w:val="20"/>
        </w:rPr>
        <w:t>1</w:t>
      </w:r>
      <w:r w:rsidRPr="00840D5C">
        <w:rPr>
          <w:rFonts w:cstheme="minorHAnsi"/>
          <w:sz w:val="20"/>
          <w:szCs w:val="20"/>
        </w:rPr>
        <w:t> (3 mol %), 125 °C, 16 h.</w:t>
      </w:r>
    </w:p>
    <w:p w14:paraId="0F06F3D9" w14:textId="5FE76433" w:rsidR="003129D7" w:rsidRPr="00840D5C" w:rsidRDefault="003129D7" w:rsidP="00840D5C">
      <w:pPr>
        <w:pStyle w:val="NoSpacing"/>
        <w:spacing w:line="276" w:lineRule="auto"/>
        <w:rPr>
          <w:rFonts w:cstheme="minorHAnsi"/>
          <w:sz w:val="20"/>
          <w:szCs w:val="20"/>
        </w:rPr>
      </w:pPr>
      <w:r w:rsidRPr="00840D5C">
        <w:rPr>
          <w:rFonts w:cstheme="minorHAnsi"/>
          <w:sz w:val="20"/>
          <w:szCs w:val="20"/>
          <w:vertAlign w:val="superscript"/>
        </w:rPr>
        <w:t>b</w:t>
      </w:r>
      <w:r w:rsidRPr="00840D5C">
        <w:rPr>
          <w:rFonts w:cstheme="minorHAnsi"/>
          <w:sz w:val="20"/>
          <w:szCs w:val="20"/>
        </w:rPr>
        <w:t>1.5 mmol of ketone was used.</w:t>
      </w:r>
    </w:p>
    <w:p w14:paraId="3D5448B2" w14:textId="77777777" w:rsidR="007C19B2" w:rsidRPr="00840D5C" w:rsidRDefault="007C19B2" w:rsidP="00840D5C">
      <w:pPr>
        <w:spacing w:line="276" w:lineRule="auto"/>
        <w:textAlignment w:val="top"/>
        <w:rPr>
          <w:rFonts w:cstheme="minorHAnsi"/>
          <w:color w:val="000000"/>
        </w:rPr>
      </w:pPr>
    </w:p>
    <w:p w14:paraId="18C587A1" w14:textId="4AFBEA31" w:rsidR="003129D7" w:rsidRPr="00840D5C" w:rsidRDefault="003129D7" w:rsidP="00840D5C">
      <w:pPr>
        <w:spacing w:line="276" w:lineRule="auto"/>
        <w:textAlignment w:val="top"/>
        <w:rPr>
          <w:rFonts w:cstheme="minorHAnsi"/>
          <w:color w:val="000000"/>
        </w:rPr>
      </w:pPr>
      <w:r w:rsidRPr="00840D5C">
        <w:rPr>
          <w:rFonts w:cstheme="minorHAnsi"/>
          <w:color w:val="000000"/>
        </w:rPr>
        <w:t>To further demonstrate its synthetic utility, we next surveyed the substrate scope of the catalytic carbonyl olefination method by employing a number of biologically active ketone substrates (</w:t>
      </w:r>
      <w:hyperlink r:id="rId33" w:anchor="tbl2" w:history="1">
        <w:r w:rsidRPr="00840D5C">
          <w:rPr>
            <w:rStyle w:val="Hyperlink"/>
            <w:rFonts w:cstheme="minorHAnsi"/>
            <w:color w:val="1A0DAB"/>
          </w:rPr>
          <w:t>Table</w:t>
        </w:r>
      </w:hyperlink>
      <w:hyperlink r:id="rId34" w:anchor="tbl2" w:history="1">
        <w:r w:rsidRPr="00840D5C">
          <w:rPr>
            <w:rStyle w:val="Hyperlink"/>
            <w:rFonts w:cstheme="minorHAnsi"/>
            <w:color w:val="1A0DAB"/>
          </w:rPr>
          <w:t>2</w:t>
        </w:r>
      </w:hyperlink>
      <w:r w:rsidRPr="00840D5C">
        <w:rPr>
          <w:rFonts w:cstheme="minorHAnsi"/>
          <w:color w:val="000000"/>
        </w:rPr>
        <w:t>). Thus, the coupling of 3,5-dimethoxyphenol with 4-hydroxycoumarin yielded the coupling product </w:t>
      </w:r>
      <w:r w:rsidRPr="00840D5C">
        <w:rPr>
          <w:rFonts w:cstheme="minorHAnsi"/>
          <w:b/>
          <w:bCs/>
          <w:color w:val="000000"/>
        </w:rPr>
        <w:t>2w</w:t>
      </w:r>
      <w:r w:rsidRPr="00840D5C">
        <w:rPr>
          <w:rFonts w:cstheme="minorHAnsi"/>
          <w:color w:val="000000"/>
        </w:rPr>
        <w:t>, while the reaction with (+)-nootkatone led to the alkenylated product </w:t>
      </w:r>
      <w:r w:rsidRPr="00840D5C">
        <w:rPr>
          <w:rFonts w:cstheme="minorHAnsi"/>
          <w:b/>
          <w:bCs/>
          <w:color w:val="000000"/>
        </w:rPr>
        <w:t>2x</w:t>
      </w:r>
      <w:r w:rsidRPr="00840D5C">
        <w:rPr>
          <w:rFonts w:cstheme="minorHAnsi"/>
          <w:color w:val="000000"/>
        </w:rPr>
        <w:t> in a single step. Treatment with an anti-inflammatory agent nabumetone also readily afforded a 5:1 </w:t>
      </w:r>
      <w:r w:rsidRPr="00840D5C">
        <w:rPr>
          <w:rFonts w:cstheme="minorHAnsi"/>
          <w:i/>
          <w:iCs/>
          <w:color w:val="000000"/>
        </w:rPr>
        <w:t>Z</w:t>
      </w:r>
      <w:r w:rsidRPr="00840D5C">
        <w:rPr>
          <w:rFonts w:cstheme="minorHAnsi"/>
          <w:color w:val="000000"/>
        </w:rPr>
        <w:t>/</w:t>
      </w:r>
      <w:r w:rsidRPr="00840D5C">
        <w:rPr>
          <w:rFonts w:cstheme="minorHAnsi"/>
          <w:i/>
          <w:iCs/>
          <w:color w:val="000000"/>
        </w:rPr>
        <w:t>E</w:t>
      </w:r>
      <w:r w:rsidRPr="00840D5C">
        <w:rPr>
          <w:rFonts w:cstheme="minorHAnsi"/>
          <w:color w:val="000000"/>
        </w:rPr>
        <w:t> mixture of alkenylated product </w:t>
      </w:r>
      <w:r w:rsidRPr="00840D5C">
        <w:rPr>
          <w:rFonts w:cstheme="minorHAnsi"/>
          <w:b/>
          <w:bCs/>
          <w:color w:val="000000"/>
        </w:rPr>
        <w:t>2y</w:t>
      </w:r>
      <w:r w:rsidRPr="00840D5C">
        <w:rPr>
          <w:rFonts w:cstheme="minorHAnsi"/>
          <w:color w:val="000000"/>
        </w:rPr>
        <w:t>. Treatment with (+)-4-cholesten-3-one and adrenosterone predictively yielded the corresponding diene products </w:t>
      </w:r>
      <w:r w:rsidRPr="00840D5C">
        <w:rPr>
          <w:rFonts w:cstheme="minorHAnsi"/>
          <w:b/>
          <w:bCs/>
          <w:color w:val="000000"/>
        </w:rPr>
        <w:t>2z</w:t>
      </w:r>
      <w:r w:rsidRPr="00840D5C">
        <w:rPr>
          <w:rFonts w:cstheme="minorHAnsi"/>
          <w:color w:val="000000"/>
        </w:rPr>
        <w:t> and </w:t>
      </w:r>
      <w:r w:rsidRPr="00840D5C">
        <w:rPr>
          <w:rFonts w:cstheme="minorHAnsi"/>
          <w:b/>
          <w:bCs/>
          <w:color w:val="000000"/>
        </w:rPr>
        <w:t>2aa</w:t>
      </w:r>
      <w:r w:rsidRPr="00840D5C">
        <w:rPr>
          <w:rFonts w:cstheme="minorHAnsi"/>
          <w:color w:val="000000"/>
        </w:rPr>
        <w:t>, respectively.</w:t>
      </w:r>
    </w:p>
    <w:p w14:paraId="6CF0DD03" w14:textId="77777777" w:rsidR="003129D7" w:rsidRPr="00840D5C" w:rsidRDefault="003129D7" w:rsidP="00840D5C">
      <w:pPr>
        <w:spacing w:line="276" w:lineRule="auto"/>
        <w:textAlignment w:val="top"/>
        <w:rPr>
          <w:rFonts w:cstheme="minorHAnsi"/>
          <w:b/>
          <w:bCs/>
          <w:color w:val="000000"/>
        </w:rPr>
      </w:pPr>
      <w:r w:rsidRPr="00840D5C">
        <w:rPr>
          <w:rFonts w:cstheme="minorHAnsi"/>
          <w:b/>
          <w:bCs/>
          <w:color w:val="000000"/>
        </w:rPr>
        <w:t>Table 2. Dehydrative Coupling of 3,5-Dimethoxyphenol with Functionalized Ketones</w:t>
      </w:r>
      <w:hyperlink r:id="rId35" w:anchor="t2fn1" w:history="1">
        <w:r w:rsidRPr="00840D5C">
          <w:rPr>
            <w:rStyle w:val="Hyperlink"/>
            <w:rFonts w:cstheme="minorHAnsi"/>
            <w:b/>
            <w:bCs/>
            <w:color w:val="1A0DAB"/>
          </w:rPr>
          <w:t>a</w:t>
        </w:r>
      </w:hyperlink>
    </w:p>
    <w:p w14:paraId="6F5BBEC3" w14:textId="60808635" w:rsidR="003129D7" w:rsidRPr="00840D5C" w:rsidRDefault="003129D7" w:rsidP="00840D5C">
      <w:pPr>
        <w:spacing w:line="276" w:lineRule="auto"/>
        <w:textAlignment w:val="top"/>
        <w:rPr>
          <w:rFonts w:cstheme="minorHAnsi"/>
          <w:color w:val="000000"/>
        </w:rPr>
      </w:pPr>
      <w:r w:rsidRPr="00840D5C">
        <w:rPr>
          <w:rFonts w:cstheme="minorHAnsi"/>
          <w:noProof/>
          <w:color w:val="000000"/>
        </w:rPr>
        <w:drawing>
          <wp:inline distT="0" distB="0" distL="0" distR="0" wp14:anchorId="7D9BAD3E" wp14:editId="590297FB">
            <wp:extent cx="2743200" cy="1261872"/>
            <wp:effectExtent l="0" t="0" r="0" b="0"/>
            <wp:docPr id="45" name="Picture 45" descr="Table 2. Dehydrative Coupling of 3,5-Dimethoxyphenol with Functionalized Keton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x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1261872"/>
                    </a:xfrm>
                    <a:prstGeom prst="rect">
                      <a:avLst/>
                    </a:prstGeom>
                    <a:noFill/>
                    <a:ln>
                      <a:noFill/>
                    </a:ln>
                  </pic:spPr>
                </pic:pic>
              </a:graphicData>
            </a:graphic>
          </wp:inline>
        </w:drawing>
      </w:r>
    </w:p>
    <w:p w14:paraId="28E7693B" w14:textId="6DF5DBB4" w:rsidR="003129D7" w:rsidRPr="00840D5C" w:rsidRDefault="003129D7" w:rsidP="00840D5C">
      <w:pPr>
        <w:spacing w:line="276" w:lineRule="auto"/>
        <w:textAlignment w:val="top"/>
        <w:rPr>
          <w:rFonts w:cstheme="minorHAnsi"/>
          <w:color w:val="000000"/>
          <w:sz w:val="20"/>
          <w:szCs w:val="20"/>
        </w:rPr>
      </w:pPr>
      <w:r w:rsidRPr="00840D5C">
        <w:rPr>
          <w:rFonts w:cstheme="minorHAnsi"/>
          <w:color w:val="000000"/>
          <w:sz w:val="20"/>
          <w:szCs w:val="20"/>
          <w:vertAlign w:val="superscript"/>
        </w:rPr>
        <w:t>a</w:t>
      </w:r>
      <w:r w:rsidRPr="00840D5C">
        <w:rPr>
          <w:rFonts w:cstheme="minorHAnsi"/>
          <w:color w:val="000000"/>
          <w:sz w:val="20"/>
          <w:szCs w:val="20"/>
        </w:rPr>
        <w:t>Reaction conditions: phenol (0.5 mmol), ketone (1.0 mmol), 1,2-dichloroethane (2 mL), </w:t>
      </w:r>
      <w:r w:rsidRPr="00840D5C">
        <w:rPr>
          <w:rFonts w:cstheme="minorHAnsi"/>
          <w:b/>
          <w:bCs/>
          <w:color w:val="000000"/>
          <w:sz w:val="20"/>
          <w:szCs w:val="20"/>
        </w:rPr>
        <w:t>1</w:t>
      </w:r>
      <w:r w:rsidRPr="00840D5C">
        <w:rPr>
          <w:rFonts w:cstheme="minorHAnsi"/>
          <w:color w:val="000000"/>
          <w:sz w:val="20"/>
          <w:szCs w:val="20"/>
        </w:rPr>
        <w:t> (3 mol %).</w:t>
      </w:r>
    </w:p>
    <w:p w14:paraId="50BCB7A0"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lastRenderedPageBreak/>
        <w:t>The (</w:t>
      </w:r>
      <w:r w:rsidRPr="00840D5C">
        <w:rPr>
          <w:rFonts w:cstheme="minorHAnsi"/>
          <w:i/>
          <w:iCs/>
          <w:color w:val="000000"/>
        </w:rPr>
        <w:t>Z</w:t>
      </w:r>
      <w:r w:rsidRPr="00840D5C">
        <w:rPr>
          <w:rFonts w:cstheme="minorHAnsi"/>
          <w:color w:val="000000"/>
        </w:rPr>
        <w:t>)-stereochemistry of these olefin products was established by NMR spectroscopic methods. One of the most diagnostic features of the (</w:t>
      </w:r>
      <w:r w:rsidRPr="00840D5C">
        <w:rPr>
          <w:rFonts w:cstheme="minorHAnsi"/>
          <w:i/>
          <w:iCs/>
          <w:color w:val="000000"/>
        </w:rPr>
        <w:t>Z</w:t>
      </w:r>
      <w:r w:rsidRPr="00840D5C">
        <w:rPr>
          <w:rFonts w:cstheme="minorHAnsi"/>
          <w:color w:val="000000"/>
        </w:rPr>
        <w:t>)-olefin products is that allylic CH</w:t>
      </w:r>
      <w:r w:rsidRPr="00840D5C">
        <w:rPr>
          <w:rFonts w:cstheme="minorHAnsi"/>
          <w:color w:val="000000"/>
          <w:sz w:val="19"/>
          <w:szCs w:val="19"/>
          <w:vertAlign w:val="subscript"/>
        </w:rPr>
        <w:t>2</w:t>
      </w:r>
      <w:r w:rsidRPr="00840D5C">
        <w:rPr>
          <w:rFonts w:cstheme="minorHAnsi"/>
          <w:color w:val="000000"/>
        </w:rPr>
        <w:t> protons of (</w:t>
      </w:r>
      <w:r w:rsidRPr="00840D5C">
        <w:rPr>
          <w:rFonts w:cstheme="minorHAnsi"/>
          <w:i/>
          <w:iCs/>
          <w:color w:val="000000"/>
        </w:rPr>
        <w:t>Z</w:t>
      </w:r>
      <w:r w:rsidRPr="00840D5C">
        <w:rPr>
          <w:rFonts w:cstheme="minorHAnsi"/>
          <w:color w:val="000000"/>
        </w:rPr>
        <w:t>)-</w:t>
      </w:r>
      <w:r w:rsidRPr="00840D5C">
        <w:rPr>
          <w:rFonts w:cstheme="minorHAnsi"/>
          <w:b/>
          <w:bCs/>
          <w:color w:val="000000"/>
        </w:rPr>
        <w:t>2</w:t>
      </w:r>
      <w:r w:rsidRPr="00840D5C">
        <w:rPr>
          <w:rFonts w:cstheme="minorHAnsi"/>
          <w:color w:val="000000"/>
        </w:rPr>
        <w:t> exhibited an ABX type of second-order pattern in the </w:t>
      </w:r>
      <w:r w:rsidRPr="00840D5C">
        <w:rPr>
          <w:rFonts w:cstheme="minorHAnsi"/>
          <w:color w:val="000000"/>
          <w:sz w:val="19"/>
          <w:szCs w:val="19"/>
          <w:vertAlign w:val="superscript"/>
        </w:rPr>
        <w:t>1</w:t>
      </w:r>
      <w:r w:rsidRPr="00840D5C">
        <w:rPr>
          <w:rFonts w:cstheme="minorHAnsi"/>
          <w:color w:val="000000"/>
        </w:rPr>
        <w:t>H NMR spectrum due to a diastereotopic environment resulted from restricted rotation of the phenol group. In contrast, allylic CH</w:t>
      </w:r>
      <w:r w:rsidRPr="00840D5C">
        <w:rPr>
          <w:rFonts w:cstheme="minorHAnsi"/>
          <w:color w:val="000000"/>
          <w:sz w:val="19"/>
          <w:szCs w:val="19"/>
          <w:vertAlign w:val="subscript"/>
        </w:rPr>
        <w:t>2</w:t>
      </w:r>
      <w:r w:rsidRPr="00840D5C">
        <w:rPr>
          <w:rFonts w:cstheme="minorHAnsi"/>
          <w:color w:val="000000"/>
        </w:rPr>
        <w:t> protons of (</w:t>
      </w:r>
      <w:r w:rsidRPr="00840D5C">
        <w:rPr>
          <w:rFonts w:cstheme="minorHAnsi"/>
          <w:i/>
          <w:iCs/>
          <w:color w:val="000000"/>
        </w:rPr>
        <w:t>E</w:t>
      </w:r>
      <w:r w:rsidRPr="00840D5C">
        <w:rPr>
          <w:rFonts w:cstheme="minorHAnsi"/>
          <w:color w:val="000000"/>
        </w:rPr>
        <w:t>)-</w:t>
      </w:r>
      <w:r w:rsidRPr="00840D5C">
        <w:rPr>
          <w:rFonts w:cstheme="minorHAnsi"/>
          <w:b/>
          <w:bCs/>
          <w:color w:val="000000"/>
        </w:rPr>
        <w:t>2</w:t>
      </w:r>
      <w:r w:rsidRPr="00840D5C">
        <w:rPr>
          <w:rFonts w:cstheme="minorHAnsi"/>
          <w:color w:val="000000"/>
        </w:rPr>
        <w:t> showed a simple first-order pattern. The stereochemistry of (</w:t>
      </w:r>
      <w:r w:rsidRPr="00840D5C">
        <w:rPr>
          <w:rFonts w:cstheme="minorHAnsi"/>
          <w:i/>
          <w:iCs/>
          <w:color w:val="000000"/>
        </w:rPr>
        <w:t>Z</w:t>
      </w:r>
      <w:r w:rsidRPr="00840D5C">
        <w:rPr>
          <w:rFonts w:cstheme="minorHAnsi"/>
          <w:color w:val="000000"/>
        </w:rPr>
        <w:t>)-</w:t>
      </w:r>
      <w:r w:rsidRPr="00840D5C">
        <w:rPr>
          <w:rFonts w:cstheme="minorHAnsi"/>
          <w:b/>
          <w:bCs/>
          <w:color w:val="000000"/>
        </w:rPr>
        <w:t>2a</w:t>
      </w:r>
      <w:r w:rsidRPr="00840D5C">
        <w:rPr>
          <w:rFonts w:cstheme="minorHAnsi"/>
          <w:color w:val="000000"/>
        </w:rPr>
        <w:t> was also definitively established by X-ray crystallography (Figure S3, </w:t>
      </w:r>
      <w:hyperlink r:id="rId37" w:history="1">
        <w:r w:rsidRPr="00840D5C">
          <w:rPr>
            <w:rStyle w:val="Hyperlink"/>
            <w:rFonts w:cstheme="minorHAnsi"/>
            <w:color w:val="1A0DAB"/>
          </w:rPr>
          <w:t>SI</w:t>
        </w:r>
      </w:hyperlink>
      <w:r w:rsidRPr="00840D5C">
        <w:rPr>
          <w:rFonts w:cstheme="minorHAnsi"/>
          <w:color w:val="000000"/>
        </w:rPr>
        <w:t>). From both synthetic and environmental points of view, the salient features of the catalytic method are that it facilitates a direct C–H coupling of readily available phenol and ketone substrates in a highly regio- and stereoselective fashion and that it forms synthetically valuable trisubstituted olefin products </w:t>
      </w:r>
      <w:r w:rsidRPr="00840D5C">
        <w:rPr>
          <w:rFonts w:cstheme="minorHAnsi"/>
          <w:b/>
          <w:bCs/>
          <w:color w:val="000000"/>
        </w:rPr>
        <w:t>2</w:t>
      </w:r>
      <w:r w:rsidRPr="00840D5C">
        <w:rPr>
          <w:rFonts w:cstheme="minorHAnsi"/>
          <w:color w:val="000000"/>
        </w:rPr>
        <w:t> without using any reactive reagents or forming wasteful byproducts.</w:t>
      </w:r>
    </w:p>
    <w:p w14:paraId="72DD61FE" w14:textId="77777777" w:rsidR="003129D7" w:rsidRPr="00840D5C" w:rsidRDefault="003129D7" w:rsidP="00840D5C">
      <w:pPr>
        <w:pStyle w:val="Heading2"/>
        <w:spacing w:line="276" w:lineRule="auto"/>
        <w:rPr>
          <w:rFonts w:asciiTheme="minorHAnsi" w:hAnsiTheme="minorHAnsi" w:cstheme="minorHAnsi"/>
        </w:rPr>
      </w:pPr>
      <w:r w:rsidRPr="00840D5C">
        <w:rPr>
          <w:rFonts w:asciiTheme="minorHAnsi" w:hAnsiTheme="minorHAnsi" w:cstheme="minorHAnsi"/>
        </w:rPr>
        <w:t>Computational Study</w:t>
      </w:r>
    </w:p>
    <w:p w14:paraId="32054A8E"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Inspired by related ruthenium-catalyzed dehydrative C–H coupling reactions, we initially compiled a plausible mechanistic pathway for the olefination reaction, which involves an initial </w:t>
      </w:r>
      <w:r w:rsidRPr="00840D5C">
        <w:rPr>
          <w:rFonts w:cstheme="minorHAnsi"/>
          <w:i/>
          <w:iCs/>
          <w:color w:val="000000"/>
        </w:rPr>
        <w:t>ortho</w:t>
      </w:r>
      <w:r w:rsidRPr="00840D5C">
        <w:rPr>
          <w:rFonts w:cstheme="minorHAnsi"/>
          <w:color w:val="000000"/>
        </w:rPr>
        <w:t>-C–H metalation of phenol, migratory insertion of the ketone substrate, and the subsequent dehydration and elimination steps (</w:t>
      </w:r>
      <w:hyperlink r:id="rId38" w:anchor="sch1" w:history="1">
        <w:r w:rsidRPr="00840D5C">
          <w:rPr>
            <w:rStyle w:val="Hyperlink"/>
            <w:rFonts w:cstheme="minorHAnsi"/>
            <w:color w:val="1A0DAB"/>
          </w:rPr>
          <w:t>Scheme 1</w:t>
        </w:r>
      </w:hyperlink>
      <w:r w:rsidRPr="00840D5C">
        <w:rPr>
          <w:rFonts w:cstheme="minorHAnsi"/>
          <w:color w:val="000000"/>
        </w:rPr>
        <w:t>).</w:t>
      </w:r>
      <w:hyperlink r:id="rId39" w:history="1">
        <w:r w:rsidRPr="00840D5C">
          <w:rPr>
            <w:rStyle w:val="Hyperlink"/>
            <w:rFonts w:cstheme="minorHAnsi"/>
            <w:color w:val="1A0DAB"/>
          </w:rPr>
          <w:t>(13a)</w:t>
        </w:r>
      </w:hyperlink>
      <w:r w:rsidRPr="00840D5C">
        <w:rPr>
          <w:rFonts w:cstheme="minorHAnsi"/>
          <w:color w:val="000000"/>
        </w:rPr>
        <w:t> However, despite our best efforts, we have not been able to detect or trap any catalytically relevant intermediate species, which made it difficult to establish a detailed mechanism of the coupling reaction experimentally. Thus, to attain deeper insights into the reaction mechanism and to elucidate the origin of (</w:t>
      </w:r>
      <w:r w:rsidRPr="00840D5C">
        <w:rPr>
          <w:rFonts w:cstheme="minorHAnsi"/>
          <w:i/>
          <w:iCs/>
          <w:color w:val="000000"/>
        </w:rPr>
        <w:t>E</w:t>
      </w:r>
      <w:r w:rsidRPr="00840D5C">
        <w:rPr>
          <w:rFonts w:cstheme="minorHAnsi"/>
          <w:color w:val="000000"/>
        </w:rPr>
        <w:t>)/(</w:t>
      </w:r>
      <w:r w:rsidRPr="00840D5C">
        <w:rPr>
          <w:rFonts w:cstheme="minorHAnsi"/>
          <w:i/>
          <w:iCs/>
          <w:color w:val="000000"/>
        </w:rPr>
        <w:t>Z</w:t>
      </w:r>
      <w:r w:rsidRPr="00840D5C">
        <w:rPr>
          <w:rFonts w:cstheme="minorHAnsi"/>
          <w:color w:val="000000"/>
        </w:rPr>
        <w:t>) selectivity, we turned to the DFT calculations. We have successfully computed the entire catalytic cycle for the coupling reaction of 3,5-dimethoxyphenol with 1,2-diphenylethanone substrates, and the free energy profile diagram has been constructed, as shown in </w:t>
      </w:r>
      <w:hyperlink r:id="rId40" w:anchor="fig1" w:history="1">
        <w:r w:rsidRPr="00840D5C">
          <w:rPr>
            <w:rStyle w:val="Hyperlink"/>
            <w:rFonts w:cstheme="minorHAnsi"/>
            <w:color w:val="1A0DAB"/>
          </w:rPr>
          <w:t>Figure </w:t>
        </w:r>
      </w:hyperlink>
      <w:hyperlink r:id="rId41" w:anchor="fig1" w:history="1">
        <w:r w:rsidRPr="00840D5C">
          <w:rPr>
            <w:rStyle w:val="Hyperlink"/>
            <w:rFonts w:cstheme="minorHAnsi"/>
            <w:color w:val="1A0DAB"/>
          </w:rPr>
          <w:t>1</w:t>
        </w:r>
      </w:hyperlink>
      <w:r w:rsidRPr="00840D5C">
        <w:rPr>
          <w:rFonts w:cstheme="minorHAnsi"/>
          <w:color w:val="000000"/>
        </w:rPr>
        <w:t>. The catalytic cycle begins with the Ru–H complex </w:t>
      </w:r>
      <w:r w:rsidRPr="00840D5C">
        <w:rPr>
          <w:rFonts w:cstheme="minorHAnsi"/>
          <w:b/>
          <w:bCs/>
          <w:color w:val="000000"/>
        </w:rPr>
        <w:t>1</w:t>
      </w:r>
      <w:r w:rsidRPr="00840D5C">
        <w:rPr>
          <w:rFonts w:cstheme="minorHAnsi"/>
          <w:color w:val="000000"/>
        </w:rPr>
        <w:t> forming a loosely bound transient adduct </w:t>
      </w:r>
      <w:r w:rsidRPr="00840D5C">
        <w:rPr>
          <w:rFonts w:cstheme="minorHAnsi"/>
          <w:b/>
          <w:bCs/>
          <w:color w:val="000000"/>
        </w:rPr>
        <w:t>4</w:t>
      </w:r>
      <w:r w:rsidRPr="00840D5C">
        <w:rPr>
          <w:rFonts w:cstheme="minorHAnsi"/>
          <w:color w:val="000000"/>
        </w:rPr>
        <w:t> with the phenol substrate, which can readily extrude the originally η</w:t>
      </w:r>
      <w:r w:rsidRPr="00840D5C">
        <w:rPr>
          <w:rFonts w:cstheme="minorHAnsi"/>
          <w:color w:val="000000"/>
          <w:sz w:val="19"/>
          <w:szCs w:val="19"/>
          <w:vertAlign w:val="superscript"/>
        </w:rPr>
        <w:t>6</w:t>
      </w:r>
      <w:r w:rsidRPr="00840D5C">
        <w:rPr>
          <w:rFonts w:cstheme="minorHAnsi"/>
          <w:color w:val="000000"/>
        </w:rPr>
        <w:t>-bound benzene ligand and proceed with the </w:t>
      </w:r>
      <w:r w:rsidRPr="00840D5C">
        <w:rPr>
          <w:rFonts w:cstheme="minorHAnsi"/>
          <w:i/>
          <w:iCs/>
          <w:color w:val="000000"/>
        </w:rPr>
        <w:t>ortho</w:t>
      </w:r>
      <w:r w:rsidRPr="00840D5C">
        <w:rPr>
          <w:rFonts w:cstheme="minorHAnsi"/>
          <w:color w:val="000000"/>
        </w:rPr>
        <w:t>-C–H metalation mediated by the phenolic OH directing group. The </w:t>
      </w:r>
      <w:r w:rsidRPr="00840D5C">
        <w:rPr>
          <w:rFonts w:cstheme="minorHAnsi"/>
          <w:i/>
          <w:iCs/>
          <w:color w:val="000000"/>
        </w:rPr>
        <w:t>ortho</w:t>
      </w:r>
      <w:r w:rsidRPr="00840D5C">
        <w:rPr>
          <w:rFonts w:cstheme="minorHAnsi"/>
          <w:color w:val="000000"/>
        </w:rPr>
        <w:t>-metalation step is associated with a barrier of 23.7 kcal/mol to generate the key intermediate complex </w:t>
      </w:r>
      <w:r w:rsidRPr="00840D5C">
        <w:rPr>
          <w:rFonts w:cstheme="minorHAnsi"/>
          <w:b/>
          <w:bCs/>
          <w:color w:val="000000"/>
        </w:rPr>
        <w:t>5</w:t>
      </w:r>
      <w:r w:rsidRPr="00840D5C">
        <w:rPr>
          <w:rFonts w:cstheme="minorHAnsi"/>
          <w:color w:val="000000"/>
        </w:rPr>
        <w:t>, which is only 5.1 kcal/mol uphill energetically, driven by the release of hydrogen gas (Figure S5, </w:t>
      </w:r>
      <w:hyperlink r:id="rId42" w:history="1">
        <w:r w:rsidRPr="00840D5C">
          <w:rPr>
            <w:rStyle w:val="Hyperlink"/>
            <w:rFonts w:cstheme="minorHAnsi"/>
            <w:color w:val="1A0DAB"/>
          </w:rPr>
          <w:t>SI</w:t>
        </w:r>
      </w:hyperlink>
      <w:r w:rsidRPr="00840D5C">
        <w:rPr>
          <w:rFonts w:cstheme="minorHAnsi"/>
          <w:color w:val="000000"/>
        </w:rPr>
        <w:t>). As supporting experimental evidence for the benzene ligand dissociation, we previously observed a facile arene exchange reaction and the formation of free benzene from the coupling reactions mediated by the Ru–H catalyst </w:t>
      </w:r>
      <w:r w:rsidRPr="00840D5C">
        <w:rPr>
          <w:rFonts w:cstheme="minorHAnsi"/>
          <w:b/>
          <w:bCs/>
          <w:color w:val="000000"/>
        </w:rPr>
        <w:t>1</w:t>
      </w:r>
      <w:r w:rsidRPr="00840D5C">
        <w:rPr>
          <w:rFonts w:cstheme="minorHAnsi"/>
          <w:color w:val="000000"/>
        </w:rPr>
        <w:t>.</w:t>
      </w:r>
      <w:hyperlink r:id="rId43" w:history="1">
        <w:r w:rsidRPr="00840D5C">
          <w:rPr>
            <w:rStyle w:val="Hyperlink"/>
            <w:rFonts w:cstheme="minorHAnsi"/>
            <w:color w:val="1A0DAB"/>
          </w:rPr>
          <w:t>(14)</w:t>
        </w:r>
      </w:hyperlink>
    </w:p>
    <w:p w14:paraId="697D51ED" w14:textId="6EE094AB" w:rsidR="003129D7" w:rsidRPr="00840D5C" w:rsidRDefault="003129D7" w:rsidP="00840D5C">
      <w:pPr>
        <w:spacing w:after="0" w:line="276" w:lineRule="auto"/>
        <w:textAlignment w:val="top"/>
        <w:rPr>
          <w:rFonts w:cstheme="minorHAnsi"/>
          <w:color w:val="000000"/>
        </w:rPr>
      </w:pPr>
      <w:r w:rsidRPr="00840D5C">
        <w:rPr>
          <w:rFonts w:cstheme="minorHAnsi"/>
          <w:noProof/>
          <w:color w:val="000000"/>
        </w:rPr>
        <w:drawing>
          <wp:inline distT="0" distB="0" distL="0" distR="0" wp14:anchorId="585217D0" wp14:editId="57CA9807">
            <wp:extent cx="2743200" cy="3300984"/>
            <wp:effectExtent l="0" t="0" r="0" b="0"/>
            <wp:docPr id="44" name="Picture 44" descr="Scheme 1. Proposed Catalytic Cycle for the Coupling of 3,5-Dimethoxyphenol with 1,2-Diphenyletha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3300984"/>
                    </a:xfrm>
                    <a:prstGeom prst="rect">
                      <a:avLst/>
                    </a:prstGeom>
                    <a:noFill/>
                    <a:ln>
                      <a:noFill/>
                    </a:ln>
                  </pic:spPr>
                </pic:pic>
              </a:graphicData>
            </a:graphic>
          </wp:inline>
        </w:drawing>
      </w:r>
    </w:p>
    <w:p w14:paraId="07BCD714"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lastRenderedPageBreak/>
        <w:t>Scheme 1. Proposed Catalytic Cycle for the Coupling of 3,5-Dimethoxyphenol with 1,2-Diphenylethanone</w:t>
      </w:r>
    </w:p>
    <w:p w14:paraId="2C82159A" w14:textId="4B07DDDC" w:rsidR="003129D7" w:rsidRPr="00840D5C" w:rsidRDefault="003129D7" w:rsidP="00840D5C">
      <w:pPr>
        <w:spacing w:after="0" w:line="276" w:lineRule="auto"/>
        <w:textAlignment w:val="top"/>
        <w:rPr>
          <w:rFonts w:cstheme="minorHAnsi"/>
          <w:color w:val="000000"/>
        </w:rPr>
      </w:pPr>
      <w:r w:rsidRPr="00840D5C">
        <w:rPr>
          <w:rFonts w:cstheme="minorHAnsi"/>
          <w:noProof/>
          <w:color w:val="000000"/>
        </w:rPr>
        <w:drawing>
          <wp:inline distT="0" distB="0" distL="0" distR="0" wp14:anchorId="60685CCE" wp14:editId="1B60D63F">
            <wp:extent cx="2743200" cy="2286000"/>
            <wp:effectExtent l="0" t="0" r="0" b="0"/>
            <wp:docPr id="43" name="Picture 43" descr="Figure 1. Free energy profile for the formation of (E)-2b′ (red) and (Z)-2b (black) with water as the bypro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43200" cy="2286000"/>
                    </a:xfrm>
                    <a:prstGeom prst="rect">
                      <a:avLst/>
                    </a:prstGeom>
                    <a:noFill/>
                    <a:ln>
                      <a:noFill/>
                    </a:ln>
                  </pic:spPr>
                </pic:pic>
              </a:graphicData>
            </a:graphic>
          </wp:inline>
        </w:drawing>
      </w:r>
    </w:p>
    <w:p w14:paraId="15837337" w14:textId="77777777" w:rsidR="003129D7" w:rsidRPr="00840D5C" w:rsidRDefault="003129D7" w:rsidP="00840D5C">
      <w:pPr>
        <w:pStyle w:val="first"/>
        <w:spacing w:before="240" w:beforeAutospacing="0" w:after="240" w:afterAutospacing="0" w:line="276" w:lineRule="auto"/>
        <w:textAlignment w:val="top"/>
        <w:rPr>
          <w:rFonts w:asciiTheme="minorHAnsi" w:hAnsiTheme="minorHAnsi" w:cstheme="minorHAnsi"/>
          <w:color w:val="000000"/>
        </w:rPr>
      </w:pPr>
      <w:r w:rsidRPr="00840D5C">
        <w:rPr>
          <w:rFonts w:asciiTheme="minorHAnsi" w:hAnsiTheme="minorHAnsi" w:cstheme="minorHAnsi"/>
          <w:color w:val="000000"/>
        </w:rPr>
        <w:t>Figure 1. Free energy profile for the formation of (</w:t>
      </w:r>
      <w:r w:rsidRPr="00840D5C">
        <w:rPr>
          <w:rFonts w:asciiTheme="minorHAnsi" w:hAnsiTheme="minorHAnsi" w:cstheme="minorHAnsi"/>
          <w:i/>
          <w:iCs/>
          <w:color w:val="000000"/>
        </w:rPr>
        <w:t>E</w:t>
      </w:r>
      <w:r w:rsidRPr="00840D5C">
        <w:rPr>
          <w:rFonts w:asciiTheme="minorHAnsi" w:hAnsiTheme="minorHAnsi" w:cstheme="minorHAnsi"/>
          <w:color w:val="000000"/>
        </w:rPr>
        <w:t>)-</w:t>
      </w:r>
      <w:r w:rsidRPr="00840D5C">
        <w:rPr>
          <w:rFonts w:asciiTheme="minorHAnsi" w:hAnsiTheme="minorHAnsi" w:cstheme="minorHAnsi"/>
          <w:b/>
          <w:bCs/>
          <w:color w:val="000000"/>
        </w:rPr>
        <w:t>2b′</w:t>
      </w:r>
      <w:r w:rsidRPr="00840D5C">
        <w:rPr>
          <w:rFonts w:asciiTheme="minorHAnsi" w:hAnsiTheme="minorHAnsi" w:cstheme="minorHAnsi"/>
          <w:color w:val="000000"/>
        </w:rPr>
        <w:t> (red) and (</w:t>
      </w:r>
      <w:r w:rsidRPr="00840D5C">
        <w:rPr>
          <w:rFonts w:asciiTheme="minorHAnsi" w:hAnsiTheme="minorHAnsi" w:cstheme="minorHAnsi"/>
          <w:i/>
          <w:iCs/>
          <w:color w:val="000000"/>
        </w:rPr>
        <w:t>Z</w:t>
      </w:r>
      <w:r w:rsidRPr="00840D5C">
        <w:rPr>
          <w:rFonts w:asciiTheme="minorHAnsi" w:hAnsiTheme="minorHAnsi" w:cstheme="minorHAnsi"/>
          <w:color w:val="000000"/>
        </w:rPr>
        <w:t>)-</w:t>
      </w:r>
      <w:r w:rsidRPr="00840D5C">
        <w:rPr>
          <w:rFonts w:asciiTheme="minorHAnsi" w:hAnsiTheme="minorHAnsi" w:cstheme="minorHAnsi"/>
          <w:b/>
          <w:bCs/>
          <w:color w:val="000000"/>
        </w:rPr>
        <w:t>2b</w:t>
      </w:r>
      <w:r w:rsidRPr="00840D5C">
        <w:rPr>
          <w:rFonts w:asciiTheme="minorHAnsi" w:hAnsiTheme="minorHAnsi" w:cstheme="minorHAnsi"/>
          <w:color w:val="000000"/>
        </w:rPr>
        <w:t> (black) with water as the byproduct.</w:t>
      </w:r>
    </w:p>
    <w:p w14:paraId="6EE7B648"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The intermediate </w:t>
      </w:r>
      <w:r w:rsidRPr="00840D5C">
        <w:rPr>
          <w:rFonts w:cstheme="minorHAnsi"/>
          <w:b/>
          <w:bCs/>
          <w:color w:val="000000"/>
        </w:rPr>
        <w:t>5</w:t>
      </w:r>
      <w:r w:rsidRPr="00840D5C">
        <w:rPr>
          <w:rFonts w:cstheme="minorHAnsi"/>
          <w:color w:val="000000"/>
        </w:rPr>
        <w:t> initiates the catalytic cycle by binding (</w:t>
      </w:r>
      <w:r w:rsidRPr="00840D5C">
        <w:rPr>
          <w:rFonts w:cstheme="minorHAnsi"/>
          <w:i/>
          <w:iCs/>
          <w:color w:val="000000"/>
        </w:rPr>
        <w:t>E</w:t>
      </w:r>
      <w:r w:rsidRPr="00840D5C">
        <w:rPr>
          <w:rFonts w:cstheme="minorHAnsi"/>
          <w:color w:val="000000"/>
        </w:rPr>
        <w:t>)- and (</w:t>
      </w:r>
      <w:r w:rsidRPr="00840D5C">
        <w:rPr>
          <w:rFonts w:cstheme="minorHAnsi"/>
          <w:i/>
          <w:iCs/>
          <w:color w:val="000000"/>
        </w:rPr>
        <w:t>Z</w:t>
      </w:r>
      <w:r w:rsidRPr="00840D5C">
        <w:rPr>
          <w:rFonts w:cstheme="minorHAnsi"/>
          <w:color w:val="000000"/>
        </w:rPr>
        <w:t>)-enol form of the ketone substrate to form the adducts </w:t>
      </w:r>
      <w:r w:rsidRPr="00840D5C">
        <w:rPr>
          <w:rFonts w:cstheme="minorHAnsi"/>
          <w:b/>
          <w:bCs/>
          <w:color w:val="000000"/>
        </w:rPr>
        <w:t>6</w:t>
      </w:r>
      <w:r w:rsidRPr="00840D5C">
        <w:rPr>
          <w:rFonts w:cstheme="minorHAnsi"/>
          <w:color w:val="000000"/>
        </w:rPr>
        <w:t> and </w:t>
      </w:r>
      <w:r w:rsidRPr="00840D5C">
        <w:rPr>
          <w:rFonts w:cstheme="minorHAnsi"/>
          <w:b/>
          <w:bCs/>
          <w:color w:val="000000"/>
        </w:rPr>
        <w:t>6′</w:t>
      </w:r>
      <w:r w:rsidRPr="00840D5C">
        <w:rPr>
          <w:rFonts w:cstheme="minorHAnsi"/>
          <w:color w:val="000000"/>
        </w:rPr>
        <w:t>, respectively. Interestingly, the adduct </w:t>
      </w:r>
      <w:r w:rsidRPr="00840D5C">
        <w:rPr>
          <w:rFonts w:cstheme="minorHAnsi"/>
          <w:b/>
          <w:bCs/>
          <w:color w:val="000000"/>
        </w:rPr>
        <w:t>6′</w:t>
      </w:r>
      <w:r w:rsidRPr="00840D5C">
        <w:rPr>
          <w:rFonts w:cstheme="minorHAnsi"/>
          <w:color w:val="000000"/>
        </w:rPr>
        <w:t> made by coordinating the (</w:t>
      </w:r>
      <w:r w:rsidRPr="00840D5C">
        <w:rPr>
          <w:rFonts w:cstheme="minorHAnsi"/>
          <w:i/>
          <w:iCs/>
          <w:color w:val="000000"/>
        </w:rPr>
        <w:t>Z</w:t>
      </w:r>
      <w:r w:rsidRPr="00840D5C">
        <w:rPr>
          <w:rFonts w:cstheme="minorHAnsi"/>
          <w:color w:val="000000"/>
        </w:rPr>
        <w:t xml:space="preserve">)-enol substrate is lower in energy by </w:t>
      </w:r>
      <w:r w:rsidRPr="00840D5C">
        <w:rPr>
          <w:rFonts w:ascii="Cambria Math" w:hAnsi="Cambria Math" w:cs="Cambria Math"/>
          <w:color w:val="000000"/>
        </w:rPr>
        <w:t>∼</w:t>
      </w:r>
      <w:r w:rsidRPr="00840D5C">
        <w:rPr>
          <w:rFonts w:cstheme="minorHAnsi"/>
          <w:color w:val="000000"/>
        </w:rPr>
        <w:t>7 kcal/mol than the analogue formed from (</w:t>
      </w:r>
      <w:r w:rsidRPr="00840D5C">
        <w:rPr>
          <w:rFonts w:cstheme="minorHAnsi"/>
          <w:i/>
          <w:iCs/>
          <w:color w:val="000000"/>
        </w:rPr>
        <w:t>E</w:t>
      </w:r>
      <w:r w:rsidRPr="00840D5C">
        <w:rPr>
          <w:rFonts w:cstheme="minorHAnsi"/>
          <w:color w:val="000000"/>
        </w:rPr>
        <w:t>)-enol substrate </w:t>
      </w:r>
      <w:r w:rsidRPr="00840D5C">
        <w:rPr>
          <w:rFonts w:cstheme="minorHAnsi"/>
          <w:b/>
          <w:bCs/>
          <w:color w:val="000000"/>
        </w:rPr>
        <w:t>6</w:t>
      </w:r>
      <w:r w:rsidRPr="00840D5C">
        <w:rPr>
          <w:rFonts w:cstheme="minorHAnsi"/>
          <w:color w:val="000000"/>
        </w:rPr>
        <w:t>. Subsequent migratory insertion affords intermediate </w:t>
      </w:r>
      <w:r w:rsidRPr="00840D5C">
        <w:rPr>
          <w:rFonts w:cstheme="minorHAnsi"/>
          <w:b/>
          <w:bCs/>
          <w:color w:val="000000"/>
        </w:rPr>
        <w:t>7</w:t>
      </w:r>
      <w:r w:rsidRPr="00840D5C">
        <w:rPr>
          <w:rFonts w:cstheme="minorHAnsi"/>
          <w:color w:val="000000"/>
        </w:rPr>
        <w:t>′ and </w:t>
      </w:r>
      <w:r w:rsidRPr="00840D5C">
        <w:rPr>
          <w:rFonts w:cstheme="minorHAnsi"/>
          <w:b/>
          <w:bCs/>
          <w:color w:val="000000"/>
        </w:rPr>
        <w:t>7</w:t>
      </w:r>
      <w:r w:rsidRPr="00840D5C">
        <w:rPr>
          <w:rFonts w:cstheme="minorHAnsi"/>
          <w:color w:val="000000"/>
        </w:rPr>
        <w:t> traversing via the transition state </w:t>
      </w:r>
      <w:r w:rsidRPr="00840D5C">
        <w:rPr>
          <w:rFonts w:cstheme="minorHAnsi"/>
          <w:b/>
          <w:bCs/>
          <w:color w:val="000000"/>
        </w:rPr>
        <w:t>6′-TS</w:t>
      </w:r>
      <w:r w:rsidRPr="00840D5C">
        <w:rPr>
          <w:rFonts w:cstheme="minorHAnsi"/>
          <w:color w:val="000000"/>
        </w:rPr>
        <w:t> and </w:t>
      </w:r>
      <w:r w:rsidRPr="00840D5C">
        <w:rPr>
          <w:rFonts w:cstheme="minorHAnsi"/>
          <w:b/>
          <w:bCs/>
          <w:color w:val="000000"/>
        </w:rPr>
        <w:t>6-TS</w:t>
      </w:r>
      <w:r w:rsidRPr="00840D5C">
        <w:rPr>
          <w:rFonts w:cstheme="minorHAnsi"/>
          <w:color w:val="000000"/>
        </w:rPr>
        <w:t>, where the relative energy between two stereoisomers is inverted during the migratory insertion step. At the transition state, the </w:t>
      </w:r>
      <w:r w:rsidRPr="00840D5C">
        <w:rPr>
          <w:rFonts w:cstheme="minorHAnsi"/>
          <w:b/>
          <w:bCs/>
          <w:color w:val="000000"/>
        </w:rPr>
        <w:t>6-TS</w:t>
      </w:r>
      <w:r w:rsidRPr="00840D5C">
        <w:rPr>
          <w:rFonts w:cstheme="minorHAnsi"/>
          <w:color w:val="000000"/>
        </w:rPr>
        <w:t> formed from the (</w:t>
      </w:r>
      <w:r w:rsidRPr="00840D5C">
        <w:rPr>
          <w:rFonts w:cstheme="minorHAnsi"/>
          <w:i/>
          <w:iCs/>
          <w:color w:val="000000"/>
        </w:rPr>
        <w:t>E</w:t>
      </w:r>
      <w:r w:rsidRPr="00840D5C">
        <w:rPr>
          <w:rFonts w:cstheme="minorHAnsi"/>
          <w:color w:val="000000"/>
        </w:rPr>
        <w:t>)-enol substrate is nearly 3.5 kcal/mol lower in energy than </w:t>
      </w:r>
      <w:r w:rsidRPr="00840D5C">
        <w:rPr>
          <w:rFonts w:cstheme="minorHAnsi"/>
          <w:b/>
          <w:bCs/>
          <w:color w:val="000000"/>
        </w:rPr>
        <w:t>6′-TS</w:t>
      </w:r>
      <w:r w:rsidRPr="00840D5C">
        <w:rPr>
          <w:rFonts w:cstheme="minorHAnsi"/>
          <w:color w:val="000000"/>
        </w:rPr>
        <w:t>, which contains the (</w:t>
      </w:r>
      <w:r w:rsidRPr="00840D5C">
        <w:rPr>
          <w:rFonts w:cstheme="minorHAnsi"/>
          <w:i/>
          <w:iCs/>
          <w:color w:val="000000"/>
        </w:rPr>
        <w:t>Z</w:t>
      </w:r>
      <w:r w:rsidRPr="00840D5C">
        <w:rPr>
          <w:rFonts w:cstheme="minorHAnsi"/>
          <w:color w:val="000000"/>
        </w:rPr>
        <w:t xml:space="preserve">)-enol substrate. This energy difference is notably diminished to </w:t>
      </w:r>
      <w:r w:rsidRPr="00840D5C">
        <w:rPr>
          <w:rFonts w:ascii="Cambria Math" w:hAnsi="Cambria Math" w:cs="Cambria Math"/>
          <w:color w:val="000000"/>
        </w:rPr>
        <w:t>∼</w:t>
      </w:r>
      <w:r w:rsidRPr="00840D5C">
        <w:rPr>
          <w:rFonts w:cstheme="minorHAnsi"/>
          <w:color w:val="000000"/>
        </w:rPr>
        <w:t>1.5 kcal/mol, but the relative ordering is maintained in the transient, high-energy intermediate </w:t>
      </w:r>
      <w:r w:rsidRPr="00840D5C">
        <w:rPr>
          <w:rFonts w:cstheme="minorHAnsi"/>
          <w:b/>
          <w:bCs/>
          <w:color w:val="000000"/>
        </w:rPr>
        <w:t>7</w:t>
      </w:r>
      <w:r w:rsidRPr="00840D5C">
        <w:rPr>
          <w:rFonts w:cstheme="minorHAnsi"/>
          <w:color w:val="000000"/>
        </w:rPr>
        <w:t> and </w:t>
      </w:r>
      <w:r w:rsidRPr="00840D5C">
        <w:rPr>
          <w:rFonts w:cstheme="minorHAnsi"/>
          <w:b/>
          <w:bCs/>
          <w:color w:val="000000"/>
        </w:rPr>
        <w:t>7</w:t>
      </w:r>
      <w:r w:rsidRPr="00840D5C">
        <w:rPr>
          <w:rFonts w:cstheme="minorHAnsi"/>
          <w:color w:val="000000"/>
        </w:rPr>
        <w:t>′. Rotation around the C–C bond leads to the much more stable intermediates </w:t>
      </w:r>
      <w:r w:rsidRPr="00840D5C">
        <w:rPr>
          <w:rFonts w:cstheme="minorHAnsi"/>
          <w:b/>
          <w:bCs/>
          <w:color w:val="000000"/>
        </w:rPr>
        <w:t>8</w:t>
      </w:r>
      <w:r w:rsidRPr="00840D5C">
        <w:rPr>
          <w:rFonts w:cstheme="minorHAnsi"/>
          <w:color w:val="000000"/>
        </w:rPr>
        <w:t> and </w:t>
      </w:r>
      <w:r w:rsidRPr="00840D5C">
        <w:rPr>
          <w:rFonts w:cstheme="minorHAnsi"/>
          <w:b/>
          <w:bCs/>
          <w:color w:val="000000"/>
        </w:rPr>
        <w:t>8′</w:t>
      </w:r>
      <w:r w:rsidRPr="00840D5C">
        <w:rPr>
          <w:rFonts w:cstheme="minorHAnsi"/>
          <w:color w:val="000000"/>
        </w:rPr>
        <w:t>, where the alkoxide group is appropriately positioned to act as a Lewis base and coordinated to the metal. The two diastereoisomers are predicted to be nearly isoenergetic at this intermediate state. To push the reaction forward, the hydroxyl group originating from the enol substrate must be eliminated via a dehydration step, as mentioned above. We explored several possible ways of accomplishing this task and found that the heterolytic cleavage of the C–OH bond accompanied by hydroxyl transfer to the Ru-center and reconstitution of the olefinic double bond of the substrate is energetically the most favorable pathway to give complex </w:t>
      </w:r>
      <w:r w:rsidRPr="00840D5C">
        <w:rPr>
          <w:rFonts w:cstheme="minorHAnsi"/>
          <w:b/>
          <w:bCs/>
          <w:color w:val="000000"/>
        </w:rPr>
        <w:t>9</w:t>
      </w:r>
      <w:r w:rsidRPr="00840D5C">
        <w:rPr>
          <w:rFonts w:cstheme="minorHAnsi"/>
          <w:color w:val="000000"/>
        </w:rPr>
        <w:t> and </w:t>
      </w:r>
      <w:r w:rsidRPr="00840D5C">
        <w:rPr>
          <w:rFonts w:cstheme="minorHAnsi"/>
          <w:b/>
          <w:bCs/>
          <w:color w:val="000000"/>
        </w:rPr>
        <w:t>9′</w:t>
      </w:r>
      <w:r w:rsidRPr="00840D5C">
        <w:rPr>
          <w:rFonts w:cstheme="minorHAnsi"/>
          <w:color w:val="000000"/>
        </w:rPr>
        <w:t>. Release of the product </w:t>
      </w:r>
      <w:r w:rsidRPr="00840D5C">
        <w:rPr>
          <w:rFonts w:cstheme="minorHAnsi"/>
          <w:b/>
          <w:bCs/>
          <w:color w:val="000000"/>
        </w:rPr>
        <w:t>2b</w:t>
      </w:r>
      <w:r w:rsidRPr="00840D5C">
        <w:rPr>
          <w:rFonts w:cstheme="minorHAnsi"/>
          <w:color w:val="000000"/>
        </w:rPr>
        <w:t> or </w:t>
      </w:r>
      <w:r w:rsidRPr="00840D5C">
        <w:rPr>
          <w:rFonts w:cstheme="minorHAnsi"/>
          <w:b/>
          <w:bCs/>
          <w:color w:val="000000"/>
        </w:rPr>
        <w:t>2b′</w:t>
      </w:r>
      <w:r w:rsidRPr="00840D5C">
        <w:rPr>
          <w:rFonts w:cstheme="minorHAnsi"/>
          <w:color w:val="000000"/>
        </w:rPr>
        <w:t> and addition of a new equivalent of phenol gives the ruthenahydroxyl-complex </w:t>
      </w:r>
      <w:r w:rsidRPr="00840D5C">
        <w:rPr>
          <w:rFonts w:cstheme="minorHAnsi"/>
          <w:b/>
          <w:bCs/>
          <w:color w:val="000000"/>
        </w:rPr>
        <w:t>10</w:t>
      </w:r>
      <w:r w:rsidRPr="00840D5C">
        <w:rPr>
          <w:rFonts w:cstheme="minorHAnsi"/>
          <w:color w:val="000000"/>
        </w:rPr>
        <w:t>, which can restart the catalytic cycle by activating the phenolic </w:t>
      </w:r>
      <w:r w:rsidRPr="00840D5C">
        <w:rPr>
          <w:rFonts w:cstheme="minorHAnsi"/>
          <w:i/>
          <w:iCs/>
          <w:color w:val="000000"/>
        </w:rPr>
        <w:t>ortho</w:t>
      </w:r>
      <w:r w:rsidRPr="00840D5C">
        <w:rPr>
          <w:rFonts w:cstheme="minorHAnsi"/>
          <w:color w:val="000000"/>
        </w:rPr>
        <w:t>-C–H bond and extruding an equivalent of water to generate intermediate </w:t>
      </w:r>
      <w:r w:rsidRPr="00840D5C">
        <w:rPr>
          <w:rFonts w:cstheme="minorHAnsi"/>
          <w:b/>
          <w:bCs/>
          <w:color w:val="000000"/>
        </w:rPr>
        <w:t>5</w:t>
      </w:r>
      <w:r w:rsidRPr="00840D5C">
        <w:rPr>
          <w:rFonts w:cstheme="minorHAnsi"/>
          <w:color w:val="000000"/>
        </w:rPr>
        <w:t>.</w:t>
      </w:r>
    </w:p>
    <w:p w14:paraId="4A48D5ED"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To understand the stereoselectivity described above, we performed a detailed fragment energy analysis on the migratory insertion step for both stereoisomers. In this analysis, we first fragment the intermediates </w:t>
      </w:r>
      <w:r w:rsidRPr="00840D5C">
        <w:rPr>
          <w:rFonts w:cstheme="minorHAnsi"/>
          <w:b/>
          <w:bCs/>
          <w:color w:val="000000"/>
        </w:rPr>
        <w:t>6</w:t>
      </w:r>
      <w:r w:rsidRPr="00840D5C">
        <w:rPr>
          <w:rFonts w:cstheme="minorHAnsi"/>
          <w:color w:val="000000"/>
        </w:rPr>
        <w:t>/</w:t>
      </w:r>
      <w:r w:rsidRPr="00840D5C">
        <w:rPr>
          <w:rFonts w:cstheme="minorHAnsi"/>
          <w:b/>
          <w:bCs/>
          <w:color w:val="000000"/>
        </w:rPr>
        <w:t>6′</w:t>
      </w:r>
      <w:r w:rsidRPr="00840D5C">
        <w:rPr>
          <w:rFonts w:cstheme="minorHAnsi"/>
          <w:color w:val="000000"/>
        </w:rPr>
        <w:t> and the transition states </w:t>
      </w:r>
      <w:r w:rsidRPr="00840D5C">
        <w:rPr>
          <w:rFonts w:cstheme="minorHAnsi"/>
          <w:b/>
          <w:bCs/>
          <w:color w:val="000000"/>
        </w:rPr>
        <w:t>6-TS</w:t>
      </w:r>
      <w:r w:rsidRPr="00840D5C">
        <w:rPr>
          <w:rFonts w:cstheme="minorHAnsi"/>
          <w:color w:val="000000"/>
        </w:rPr>
        <w:t>/</w:t>
      </w:r>
      <w:r w:rsidRPr="00840D5C">
        <w:rPr>
          <w:rFonts w:cstheme="minorHAnsi"/>
          <w:b/>
          <w:bCs/>
          <w:color w:val="000000"/>
        </w:rPr>
        <w:t>6′-TS</w:t>
      </w:r>
      <w:r w:rsidRPr="00840D5C">
        <w:rPr>
          <w:rFonts w:cstheme="minorHAnsi"/>
          <w:color w:val="000000"/>
        </w:rPr>
        <w:t> into chemically meaningful fragments, namely, the olefin substrate marked in blue and the ruthenium fragment carrying the ligands “</w:t>
      </w:r>
      <w:r w:rsidRPr="00840D5C">
        <w:rPr>
          <w:rFonts w:cstheme="minorHAnsi"/>
          <w:b/>
          <w:bCs/>
          <w:color w:val="000000"/>
        </w:rPr>
        <w:t>RuL</w:t>
      </w:r>
      <w:r w:rsidRPr="00840D5C">
        <w:rPr>
          <w:rFonts w:cstheme="minorHAnsi"/>
          <w:color w:val="000000"/>
        </w:rPr>
        <w:t>” as shown in red in </w:t>
      </w:r>
      <w:hyperlink r:id="rId46" w:anchor="fig2" w:history="1">
        <w:r w:rsidRPr="00840D5C">
          <w:rPr>
            <w:rStyle w:val="Hyperlink"/>
            <w:rFonts w:cstheme="minorHAnsi"/>
            <w:color w:val="1A0DAB"/>
          </w:rPr>
          <w:t>Figure </w:t>
        </w:r>
      </w:hyperlink>
      <w:hyperlink r:id="rId47" w:anchor="fig2" w:history="1">
        <w:r w:rsidRPr="00840D5C">
          <w:rPr>
            <w:rStyle w:val="Hyperlink"/>
            <w:rFonts w:cstheme="minorHAnsi"/>
            <w:color w:val="1A0DAB"/>
          </w:rPr>
          <w:t>2</w:t>
        </w:r>
      </w:hyperlink>
      <w:r w:rsidRPr="00840D5C">
        <w:rPr>
          <w:rFonts w:cstheme="minorHAnsi"/>
          <w:color w:val="000000"/>
        </w:rPr>
        <w:t>. Then, the energies of these fragments are calculated independently, which allows for evaluating how much energy is required to distort each of the fragments to the geometry found in the transition state.</w:t>
      </w:r>
      <w:hyperlink r:id="rId48" w:history="1">
        <w:r w:rsidRPr="00840D5C">
          <w:rPr>
            <w:rStyle w:val="Hyperlink"/>
            <w:rFonts w:cstheme="minorHAnsi"/>
            <w:color w:val="1A0DAB"/>
          </w:rPr>
          <w:t>(15)</w:t>
        </w:r>
      </w:hyperlink>
      <w:hyperlink r:id="rId49" w:anchor="fig2" w:history="1">
        <w:r w:rsidRPr="00840D5C">
          <w:rPr>
            <w:rStyle w:val="Hyperlink"/>
            <w:rFonts w:cstheme="minorHAnsi"/>
            <w:color w:val="1A0DAB"/>
          </w:rPr>
          <w:t>Figure </w:t>
        </w:r>
      </w:hyperlink>
      <w:hyperlink r:id="rId50" w:anchor="fig2" w:history="1">
        <w:r w:rsidRPr="00840D5C">
          <w:rPr>
            <w:rStyle w:val="Hyperlink"/>
            <w:rFonts w:cstheme="minorHAnsi"/>
            <w:color w:val="1A0DAB"/>
          </w:rPr>
          <w:t>2</w:t>
        </w:r>
      </w:hyperlink>
      <w:r w:rsidRPr="00840D5C">
        <w:rPr>
          <w:rFonts w:cstheme="minorHAnsi"/>
          <w:color w:val="000000"/>
        </w:rPr>
        <w:t xml:space="preserve"> summarizes the fragment and interaction energies, which can be computed by subtracting the sum of fragment energies from the total molecular energy. Interestingly, </w:t>
      </w:r>
      <w:proofErr w:type="gramStart"/>
      <w:r w:rsidRPr="00840D5C">
        <w:rPr>
          <w:rFonts w:cstheme="minorHAnsi"/>
          <w:color w:val="000000"/>
        </w:rPr>
        <w:t>the majority of</w:t>
      </w:r>
      <w:proofErr w:type="gramEnd"/>
      <w:r w:rsidRPr="00840D5C">
        <w:rPr>
          <w:rFonts w:cstheme="minorHAnsi"/>
          <w:color w:val="000000"/>
        </w:rPr>
        <w:t xml:space="preserve"> the energy difference between the two transition states is caused by the </w:t>
      </w:r>
      <w:r w:rsidRPr="00840D5C">
        <w:rPr>
          <w:rFonts w:cstheme="minorHAnsi"/>
          <w:b/>
          <w:bCs/>
          <w:color w:val="000000"/>
        </w:rPr>
        <w:t>RuL</w:t>
      </w:r>
      <w:r w:rsidRPr="00840D5C">
        <w:rPr>
          <w:rFonts w:cstheme="minorHAnsi"/>
          <w:color w:val="000000"/>
        </w:rPr>
        <w:t> fragment distortions. The </w:t>
      </w:r>
      <w:r w:rsidRPr="00840D5C">
        <w:rPr>
          <w:rFonts w:cstheme="minorHAnsi"/>
          <w:b/>
          <w:bCs/>
          <w:color w:val="000000"/>
        </w:rPr>
        <w:t>RuL</w:t>
      </w:r>
      <w:r w:rsidRPr="00840D5C">
        <w:rPr>
          <w:rFonts w:cstheme="minorHAnsi"/>
          <w:color w:val="000000"/>
        </w:rPr>
        <w:t> fragments in </w:t>
      </w:r>
      <w:r w:rsidRPr="00840D5C">
        <w:rPr>
          <w:rFonts w:cstheme="minorHAnsi"/>
          <w:b/>
          <w:bCs/>
          <w:color w:val="000000"/>
        </w:rPr>
        <w:t>6</w:t>
      </w:r>
      <w:r w:rsidRPr="00840D5C">
        <w:rPr>
          <w:rFonts w:cstheme="minorHAnsi"/>
          <w:color w:val="000000"/>
        </w:rPr>
        <w:t xml:space="preserve"> must invest 17.2 kcal/mol to reach the </w:t>
      </w:r>
      <w:r w:rsidRPr="00840D5C">
        <w:rPr>
          <w:rFonts w:cstheme="minorHAnsi"/>
          <w:color w:val="000000"/>
        </w:rPr>
        <w:lastRenderedPageBreak/>
        <w:t>structure found in </w:t>
      </w:r>
      <w:r w:rsidRPr="00840D5C">
        <w:rPr>
          <w:rFonts w:cstheme="minorHAnsi"/>
          <w:b/>
          <w:bCs/>
          <w:color w:val="000000"/>
        </w:rPr>
        <w:t>6-TS</w:t>
      </w:r>
      <w:r w:rsidRPr="00840D5C">
        <w:rPr>
          <w:rFonts w:cstheme="minorHAnsi"/>
          <w:color w:val="000000"/>
        </w:rPr>
        <w:t>, whereas 24.7 kcal/mol must be invested to distort the structure of </w:t>
      </w:r>
      <w:r w:rsidRPr="00840D5C">
        <w:rPr>
          <w:rFonts w:cstheme="minorHAnsi"/>
          <w:b/>
          <w:bCs/>
          <w:color w:val="000000"/>
        </w:rPr>
        <w:t>RuL</w:t>
      </w:r>
      <w:r w:rsidRPr="00840D5C">
        <w:rPr>
          <w:rFonts w:cstheme="minorHAnsi"/>
          <w:color w:val="000000"/>
        </w:rPr>
        <w:t> in </w:t>
      </w:r>
      <w:r w:rsidRPr="00840D5C">
        <w:rPr>
          <w:rFonts w:cstheme="minorHAnsi"/>
          <w:b/>
          <w:bCs/>
          <w:color w:val="000000"/>
        </w:rPr>
        <w:t>6′</w:t>
      </w:r>
      <w:r w:rsidRPr="00840D5C">
        <w:rPr>
          <w:rFonts w:cstheme="minorHAnsi"/>
          <w:color w:val="000000"/>
        </w:rPr>
        <w:t> to what is found in </w:t>
      </w:r>
      <w:r w:rsidRPr="00840D5C">
        <w:rPr>
          <w:rFonts w:cstheme="minorHAnsi"/>
          <w:b/>
          <w:bCs/>
          <w:color w:val="000000"/>
        </w:rPr>
        <w:t>6′-TS</w:t>
      </w:r>
      <w:r w:rsidRPr="00840D5C">
        <w:rPr>
          <w:rFonts w:cstheme="minorHAnsi"/>
          <w:color w:val="000000"/>
        </w:rPr>
        <w:t>. This difference of 7.5 kcal/mol is by far the largest contributor to the electronic transition state energy difference of 9.6 kcal/mol. The olefin fragments require 25.3 and 26.1 kcal/mol energy, which is mostly invested into lengthening the C–C double bond in preparation of the migratory insertion. These distorted fragments interact with each other allowing recovery of 15.2 and 13.9 kcal/mol to afford the final transition state energies of 27.3 and 37.0 kcal/mol, as illustrated in </w:t>
      </w:r>
      <w:hyperlink r:id="rId51" w:anchor="fig2" w:history="1">
        <w:r w:rsidRPr="00840D5C">
          <w:rPr>
            <w:rStyle w:val="Hyperlink"/>
            <w:rFonts w:cstheme="minorHAnsi"/>
            <w:color w:val="1A0DAB"/>
          </w:rPr>
          <w:t>Figure </w:t>
        </w:r>
      </w:hyperlink>
      <w:hyperlink r:id="rId52" w:anchor="fig2" w:history="1">
        <w:r w:rsidRPr="00840D5C">
          <w:rPr>
            <w:rStyle w:val="Hyperlink"/>
            <w:rFonts w:cstheme="minorHAnsi"/>
            <w:color w:val="1A0DAB"/>
          </w:rPr>
          <w:t>2</w:t>
        </w:r>
      </w:hyperlink>
      <w:r w:rsidRPr="00840D5C">
        <w:rPr>
          <w:rFonts w:cstheme="minorHAnsi"/>
          <w:color w:val="000000"/>
        </w:rPr>
        <w:t>. It is curious that the interaction energy in </w:t>
      </w:r>
      <w:r w:rsidRPr="00840D5C">
        <w:rPr>
          <w:rFonts w:cstheme="minorHAnsi"/>
          <w:b/>
          <w:bCs/>
          <w:color w:val="000000"/>
        </w:rPr>
        <w:t>6-TS</w:t>
      </w:r>
      <w:r w:rsidRPr="00840D5C">
        <w:rPr>
          <w:rFonts w:cstheme="minorHAnsi"/>
          <w:color w:val="000000"/>
        </w:rPr>
        <w:t> is 1.3 kcal/mol greater although the fragment distortions are more severe in </w:t>
      </w:r>
      <w:r w:rsidRPr="00840D5C">
        <w:rPr>
          <w:rFonts w:cstheme="minorHAnsi"/>
          <w:b/>
          <w:bCs/>
          <w:color w:val="000000"/>
        </w:rPr>
        <w:t>6′-TS</w:t>
      </w:r>
      <w:r w:rsidRPr="00840D5C">
        <w:rPr>
          <w:rFonts w:cstheme="minorHAnsi"/>
          <w:color w:val="000000"/>
        </w:rPr>
        <w:t>. The degree of fragment distortion is generally related to the transition state being late, which means that both the bond breaking and bond forming processes should have progressed further. That is typically reflected in greater fragment distortion, but also in greater interaction energies.</w:t>
      </w:r>
    </w:p>
    <w:p w14:paraId="2D9C07E1" w14:textId="464386E0" w:rsidR="003129D7" w:rsidRPr="00840D5C" w:rsidRDefault="003129D7" w:rsidP="00840D5C">
      <w:pPr>
        <w:spacing w:after="0" w:line="276" w:lineRule="auto"/>
        <w:textAlignment w:val="top"/>
        <w:rPr>
          <w:rFonts w:cstheme="minorHAnsi"/>
          <w:color w:val="000000"/>
        </w:rPr>
      </w:pPr>
      <w:r w:rsidRPr="00840D5C">
        <w:rPr>
          <w:rFonts w:cstheme="minorHAnsi"/>
          <w:noProof/>
          <w:color w:val="000000"/>
        </w:rPr>
        <w:drawing>
          <wp:inline distT="0" distB="0" distL="0" distR="0" wp14:anchorId="1EBD274D" wp14:editId="6FC80608">
            <wp:extent cx="2743200" cy="3017520"/>
            <wp:effectExtent l="0" t="0" r="0" b="0"/>
            <wp:docPr id="42" name="Picture 42" descr="Figure 2. Fragment energy analysis of the migratory insertion step for the formation of (Z)-2b vs (E)-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43200" cy="3017520"/>
                    </a:xfrm>
                    <a:prstGeom prst="rect">
                      <a:avLst/>
                    </a:prstGeom>
                    <a:noFill/>
                    <a:ln>
                      <a:noFill/>
                    </a:ln>
                  </pic:spPr>
                </pic:pic>
              </a:graphicData>
            </a:graphic>
          </wp:inline>
        </w:drawing>
      </w:r>
    </w:p>
    <w:p w14:paraId="55E6FD68" w14:textId="77777777" w:rsidR="003129D7" w:rsidRPr="00840D5C" w:rsidRDefault="003129D7" w:rsidP="00840D5C">
      <w:pPr>
        <w:pStyle w:val="first"/>
        <w:spacing w:before="240" w:beforeAutospacing="0" w:after="240" w:afterAutospacing="0" w:line="276" w:lineRule="auto"/>
        <w:textAlignment w:val="top"/>
        <w:rPr>
          <w:rFonts w:asciiTheme="minorHAnsi" w:hAnsiTheme="minorHAnsi" w:cstheme="minorHAnsi"/>
          <w:color w:val="000000"/>
        </w:rPr>
      </w:pPr>
      <w:r w:rsidRPr="00840D5C">
        <w:rPr>
          <w:rFonts w:asciiTheme="minorHAnsi" w:hAnsiTheme="minorHAnsi" w:cstheme="minorHAnsi"/>
          <w:color w:val="000000"/>
        </w:rPr>
        <w:t>Figure 2. Fragment energy analysis of the migratory insertion step for the formation of (</w:t>
      </w:r>
      <w:r w:rsidRPr="00840D5C">
        <w:rPr>
          <w:rFonts w:asciiTheme="minorHAnsi" w:hAnsiTheme="minorHAnsi" w:cstheme="minorHAnsi"/>
          <w:i/>
          <w:iCs/>
          <w:color w:val="000000"/>
        </w:rPr>
        <w:t>Z</w:t>
      </w:r>
      <w:r w:rsidRPr="00840D5C">
        <w:rPr>
          <w:rFonts w:asciiTheme="minorHAnsi" w:hAnsiTheme="minorHAnsi" w:cstheme="minorHAnsi"/>
          <w:color w:val="000000"/>
        </w:rPr>
        <w:t>)-</w:t>
      </w:r>
      <w:r w:rsidRPr="00840D5C">
        <w:rPr>
          <w:rFonts w:asciiTheme="minorHAnsi" w:hAnsiTheme="minorHAnsi" w:cstheme="minorHAnsi"/>
          <w:b/>
          <w:bCs/>
          <w:color w:val="000000"/>
        </w:rPr>
        <w:t>2b</w:t>
      </w:r>
      <w:r w:rsidRPr="00840D5C">
        <w:rPr>
          <w:rFonts w:asciiTheme="minorHAnsi" w:hAnsiTheme="minorHAnsi" w:cstheme="minorHAnsi"/>
          <w:color w:val="000000"/>
        </w:rPr>
        <w:t> vs (</w:t>
      </w:r>
      <w:r w:rsidRPr="00840D5C">
        <w:rPr>
          <w:rFonts w:asciiTheme="minorHAnsi" w:hAnsiTheme="minorHAnsi" w:cstheme="minorHAnsi"/>
          <w:i/>
          <w:iCs/>
          <w:color w:val="000000"/>
        </w:rPr>
        <w:t>E</w:t>
      </w:r>
      <w:r w:rsidRPr="00840D5C">
        <w:rPr>
          <w:rFonts w:asciiTheme="minorHAnsi" w:hAnsiTheme="minorHAnsi" w:cstheme="minorHAnsi"/>
          <w:color w:val="000000"/>
        </w:rPr>
        <w:t>)-</w:t>
      </w:r>
      <w:r w:rsidRPr="00840D5C">
        <w:rPr>
          <w:rFonts w:asciiTheme="minorHAnsi" w:hAnsiTheme="minorHAnsi" w:cstheme="minorHAnsi"/>
          <w:b/>
          <w:bCs/>
          <w:color w:val="000000"/>
        </w:rPr>
        <w:t>2b</w:t>
      </w:r>
      <w:r w:rsidRPr="00840D5C">
        <w:rPr>
          <w:rFonts w:asciiTheme="minorHAnsi" w:hAnsiTheme="minorHAnsi" w:cstheme="minorHAnsi"/>
          <w:color w:val="000000"/>
        </w:rPr>
        <w:t>.</w:t>
      </w:r>
    </w:p>
    <w:p w14:paraId="50ADA2D2" w14:textId="77777777" w:rsidR="00784F3B" w:rsidRPr="00840D5C" w:rsidRDefault="00723A3C" w:rsidP="00840D5C">
      <w:pPr>
        <w:spacing w:line="276" w:lineRule="auto"/>
        <w:textAlignment w:val="top"/>
        <w:rPr>
          <w:rFonts w:cstheme="minorHAnsi"/>
          <w:color w:val="000000"/>
        </w:rPr>
      </w:pPr>
      <w:hyperlink r:id="rId54" w:anchor="fig3" w:history="1">
        <w:r w:rsidR="003129D7" w:rsidRPr="00840D5C">
          <w:rPr>
            <w:rStyle w:val="Hyperlink"/>
            <w:rFonts w:cstheme="minorHAnsi"/>
            <w:color w:val="1A0DAB"/>
          </w:rPr>
          <w:t>Figure </w:t>
        </w:r>
      </w:hyperlink>
      <w:hyperlink r:id="rId55" w:anchor="fig3" w:history="1">
        <w:r w:rsidR="003129D7" w:rsidRPr="00840D5C">
          <w:rPr>
            <w:rStyle w:val="Hyperlink"/>
            <w:rFonts w:cstheme="minorHAnsi"/>
            <w:color w:val="1A0DAB"/>
          </w:rPr>
          <w:t>3</w:t>
        </w:r>
      </w:hyperlink>
      <w:r w:rsidR="003129D7" w:rsidRPr="00840D5C">
        <w:rPr>
          <w:rFonts w:cstheme="minorHAnsi"/>
          <w:color w:val="000000"/>
        </w:rPr>
        <w:t> illustrates the structural difference between </w:t>
      </w:r>
      <w:r w:rsidR="003129D7" w:rsidRPr="00840D5C">
        <w:rPr>
          <w:rFonts w:cstheme="minorHAnsi"/>
          <w:b/>
          <w:bCs/>
          <w:color w:val="000000"/>
        </w:rPr>
        <w:t>6-TS</w:t>
      </w:r>
      <w:r w:rsidR="003129D7" w:rsidRPr="00840D5C">
        <w:rPr>
          <w:rFonts w:cstheme="minorHAnsi"/>
          <w:color w:val="000000"/>
        </w:rPr>
        <w:t> and </w:t>
      </w:r>
      <w:r w:rsidR="003129D7" w:rsidRPr="00840D5C">
        <w:rPr>
          <w:rFonts w:cstheme="minorHAnsi"/>
          <w:b/>
          <w:bCs/>
          <w:color w:val="000000"/>
        </w:rPr>
        <w:t>6′-TS</w:t>
      </w:r>
      <w:r w:rsidR="003129D7" w:rsidRPr="00840D5C">
        <w:rPr>
          <w:rFonts w:cstheme="minorHAnsi"/>
          <w:color w:val="000000"/>
        </w:rPr>
        <w:t>, which offers an explanation for the aforementioned energy components. In order to promote the insertion, the double bond between C2 and C3 must be broken, in conjunction with the formation of a new single bond between C1 and C2. The most relaxed geometry for this transition state features a square-planar metallacyclobutane-like structure. The </w:t>
      </w:r>
      <w:r w:rsidR="003129D7" w:rsidRPr="00840D5C">
        <w:rPr>
          <w:rFonts w:cstheme="minorHAnsi"/>
          <w:b/>
          <w:bCs/>
          <w:color w:val="000000"/>
        </w:rPr>
        <w:t>6-TS</w:t>
      </w:r>
      <w:r w:rsidR="003129D7" w:rsidRPr="00840D5C">
        <w:rPr>
          <w:rFonts w:cstheme="minorHAnsi"/>
          <w:color w:val="000000"/>
        </w:rPr>
        <w:t xml:space="preserve"> adopts a fairly planar structure with the dihedral angle </w:t>
      </w:r>
      <w:r w:rsidR="003129D7" w:rsidRPr="00840D5C">
        <w:rPr>
          <w:rFonts w:ascii="Cambria Math" w:hAnsi="Cambria Math" w:cs="Cambria Math"/>
          <w:color w:val="000000"/>
        </w:rPr>
        <w:t>∠</w:t>
      </w:r>
      <w:r w:rsidR="003129D7" w:rsidRPr="00840D5C">
        <w:rPr>
          <w:rFonts w:cstheme="minorHAnsi"/>
          <w:color w:val="000000"/>
        </w:rPr>
        <w:t xml:space="preserve">Ru–C1–C2–C3 being </w:t>
      </w:r>
      <w:r w:rsidR="003129D7" w:rsidRPr="00840D5C">
        <w:rPr>
          <w:rFonts w:ascii="Cambria Math" w:hAnsi="Cambria Math" w:cs="Cambria Math"/>
          <w:color w:val="000000"/>
        </w:rPr>
        <w:t>∼</w:t>
      </w:r>
      <w:r w:rsidR="003129D7" w:rsidRPr="00840D5C">
        <w:rPr>
          <w:rFonts w:cstheme="minorHAnsi"/>
          <w:color w:val="000000"/>
        </w:rPr>
        <w:t>5°, as shown in </w:t>
      </w:r>
      <w:hyperlink r:id="rId56" w:anchor="fig3" w:history="1">
        <w:r w:rsidR="003129D7" w:rsidRPr="00840D5C">
          <w:rPr>
            <w:rStyle w:val="Hyperlink"/>
            <w:rFonts w:cstheme="minorHAnsi"/>
            <w:color w:val="1A0DAB"/>
          </w:rPr>
          <w:t>Figure </w:t>
        </w:r>
      </w:hyperlink>
      <w:hyperlink r:id="rId57" w:anchor="fig3" w:history="1">
        <w:r w:rsidR="003129D7" w:rsidRPr="00840D5C">
          <w:rPr>
            <w:rStyle w:val="Hyperlink"/>
            <w:rFonts w:cstheme="minorHAnsi"/>
            <w:color w:val="1A0DAB"/>
          </w:rPr>
          <w:t>3</w:t>
        </w:r>
      </w:hyperlink>
      <w:r w:rsidR="003129D7" w:rsidRPr="00840D5C">
        <w:rPr>
          <w:rFonts w:cstheme="minorHAnsi"/>
          <w:color w:val="000000"/>
        </w:rPr>
        <w:t>a. In contrast, </w:t>
      </w:r>
      <w:r w:rsidR="003129D7" w:rsidRPr="00840D5C">
        <w:rPr>
          <w:rFonts w:cstheme="minorHAnsi"/>
          <w:b/>
          <w:bCs/>
          <w:color w:val="000000"/>
        </w:rPr>
        <w:t>6′-TS</w:t>
      </w:r>
      <w:r w:rsidR="003129D7" w:rsidRPr="00840D5C">
        <w:rPr>
          <w:rFonts w:cstheme="minorHAnsi"/>
          <w:color w:val="000000"/>
        </w:rPr>
        <w:t xml:space="preserve"> has an unfavorable steric interaction between the phenyl group of the enol and the carbonyl group of the Ru-catalyst, which leads to a significant departure from planarity with the </w:t>
      </w:r>
      <w:r w:rsidR="003129D7" w:rsidRPr="00840D5C">
        <w:rPr>
          <w:rFonts w:ascii="Cambria Math" w:hAnsi="Cambria Math" w:cs="Cambria Math"/>
          <w:color w:val="000000"/>
        </w:rPr>
        <w:t>∠</w:t>
      </w:r>
      <w:r w:rsidR="003129D7" w:rsidRPr="00840D5C">
        <w:rPr>
          <w:rFonts w:cstheme="minorHAnsi"/>
          <w:color w:val="000000"/>
        </w:rPr>
        <w:t xml:space="preserve">Ru–C1–C2–C3 dihedral angle of </w:t>
      </w:r>
      <w:r w:rsidR="003129D7" w:rsidRPr="00840D5C">
        <w:rPr>
          <w:rFonts w:ascii="Cambria Math" w:hAnsi="Cambria Math" w:cs="Cambria Math"/>
          <w:color w:val="000000"/>
        </w:rPr>
        <w:t>∼</w:t>
      </w:r>
      <w:r w:rsidR="003129D7" w:rsidRPr="00840D5C">
        <w:rPr>
          <w:rFonts w:cstheme="minorHAnsi"/>
          <w:color w:val="000000"/>
        </w:rPr>
        <w:t>26°, as illustrated in </w:t>
      </w:r>
      <w:hyperlink r:id="rId58" w:anchor="fig3" w:history="1">
        <w:r w:rsidR="003129D7" w:rsidRPr="00840D5C">
          <w:rPr>
            <w:rStyle w:val="Hyperlink"/>
            <w:rFonts w:cstheme="minorHAnsi"/>
            <w:color w:val="1A0DAB"/>
          </w:rPr>
          <w:t>Figure </w:t>
        </w:r>
      </w:hyperlink>
      <w:hyperlink r:id="rId59" w:anchor="fig3" w:history="1">
        <w:r w:rsidR="003129D7" w:rsidRPr="00840D5C">
          <w:rPr>
            <w:rStyle w:val="Hyperlink"/>
            <w:rFonts w:cstheme="minorHAnsi"/>
            <w:color w:val="1A0DAB"/>
          </w:rPr>
          <w:t>3</w:t>
        </w:r>
      </w:hyperlink>
      <w:r w:rsidR="003129D7" w:rsidRPr="00840D5C">
        <w:rPr>
          <w:rFonts w:cstheme="minorHAnsi"/>
          <w:color w:val="000000"/>
        </w:rPr>
        <w:t>b. The four bond lengths in the four-membered metallacycle directly report on how far the transition state has progressed away from the reactant state. The Ru–C1 bonds are 2.11 and 2.23 Å in </w:t>
      </w:r>
      <w:r w:rsidR="003129D7" w:rsidRPr="00840D5C">
        <w:rPr>
          <w:rFonts w:cstheme="minorHAnsi"/>
          <w:b/>
          <w:bCs/>
          <w:color w:val="000000"/>
        </w:rPr>
        <w:t>6-TS</w:t>
      </w:r>
      <w:r w:rsidR="003129D7" w:rsidRPr="00840D5C">
        <w:rPr>
          <w:rFonts w:cstheme="minorHAnsi"/>
          <w:color w:val="000000"/>
        </w:rPr>
        <w:t> and </w:t>
      </w:r>
      <w:r w:rsidR="003129D7" w:rsidRPr="00840D5C">
        <w:rPr>
          <w:rFonts w:cstheme="minorHAnsi"/>
          <w:b/>
          <w:bCs/>
          <w:color w:val="000000"/>
        </w:rPr>
        <w:t>6′-TS</w:t>
      </w:r>
      <w:r w:rsidR="003129D7" w:rsidRPr="00840D5C">
        <w:rPr>
          <w:rFonts w:cstheme="minorHAnsi"/>
          <w:color w:val="000000"/>
        </w:rPr>
        <w:t>, respectively, which is consistent with </w:t>
      </w:r>
      <w:r w:rsidR="003129D7" w:rsidRPr="00840D5C">
        <w:rPr>
          <w:rFonts w:cstheme="minorHAnsi"/>
          <w:b/>
          <w:bCs/>
          <w:color w:val="000000"/>
        </w:rPr>
        <w:t>6′-TS</w:t>
      </w:r>
      <w:r w:rsidR="003129D7" w:rsidRPr="00840D5C">
        <w:rPr>
          <w:rFonts w:cstheme="minorHAnsi"/>
          <w:color w:val="000000"/>
        </w:rPr>
        <w:t> being more distorted than </w:t>
      </w:r>
      <w:r w:rsidR="003129D7" w:rsidRPr="00840D5C">
        <w:rPr>
          <w:rFonts w:cstheme="minorHAnsi"/>
          <w:b/>
          <w:bCs/>
          <w:color w:val="000000"/>
        </w:rPr>
        <w:t>6-TS</w:t>
      </w:r>
      <w:r w:rsidR="003129D7" w:rsidRPr="00840D5C">
        <w:rPr>
          <w:rFonts w:cstheme="minorHAnsi"/>
          <w:color w:val="000000"/>
        </w:rPr>
        <w:t>, as discussed above. The C1–C2 bond is much longer at 2.17 Å in </w:t>
      </w:r>
      <w:r w:rsidR="003129D7" w:rsidRPr="00840D5C">
        <w:rPr>
          <w:rFonts w:cstheme="minorHAnsi"/>
          <w:b/>
          <w:bCs/>
          <w:color w:val="000000"/>
        </w:rPr>
        <w:t>6-TS</w:t>
      </w:r>
      <w:r w:rsidR="003129D7" w:rsidRPr="00840D5C">
        <w:rPr>
          <w:rFonts w:cstheme="minorHAnsi"/>
          <w:color w:val="000000"/>
        </w:rPr>
        <w:t> compared to 1.94 Å in </w:t>
      </w:r>
      <w:r w:rsidR="003129D7" w:rsidRPr="00840D5C">
        <w:rPr>
          <w:rFonts w:cstheme="minorHAnsi"/>
          <w:b/>
          <w:bCs/>
          <w:color w:val="000000"/>
        </w:rPr>
        <w:t>6′-TS</w:t>
      </w:r>
      <w:r w:rsidR="003129D7" w:rsidRPr="00840D5C">
        <w:rPr>
          <w:rFonts w:cstheme="minorHAnsi"/>
          <w:color w:val="000000"/>
        </w:rPr>
        <w:t>, again consistent with </w:t>
      </w:r>
      <w:r w:rsidR="003129D7" w:rsidRPr="00840D5C">
        <w:rPr>
          <w:rFonts w:cstheme="minorHAnsi"/>
          <w:b/>
          <w:bCs/>
          <w:color w:val="000000"/>
        </w:rPr>
        <w:t>6-TS</w:t>
      </w:r>
      <w:r w:rsidR="003129D7" w:rsidRPr="00840D5C">
        <w:rPr>
          <w:rFonts w:cstheme="minorHAnsi"/>
          <w:color w:val="000000"/>
        </w:rPr>
        <w:t> being an “earlier” transition state. The sterically induced deviation from planarity also explains why the interaction energy computed in the fragment energy analysis is notably diminished in </w:t>
      </w:r>
      <w:r w:rsidR="003129D7" w:rsidRPr="00840D5C">
        <w:rPr>
          <w:rFonts w:cstheme="minorHAnsi"/>
          <w:b/>
          <w:bCs/>
          <w:color w:val="000000"/>
        </w:rPr>
        <w:t>6′-TS</w:t>
      </w:r>
      <w:r w:rsidR="003129D7" w:rsidRPr="00840D5C">
        <w:rPr>
          <w:rFonts w:cstheme="minorHAnsi"/>
          <w:color w:val="000000"/>
        </w:rPr>
        <w:t xml:space="preserve">. As the π-orbitals from the olefin substrates and the in-plane d-orbitals on Ru cannot be optimally arranged due to the steric demand of the enol </w:t>
      </w:r>
      <w:r w:rsidR="003129D7" w:rsidRPr="00840D5C">
        <w:rPr>
          <w:rFonts w:cstheme="minorHAnsi"/>
          <w:color w:val="000000"/>
        </w:rPr>
        <w:lastRenderedPageBreak/>
        <w:t>in </w:t>
      </w:r>
      <w:r w:rsidR="003129D7" w:rsidRPr="00840D5C">
        <w:rPr>
          <w:rFonts w:cstheme="minorHAnsi"/>
          <w:b/>
          <w:bCs/>
          <w:color w:val="000000"/>
        </w:rPr>
        <w:t>6′-TS</w:t>
      </w:r>
      <w:r w:rsidR="003129D7" w:rsidRPr="00840D5C">
        <w:rPr>
          <w:rFonts w:cstheme="minorHAnsi"/>
          <w:color w:val="000000"/>
        </w:rPr>
        <w:t>, the interaction remains weak despite the larger structural distortion of each fragment, which is also a consequence of the steric clash between the carbonyl and the aromatic substituent on the enol.</w:t>
      </w:r>
    </w:p>
    <w:p w14:paraId="1994613D" w14:textId="6DC243BD" w:rsidR="003129D7" w:rsidRPr="00840D5C" w:rsidRDefault="003129D7" w:rsidP="00840D5C">
      <w:pPr>
        <w:spacing w:line="276" w:lineRule="auto"/>
        <w:textAlignment w:val="top"/>
        <w:rPr>
          <w:rFonts w:cstheme="minorHAnsi"/>
          <w:color w:val="000000"/>
        </w:rPr>
      </w:pPr>
      <w:r w:rsidRPr="00840D5C">
        <w:rPr>
          <w:rFonts w:cstheme="minorHAnsi"/>
          <w:noProof/>
          <w:color w:val="000000"/>
        </w:rPr>
        <w:drawing>
          <wp:inline distT="0" distB="0" distL="0" distR="0" wp14:anchorId="59996DFE" wp14:editId="73A2128A">
            <wp:extent cx="3657600" cy="859536"/>
            <wp:effectExtent l="0" t="0" r="0" b="0"/>
            <wp:docPr id="41" name="Picture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d7e840-autogenerated"/>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657600" cy="859536"/>
                    </a:xfrm>
                    <a:prstGeom prst="rect">
                      <a:avLst/>
                    </a:prstGeom>
                    <a:noFill/>
                    <a:ln>
                      <a:noFill/>
                    </a:ln>
                  </pic:spPr>
                </pic:pic>
              </a:graphicData>
            </a:graphic>
          </wp:inline>
        </w:drawing>
      </w:r>
    </w:p>
    <w:p w14:paraId="33FE1624" w14:textId="521302AF" w:rsidR="003129D7" w:rsidRPr="00840D5C" w:rsidRDefault="003129D7" w:rsidP="00840D5C">
      <w:pPr>
        <w:spacing w:after="0" w:line="276" w:lineRule="auto"/>
        <w:textAlignment w:val="top"/>
        <w:rPr>
          <w:rFonts w:cstheme="minorHAnsi"/>
          <w:color w:val="000000"/>
        </w:rPr>
      </w:pPr>
      <w:r w:rsidRPr="00840D5C">
        <w:rPr>
          <w:rFonts w:cstheme="minorHAnsi"/>
          <w:noProof/>
          <w:color w:val="000000"/>
        </w:rPr>
        <w:drawing>
          <wp:inline distT="0" distB="0" distL="0" distR="0" wp14:anchorId="6E1D8BE0" wp14:editId="7BD8269D">
            <wp:extent cx="2743200" cy="4050792"/>
            <wp:effectExtent l="0" t="0" r="0" b="6985"/>
            <wp:docPr id="40" name="Picture 40" descr="Figure 3. Optimized structures of the transition state (a) 6-TS and (b) 6′-TS. Oxygen atoms are shown in gray color. Nonessential atoms, such as the cyclohexyl groups on the phosphine ligand and nonessential hydrogen atoms, are not shown. Bond lengths are given in 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743200" cy="4050792"/>
                    </a:xfrm>
                    <a:prstGeom prst="rect">
                      <a:avLst/>
                    </a:prstGeom>
                    <a:noFill/>
                    <a:ln>
                      <a:noFill/>
                    </a:ln>
                  </pic:spPr>
                </pic:pic>
              </a:graphicData>
            </a:graphic>
          </wp:inline>
        </w:drawing>
      </w:r>
    </w:p>
    <w:p w14:paraId="35A43606" w14:textId="77777777" w:rsidR="003129D7" w:rsidRPr="00840D5C" w:rsidRDefault="003129D7" w:rsidP="00840D5C">
      <w:pPr>
        <w:pStyle w:val="first"/>
        <w:spacing w:before="240" w:beforeAutospacing="0" w:after="240" w:afterAutospacing="0" w:line="276" w:lineRule="auto"/>
        <w:textAlignment w:val="top"/>
        <w:rPr>
          <w:rFonts w:asciiTheme="minorHAnsi" w:hAnsiTheme="minorHAnsi" w:cstheme="minorHAnsi"/>
          <w:color w:val="000000"/>
        </w:rPr>
      </w:pPr>
      <w:r w:rsidRPr="00840D5C">
        <w:rPr>
          <w:rFonts w:asciiTheme="minorHAnsi" w:hAnsiTheme="minorHAnsi" w:cstheme="minorHAnsi"/>
          <w:color w:val="000000"/>
        </w:rPr>
        <w:t>Figure 3. Optimized structures of the transition state (a) </w:t>
      </w:r>
      <w:r w:rsidRPr="00840D5C">
        <w:rPr>
          <w:rFonts w:asciiTheme="minorHAnsi" w:hAnsiTheme="minorHAnsi" w:cstheme="minorHAnsi"/>
          <w:b/>
          <w:bCs/>
          <w:color w:val="000000"/>
        </w:rPr>
        <w:t>6-TS</w:t>
      </w:r>
      <w:r w:rsidRPr="00840D5C">
        <w:rPr>
          <w:rFonts w:asciiTheme="minorHAnsi" w:hAnsiTheme="minorHAnsi" w:cstheme="minorHAnsi"/>
          <w:color w:val="000000"/>
        </w:rPr>
        <w:t> and (b) </w:t>
      </w:r>
      <w:r w:rsidRPr="00840D5C">
        <w:rPr>
          <w:rFonts w:asciiTheme="minorHAnsi" w:hAnsiTheme="minorHAnsi" w:cstheme="minorHAnsi"/>
          <w:b/>
          <w:bCs/>
          <w:color w:val="000000"/>
        </w:rPr>
        <w:t>6′-TS</w:t>
      </w:r>
      <w:r w:rsidRPr="00840D5C">
        <w:rPr>
          <w:rFonts w:asciiTheme="minorHAnsi" w:hAnsiTheme="minorHAnsi" w:cstheme="minorHAnsi"/>
          <w:color w:val="000000"/>
        </w:rPr>
        <w:t>. Oxygen atoms are shown in gray color. Nonessential atoms, such as the cyclohexyl groups on the phosphine ligand and nonessential hydrogen atoms, are not shown. Bond lengths are given in Å.</w:t>
      </w:r>
    </w:p>
    <w:p w14:paraId="77B960F0" w14:textId="77777777" w:rsidR="003129D7" w:rsidRPr="00840D5C" w:rsidRDefault="003129D7" w:rsidP="00840D5C">
      <w:pPr>
        <w:pStyle w:val="Heading2"/>
        <w:spacing w:line="276" w:lineRule="auto"/>
        <w:rPr>
          <w:rFonts w:asciiTheme="minorHAnsi" w:hAnsiTheme="minorHAnsi" w:cstheme="minorHAnsi"/>
        </w:rPr>
      </w:pPr>
      <w:r w:rsidRPr="00840D5C">
        <w:rPr>
          <w:rFonts w:asciiTheme="minorHAnsi" w:hAnsiTheme="minorHAnsi" w:cstheme="minorHAnsi"/>
        </w:rPr>
        <w:t>Experimental Support for the Mechanism</w:t>
      </w:r>
    </w:p>
    <w:p w14:paraId="4991E2A2" w14:textId="77777777" w:rsidR="00B66994" w:rsidRPr="00840D5C" w:rsidRDefault="003129D7" w:rsidP="00840D5C">
      <w:pPr>
        <w:spacing w:line="276" w:lineRule="auto"/>
        <w:textAlignment w:val="top"/>
        <w:rPr>
          <w:rFonts w:cstheme="minorHAnsi"/>
          <w:color w:val="000000"/>
        </w:rPr>
      </w:pPr>
      <w:r w:rsidRPr="00840D5C">
        <w:rPr>
          <w:rFonts w:cstheme="minorHAnsi"/>
          <w:color w:val="000000"/>
        </w:rPr>
        <w:t>Several kinetic experiments were performed to assess the validity of the DFT computed mechanism. First, the H/D exchange pattern was examined from the reaction of 3,5-dimethoxyphenol with cyclohexanone-2,2,6,6-</w:t>
      </w:r>
      <w:r w:rsidRPr="00840D5C">
        <w:rPr>
          <w:rFonts w:cstheme="minorHAnsi"/>
          <w:i/>
          <w:iCs/>
          <w:color w:val="000000"/>
        </w:rPr>
        <w:t>d</w:t>
      </w:r>
      <w:r w:rsidRPr="00840D5C">
        <w:rPr>
          <w:rFonts w:cstheme="minorHAnsi"/>
          <w:color w:val="000000"/>
          <w:sz w:val="19"/>
          <w:szCs w:val="19"/>
          <w:vertAlign w:val="subscript"/>
        </w:rPr>
        <w:t>4</w:t>
      </w:r>
      <w:r w:rsidRPr="00840D5C">
        <w:rPr>
          <w:rFonts w:cstheme="minorHAnsi"/>
          <w:color w:val="000000"/>
        </w:rPr>
        <w:t> (93% D) (</w:t>
      </w:r>
      <w:hyperlink r:id="rId62" w:anchor="eq2" w:history="1">
        <w:r w:rsidRPr="00840D5C">
          <w:rPr>
            <w:rStyle w:val="Hyperlink"/>
            <w:rFonts w:cstheme="minorHAnsi"/>
            <w:color w:val="1A0DAB"/>
          </w:rPr>
          <w:t>eq 2</w:t>
        </w:r>
      </w:hyperlink>
      <w:r w:rsidRPr="00840D5C">
        <w:rPr>
          <w:rFonts w:cstheme="minorHAnsi"/>
          <w:color w:val="000000"/>
        </w:rPr>
        <w:t>). The isolated product </w:t>
      </w:r>
      <w:r w:rsidRPr="00840D5C">
        <w:rPr>
          <w:rFonts w:cstheme="minorHAnsi"/>
          <w:b/>
          <w:bCs/>
          <w:color w:val="000000"/>
        </w:rPr>
        <w:t>2r</w:t>
      </w:r>
      <w:r w:rsidRPr="00840D5C">
        <w:rPr>
          <w:rFonts w:cstheme="minorHAnsi"/>
          <w:color w:val="000000"/>
        </w:rPr>
        <w:t>-</w:t>
      </w:r>
      <w:r w:rsidRPr="00840D5C">
        <w:rPr>
          <w:rFonts w:cstheme="minorHAnsi"/>
          <w:i/>
          <w:iCs/>
          <w:color w:val="000000"/>
        </w:rPr>
        <w:t>d</w:t>
      </w:r>
      <w:r w:rsidRPr="00840D5C">
        <w:rPr>
          <w:rFonts w:cstheme="minorHAnsi"/>
          <w:color w:val="000000"/>
        </w:rPr>
        <w:t> showed a significant amount of H/D exchange to both vinyl and α-CH</w:t>
      </w:r>
      <w:r w:rsidRPr="00840D5C">
        <w:rPr>
          <w:rFonts w:cstheme="minorHAnsi"/>
          <w:color w:val="000000"/>
          <w:sz w:val="19"/>
          <w:szCs w:val="19"/>
          <w:vertAlign w:val="subscript"/>
        </w:rPr>
        <w:t>2</w:t>
      </w:r>
      <w:r w:rsidRPr="00840D5C">
        <w:rPr>
          <w:rFonts w:cstheme="minorHAnsi"/>
          <w:color w:val="000000"/>
        </w:rPr>
        <w:t> positions (72–75% D) as well as to the arene positions (Figure S1, </w:t>
      </w:r>
      <w:hyperlink r:id="rId63" w:history="1">
        <w:r w:rsidRPr="00840D5C">
          <w:rPr>
            <w:rStyle w:val="Hyperlink"/>
            <w:rFonts w:cstheme="minorHAnsi"/>
            <w:color w:val="1A0DAB"/>
          </w:rPr>
          <w:t>SI</w:t>
        </w:r>
      </w:hyperlink>
      <w:r w:rsidRPr="00840D5C">
        <w:rPr>
          <w:rFonts w:cstheme="minorHAnsi"/>
          <w:color w:val="000000"/>
        </w:rPr>
        <w:t>). This H/D exchange pattern indicates a facile keto–enol tautomerization of the substrate under the reaction conditions. The extensive H/D exchange on the arene positions can readily be explained via the chelate assisted </w:t>
      </w:r>
      <w:r w:rsidRPr="00840D5C">
        <w:rPr>
          <w:rFonts w:cstheme="minorHAnsi"/>
          <w:i/>
          <w:iCs/>
          <w:color w:val="000000"/>
        </w:rPr>
        <w:t>ortho</w:t>
      </w:r>
      <w:r w:rsidRPr="00840D5C">
        <w:rPr>
          <w:rFonts w:cstheme="minorHAnsi"/>
          <w:color w:val="000000"/>
        </w:rPr>
        <w:t>-arene C–H metalation process; such a process has been well-known to occur rapidly and reversibly in metal-mediated coupling reactions via arene C–H activation.</w:t>
      </w:r>
      <w:hyperlink r:id="rId64" w:history="1">
        <w:r w:rsidRPr="00840D5C">
          <w:rPr>
            <w:rStyle w:val="Hyperlink"/>
            <w:rFonts w:cstheme="minorHAnsi"/>
            <w:color w:val="1A0DAB"/>
          </w:rPr>
          <w:t>(16)</w:t>
        </w:r>
      </w:hyperlink>
      <w:r w:rsidRPr="00840D5C">
        <w:rPr>
          <w:rFonts w:cstheme="minorHAnsi"/>
          <w:color w:val="000000"/>
        </w:rPr>
        <w:t> To confirm the facile nature of the arene C–H activation step, the reaction rate was measured separately from the reaction of 3,5-dimethoxyphenol with cyclohexanone and cyclohexanone-2,2,6,6-</w:t>
      </w:r>
      <w:r w:rsidRPr="00840D5C">
        <w:rPr>
          <w:rFonts w:cstheme="minorHAnsi"/>
          <w:i/>
          <w:iCs/>
          <w:color w:val="000000"/>
        </w:rPr>
        <w:t>d</w:t>
      </w:r>
      <w:r w:rsidRPr="00840D5C">
        <w:rPr>
          <w:rFonts w:cstheme="minorHAnsi"/>
          <w:color w:val="000000"/>
          <w:sz w:val="19"/>
          <w:szCs w:val="19"/>
          <w:vertAlign w:val="subscript"/>
        </w:rPr>
        <w:t>4</w:t>
      </w:r>
      <w:r w:rsidRPr="00840D5C">
        <w:rPr>
          <w:rFonts w:cstheme="minorHAnsi"/>
          <w:color w:val="000000"/>
        </w:rPr>
        <w:t xml:space="preserve">. A </w:t>
      </w:r>
      <w:r w:rsidRPr="00840D5C">
        <w:rPr>
          <w:rFonts w:cstheme="minorHAnsi"/>
          <w:color w:val="000000"/>
        </w:rPr>
        <w:lastRenderedPageBreak/>
        <w:t>negligibly small deuterium isotope effect of </w:t>
      </w:r>
      <w:r w:rsidRPr="00840D5C">
        <w:rPr>
          <w:rFonts w:cstheme="minorHAnsi"/>
          <w:i/>
          <w:iCs/>
          <w:color w:val="000000"/>
        </w:rPr>
        <w:t>k</w:t>
      </w:r>
      <w:r w:rsidRPr="00840D5C">
        <w:rPr>
          <w:rFonts w:cstheme="minorHAnsi"/>
          <w:color w:val="000000"/>
          <w:sz w:val="19"/>
          <w:szCs w:val="19"/>
          <w:vertAlign w:val="subscript"/>
        </w:rPr>
        <w:t>H</w:t>
      </w:r>
      <w:r w:rsidRPr="00840D5C">
        <w:rPr>
          <w:rFonts w:cstheme="minorHAnsi"/>
          <w:color w:val="000000"/>
        </w:rPr>
        <w:t>/</w:t>
      </w:r>
      <w:r w:rsidRPr="00840D5C">
        <w:rPr>
          <w:rFonts w:cstheme="minorHAnsi"/>
          <w:i/>
          <w:iCs/>
          <w:color w:val="000000"/>
        </w:rPr>
        <w:t>k</w:t>
      </w:r>
      <w:r w:rsidRPr="00840D5C">
        <w:rPr>
          <w:rFonts w:cstheme="minorHAnsi"/>
          <w:color w:val="000000"/>
          <w:sz w:val="19"/>
          <w:szCs w:val="19"/>
          <w:vertAlign w:val="subscript"/>
        </w:rPr>
        <w:t>D</w:t>
      </w:r>
      <w:r w:rsidRPr="00840D5C">
        <w:rPr>
          <w:rFonts w:cstheme="minorHAnsi"/>
          <w:color w:val="000000"/>
        </w:rPr>
        <w:t> = 1.1 ± 0.1 was obtained from the first-order rate plot (Figure S2, </w:t>
      </w:r>
      <w:hyperlink r:id="rId65" w:history="1">
        <w:r w:rsidRPr="00840D5C">
          <w:rPr>
            <w:rStyle w:val="Hyperlink"/>
            <w:rFonts w:cstheme="minorHAnsi"/>
            <w:color w:val="1A0DAB"/>
          </w:rPr>
          <w:t>SI</w:t>
        </w:r>
      </w:hyperlink>
      <w:r w:rsidRPr="00840D5C">
        <w:rPr>
          <w:rFonts w:cstheme="minorHAnsi"/>
          <w:color w:val="000000"/>
        </w:rPr>
        <w:t>), again supporting the notion of a rapid and reversible arene C–H activation step for the coupling reaction.</w:t>
      </w:r>
    </w:p>
    <w:p w14:paraId="1DC8D272" w14:textId="16294D94" w:rsidR="003129D7" w:rsidRPr="00840D5C" w:rsidRDefault="003129D7" w:rsidP="00840D5C">
      <w:pPr>
        <w:spacing w:line="276" w:lineRule="auto"/>
        <w:textAlignment w:val="top"/>
        <w:rPr>
          <w:rFonts w:cstheme="minorHAnsi"/>
          <w:color w:val="000000"/>
        </w:rPr>
      </w:pPr>
      <w:r w:rsidRPr="00840D5C">
        <w:rPr>
          <w:rFonts w:cstheme="minorHAnsi"/>
          <w:noProof/>
          <w:color w:val="000000"/>
        </w:rPr>
        <w:drawing>
          <wp:inline distT="0" distB="0" distL="0" distR="0" wp14:anchorId="7E8C1213" wp14:editId="10890150">
            <wp:extent cx="3657600" cy="850392"/>
            <wp:effectExtent l="0" t="0" r="0" b="6985"/>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d7e908-autogenerated"/>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657600" cy="850392"/>
                    </a:xfrm>
                    <a:prstGeom prst="rect">
                      <a:avLst/>
                    </a:prstGeom>
                    <a:noFill/>
                    <a:ln>
                      <a:noFill/>
                    </a:ln>
                  </pic:spPr>
                </pic:pic>
              </a:graphicData>
            </a:graphic>
          </wp:inline>
        </w:drawing>
      </w:r>
    </w:p>
    <w:p w14:paraId="3C3E319C"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As discussed above, our DFT calculations indicate that the migratory insertion of ketone substrate is the most likely rate-determining step. To confirm this computational result, we measured the carbon isotope effect from the coupling reaction of 3,5-dimethoxyphenol with propiophenone by employing Singleton’s high-precision NMR technique (</w:t>
      </w:r>
      <w:hyperlink r:id="rId67" w:anchor="eq3" w:history="1">
        <w:r w:rsidRPr="00840D5C">
          <w:rPr>
            <w:rStyle w:val="Hyperlink"/>
            <w:rFonts w:cstheme="minorHAnsi"/>
            <w:color w:val="1A0DAB"/>
          </w:rPr>
          <w:t>eq 3</w:t>
        </w:r>
      </w:hyperlink>
      <w:r w:rsidRPr="00840D5C">
        <w:rPr>
          <w:rFonts w:cstheme="minorHAnsi"/>
          <w:color w:val="000000"/>
        </w:rPr>
        <w:t>).</w:t>
      </w:r>
      <w:hyperlink r:id="rId68" w:history="1">
        <w:r w:rsidRPr="00840D5C">
          <w:rPr>
            <w:rStyle w:val="Hyperlink"/>
            <w:rFonts w:cstheme="minorHAnsi"/>
            <w:color w:val="1A0DAB"/>
          </w:rPr>
          <w:t>(17)</w:t>
        </w:r>
      </w:hyperlink>
      <w:r w:rsidRPr="00840D5C">
        <w:rPr>
          <w:rFonts w:cstheme="minorHAnsi"/>
          <w:color w:val="000000"/>
        </w:rPr>
        <w:t> The most significant carbon isotope effect was observed on the </w:t>
      </w:r>
      <w:r w:rsidRPr="00840D5C">
        <w:rPr>
          <w:rFonts w:cstheme="minorHAnsi"/>
          <w:i/>
          <w:iCs/>
          <w:color w:val="000000"/>
        </w:rPr>
        <w:t>ortho</w:t>
      </w:r>
      <w:r w:rsidRPr="00840D5C">
        <w:rPr>
          <w:rFonts w:cstheme="minorHAnsi"/>
          <w:color w:val="000000"/>
        </w:rPr>
        <w:t>-arene carbon of the product (</w:t>
      </w:r>
      <w:r w:rsidRPr="00840D5C">
        <w:rPr>
          <w:rFonts w:cstheme="minorHAnsi"/>
          <w:i/>
          <w:iCs/>
          <w:color w:val="000000"/>
        </w:rPr>
        <w:t>Z</w:t>
      </w:r>
      <w:r w:rsidRPr="00840D5C">
        <w:rPr>
          <w:rFonts w:cstheme="minorHAnsi"/>
          <w:color w:val="000000"/>
        </w:rPr>
        <w:t>)-</w:t>
      </w:r>
      <w:r w:rsidRPr="00840D5C">
        <w:rPr>
          <w:rFonts w:cstheme="minorHAnsi"/>
          <w:b/>
          <w:bCs/>
          <w:color w:val="000000"/>
        </w:rPr>
        <w:t>2a</w:t>
      </w:r>
      <w:r w:rsidRPr="00840D5C">
        <w:rPr>
          <w:rFonts w:cstheme="minorHAnsi"/>
          <w:color w:val="000000"/>
        </w:rPr>
        <w:t> when the </w:t>
      </w:r>
      <w:r w:rsidRPr="00840D5C">
        <w:rPr>
          <w:rFonts w:cstheme="minorHAnsi"/>
          <w:color w:val="000000"/>
          <w:sz w:val="19"/>
          <w:szCs w:val="19"/>
          <w:vertAlign w:val="superscript"/>
        </w:rPr>
        <w:t>13</w:t>
      </w:r>
      <w:r w:rsidRPr="00840D5C">
        <w:rPr>
          <w:rFonts w:cstheme="minorHAnsi"/>
          <w:color w:val="000000"/>
        </w:rPr>
        <w:t>C ratio of the product from a high conversion was compared with the sample obtained from a low conversion (</w:t>
      </w:r>
      <w:r w:rsidRPr="00840D5C">
        <w:rPr>
          <w:rFonts w:cstheme="minorHAnsi"/>
          <w:color w:val="000000"/>
          <w:sz w:val="19"/>
          <w:szCs w:val="19"/>
          <w:vertAlign w:val="superscript"/>
        </w:rPr>
        <w:t>13</w:t>
      </w:r>
      <w:r w:rsidRPr="00840D5C">
        <w:rPr>
          <w:rFonts w:cstheme="minorHAnsi"/>
          <w:color w:val="000000"/>
        </w:rPr>
        <w:t>C(avg 96% conversion)/</w:t>
      </w:r>
      <w:r w:rsidRPr="00840D5C">
        <w:rPr>
          <w:rFonts w:cstheme="minorHAnsi"/>
          <w:color w:val="000000"/>
          <w:sz w:val="19"/>
          <w:szCs w:val="19"/>
          <w:vertAlign w:val="superscript"/>
        </w:rPr>
        <w:t>13</w:t>
      </w:r>
      <w:r w:rsidRPr="00840D5C">
        <w:rPr>
          <w:rFonts w:cstheme="minorHAnsi"/>
          <w:color w:val="000000"/>
        </w:rPr>
        <w:t>C(avg 19% conversion) at C</w:t>
      </w:r>
      <w:r w:rsidRPr="00840D5C">
        <w:rPr>
          <w:rFonts w:cstheme="minorHAnsi"/>
          <w:color w:val="000000"/>
          <w:sz w:val="19"/>
          <w:szCs w:val="19"/>
          <w:vertAlign w:val="subscript"/>
        </w:rPr>
        <w:t>ortho</w:t>
      </w:r>
      <w:r w:rsidRPr="00840D5C">
        <w:rPr>
          <w:rFonts w:cstheme="minorHAnsi"/>
          <w:color w:val="000000"/>
        </w:rPr>
        <w:t> = 1.019; average of two runs) (Table S2, </w:t>
      </w:r>
      <w:hyperlink r:id="rId69" w:history="1">
        <w:r w:rsidRPr="00840D5C">
          <w:rPr>
            <w:rStyle w:val="Hyperlink"/>
            <w:rFonts w:cstheme="minorHAnsi"/>
            <w:color w:val="1A0DAB"/>
          </w:rPr>
          <w:t>SI</w:t>
        </w:r>
      </w:hyperlink>
      <w:r w:rsidRPr="00840D5C">
        <w:rPr>
          <w:rFonts w:cstheme="minorHAnsi"/>
          <w:color w:val="000000"/>
        </w:rPr>
        <w:t>). No significant carbon isotope effect was observed on the carbonyl carbon, and this can be rationalized via an early asynchronous transition state of the multi-insertion steps as depicted in </w:t>
      </w:r>
      <w:hyperlink r:id="rId70" w:anchor="fig1" w:history="1">
        <w:r w:rsidRPr="00840D5C">
          <w:rPr>
            <w:rStyle w:val="Hyperlink"/>
            <w:rFonts w:cstheme="minorHAnsi"/>
            <w:color w:val="1A0DAB"/>
          </w:rPr>
          <w:t>Figure </w:t>
        </w:r>
      </w:hyperlink>
      <w:hyperlink r:id="rId71" w:anchor="fig1" w:history="1">
        <w:r w:rsidRPr="00840D5C">
          <w:rPr>
            <w:rStyle w:val="Hyperlink"/>
            <w:rFonts w:cstheme="minorHAnsi"/>
            <w:color w:val="1A0DAB"/>
          </w:rPr>
          <w:t>1</w:t>
        </w:r>
      </w:hyperlink>
      <w:r w:rsidRPr="00840D5C">
        <w:rPr>
          <w:rFonts w:cstheme="minorHAnsi"/>
          <w:color w:val="000000"/>
        </w:rPr>
        <w:t>.</w:t>
      </w:r>
      <w:hyperlink r:id="rId72" w:history="1">
        <w:r w:rsidRPr="00840D5C">
          <w:rPr>
            <w:rStyle w:val="Hyperlink"/>
            <w:rFonts w:cstheme="minorHAnsi"/>
            <w:color w:val="1A0DAB"/>
          </w:rPr>
          <w:t>(18)</w:t>
        </w:r>
      </w:hyperlink>
      <w:r w:rsidRPr="00840D5C">
        <w:rPr>
          <w:rFonts w:cstheme="minorHAnsi"/>
          <w:color w:val="000000"/>
        </w:rPr>
        <w:t> Overall, the results are in good agreement with the calculated reaction energy profile as shown in </w:t>
      </w:r>
      <w:hyperlink r:id="rId73" w:anchor="fig1" w:history="1">
        <w:r w:rsidRPr="00840D5C">
          <w:rPr>
            <w:rStyle w:val="Hyperlink"/>
            <w:rFonts w:cstheme="minorHAnsi"/>
            <w:color w:val="1A0DAB"/>
          </w:rPr>
          <w:t>Figure </w:t>
        </w:r>
      </w:hyperlink>
      <w:hyperlink r:id="rId74" w:anchor="fig1" w:history="1">
        <w:r w:rsidRPr="00840D5C">
          <w:rPr>
            <w:rStyle w:val="Hyperlink"/>
            <w:rFonts w:cstheme="minorHAnsi"/>
            <w:color w:val="1A0DAB"/>
          </w:rPr>
          <w:t>1</w:t>
        </w:r>
      </w:hyperlink>
      <w:r w:rsidRPr="00840D5C">
        <w:rPr>
          <w:rFonts w:cstheme="minorHAnsi"/>
          <w:color w:val="000000"/>
        </w:rPr>
        <w:t>, further reinforcing that the C–C bond forming migratory insertion of the ketone substrate is the turnover-limiting step of the coupling reaction.</w:t>
      </w:r>
    </w:p>
    <w:p w14:paraId="3902117A" w14:textId="77777777" w:rsidR="003129D7" w:rsidRPr="00840D5C" w:rsidRDefault="003129D7" w:rsidP="00840D5C">
      <w:pPr>
        <w:pStyle w:val="Heading2"/>
        <w:spacing w:line="276" w:lineRule="auto"/>
        <w:rPr>
          <w:rFonts w:asciiTheme="minorHAnsi" w:hAnsiTheme="minorHAnsi" w:cstheme="minorHAnsi"/>
        </w:rPr>
      </w:pPr>
      <w:r w:rsidRPr="00840D5C">
        <w:rPr>
          <w:rFonts w:asciiTheme="minorHAnsi" w:hAnsiTheme="minorHAnsi" w:cstheme="minorHAnsi"/>
        </w:rPr>
        <w:t>Synthetic Applications</w:t>
      </w:r>
    </w:p>
    <w:p w14:paraId="1F654D10"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These experimental and computational studies provided a new mechanistically driven rationale for designing stereoselective carbonyl olefination methods to construct biologically relevant structural motifs. In an effort to further extend its synthetic utility, we have begun to explore the dehydrative coupling method with enones and related carbonyl compounds (</w:t>
      </w:r>
      <w:hyperlink r:id="rId75" w:anchor="sch2" w:history="1">
        <w:r w:rsidRPr="00840D5C">
          <w:rPr>
            <w:rStyle w:val="Hyperlink"/>
            <w:rFonts w:cstheme="minorHAnsi"/>
            <w:color w:val="1A0DAB"/>
          </w:rPr>
          <w:t>Scheme 2</w:t>
        </w:r>
      </w:hyperlink>
      <w:r w:rsidRPr="00840D5C">
        <w:rPr>
          <w:rFonts w:cstheme="minorHAnsi"/>
          <w:color w:val="000000"/>
        </w:rPr>
        <w:t>). For example, the coupling of 3,5-dimethoxyphenol with a linear enone 4-phenyl-3-buten-3-one led to the direct formation of chromene core structure </w:t>
      </w:r>
      <w:r w:rsidRPr="00840D5C">
        <w:rPr>
          <w:rFonts w:cstheme="minorHAnsi"/>
          <w:b/>
          <w:bCs/>
          <w:color w:val="000000"/>
        </w:rPr>
        <w:t>11</w:t>
      </w:r>
      <w:r w:rsidRPr="00840D5C">
        <w:rPr>
          <w:rFonts w:cstheme="minorHAnsi"/>
          <w:color w:val="000000"/>
        </w:rPr>
        <w:t>. In contrast, the coupling with a cyclic enone 2-cyclohexenone selectively yielded a bicyclic hemiketal product </w:t>
      </w:r>
      <w:r w:rsidRPr="00840D5C">
        <w:rPr>
          <w:rFonts w:cstheme="minorHAnsi"/>
          <w:b/>
          <w:bCs/>
          <w:color w:val="000000"/>
        </w:rPr>
        <w:t>12</w:t>
      </w:r>
      <w:r w:rsidRPr="00840D5C">
        <w:rPr>
          <w:rFonts w:cstheme="minorHAnsi"/>
          <w:color w:val="000000"/>
        </w:rPr>
        <w:t> with &gt;95% diastereoselectivity. The molecular structure of </w:t>
      </w:r>
      <w:r w:rsidRPr="00840D5C">
        <w:rPr>
          <w:rFonts w:cstheme="minorHAnsi"/>
          <w:b/>
          <w:bCs/>
          <w:color w:val="000000"/>
        </w:rPr>
        <w:t>12</w:t>
      </w:r>
      <w:r w:rsidRPr="00840D5C">
        <w:rPr>
          <w:rFonts w:cstheme="minorHAnsi"/>
          <w:color w:val="000000"/>
        </w:rPr>
        <w:t> was definitively established by X-ray crystallography (Figure S4, </w:t>
      </w:r>
      <w:hyperlink r:id="rId76" w:history="1">
        <w:r w:rsidRPr="00840D5C">
          <w:rPr>
            <w:rStyle w:val="Hyperlink"/>
            <w:rFonts w:cstheme="minorHAnsi"/>
            <w:color w:val="1A0DAB"/>
          </w:rPr>
          <w:t>SI</w:t>
        </w:r>
      </w:hyperlink>
      <w:r w:rsidRPr="00840D5C">
        <w:rPr>
          <w:rFonts w:cstheme="minorHAnsi"/>
          <w:color w:val="000000"/>
        </w:rPr>
        <w:t>). The couplings with 2-norbornanone and 2,5-hexanedione smoothly formed the bicyclic products </w:t>
      </w:r>
      <w:r w:rsidRPr="00840D5C">
        <w:rPr>
          <w:rFonts w:cstheme="minorHAnsi"/>
          <w:b/>
          <w:bCs/>
          <w:color w:val="000000"/>
        </w:rPr>
        <w:t>13</w:t>
      </w:r>
      <w:r w:rsidRPr="00840D5C">
        <w:rPr>
          <w:rFonts w:cstheme="minorHAnsi"/>
          <w:color w:val="000000"/>
        </w:rPr>
        <w:t> and </w:t>
      </w:r>
      <w:r w:rsidRPr="00840D5C">
        <w:rPr>
          <w:rFonts w:cstheme="minorHAnsi"/>
          <w:b/>
          <w:bCs/>
          <w:color w:val="000000"/>
        </w:rPr>
        <w:t>14</w:t>
      </w:r>
      <w:r w:rsidRPr="00840D5C">
        <w:rPr>
          <w:rFonts w:cstheme="minorHAnsi"/>
          <w:color w:val="000000"/>
        </w:rPr>
        <w:t>, respectively. These exploratory examples clearly demonstrate the synthetic power of dehydrative C–H coupling strategy in constructing oxygen heterocycle core structures without using any reactive reagents or forming toxic byproducts. We are currently pursuing to establish the scope of the coupling reactions between electron-rich arene substrates with these carbonyl compounds, and the results will be published in a separate article.</w:t>
      </w:r>
    </w:p>
    <w:p w14:paraId="14B46421" w14:textId="46CFB65E" w:rsidR="003129D7" w:rsidRPr="00840D5C" w:rsidRDefault="003129D7" w:rsidP="00840D5C">
      <w:pPr>
        <w:spacing w:line="276" w:lineRule="auto"/>
        <w:textAlignment w:val="top"/>
        <w:rPr>
          <w:rFonts w:cstheme="minorHAnsi"/>
          <w:color w:val="000000"/>
        </w:rPr>
      </w:pPr>
      <w:r w:rsidRPr="00840D5C">
        <w:rPr>
          <w:rFonts w:cstheme="minorHAnsi"/>
          <w:noProof/>
          <w:color w:val="000000"/>
        </w:rPr>
        <w:drawing>
          <wp:inline distT="0" distB="0" distL="0" distR="0" wp14:anchorId="5E9E4CED" wp14:editId="5720B238">
            <wp:extent cx="3657600" cy="1408176"/>
            <wp:effectExtent l="0" t="0" r="0" b="1905"/>
            <wp:docPr id="38" name="Picture 38" descr="Scheme 2. Dehydrative Coupling of 3,5-Dimethoxyphenol with Ket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657600" cy="1408176"/>
                    </a:xfrm>
                    <a:prstGeom prst="rect">
                      <a:avLst/>
                    </a:prstGeom>
                    <a:noFill/>
                    <a:ln>
                      <a:noFill/>
                    </a:ln>
                  </pic:spPr>
                </pic:pic>
              </a:graphicData>
            </a:graphic>
          </wp:inline>
        </w:drawing>
      </w:r>
    </w:p>
    <w:p w14:paraId="677209B9"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Scheme 2. Dehydrative Coupling of 3,5-Dimethoxyphenol with Ketones</w:t>
      </w:r>
    </w:p>
    <w:p w14:paraId="1CEBDFD7" w14:textId="77777777" w:rsidR="003129D7" w:rsidRPr="00840D5C" w:rsidRDefault="003129D7" w:rsidP="00840D5C">
      <w:pPr>
        <w:pStyle w:val="Heading1"/>
        <w:spacing w:line="276" w:lineRule="auto"/>
        <w:rPr>
          <w:rFonts w:asciiTheme="minorHAnsi" w:hAnsiTheme="minorHAnsi" w:cstheme="minorHAnsi"/>
        </w:rPr>
      </w:pPr>
      <w:r w:rsidRPr="00840D5C">
        <w:rPr>
          <w:rFonts w:asciiTheme="minorHAnsi" w:hAnsiTheme="minorHAnsi" w:cstheme="minorHAnsi"/>
        </w:rPr>
        <w:lastRenderedPageBreak/>
        <w:t>Conclusions</w:t>
      </w:r>
    </w:p>
    <w:p w14:paraId="79A402DE"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In summary, we have successfully developed a highly chemo- and stereoselective dehydrative C–H olefination method of phenols with ketones to form trisubstituted olefins. The well-defined cationic ruthenium hydride catalyst was found to exhibit uniquely high activity and selectivity for promoting (</w:t>
      </w:r>
      <w:r w:rsidRPr="00840D5C">
        <w:rPr>
          <w:rFonts w:cstheme="minorHAnsi"/>
          <w:i/>
          <w:iCs/>
          <w:color w:val="000000"/>
        </w:rPr>
        <w:t>Z</w:t>
      </w:r>
      <w:r w:rsidRPr="00840D5C">
        <w:rPr>
          <w:rFonts w:cstheme="minorHAnsi"/>
          <w:color w:val="000000"/>
        </w:rPr>
        <w:t>)-olefin products. The experimental and computational studies provide a detailed mechanistic picture for the catalytic cycle, which consists of the </w:t>
      </w:r>
      <w:r w:rsidRPr="00840D5C">
        <w:rPr>
          <w:rFonts w:cstheme="minorHAnsi"/>
          <w:i/>
          <w:iCs/>
          <w:color w:val="000000"/>
        </w:rPr>
        <w:t>ortho</w:t>
      </w:r>
      <w:r w:rsidRPr="00840D5C">
        <w:rPr>
          <w:rFonts w:cstheme="minorHAnsi"/>
          <w:color w:val="000000"/>
        </w:rPr>
        <w:t>-metalation of phenol, migratory insertion of the carbonyl substrate, and dehydration steps in forming the olefin products. The DFT computational analysis revealed that the stereoselective formation of (</w:t>
      </w:r>
      <w:r w:rsidRPr="00840D5C">
        <w:rPr>
          <w:rFonts w:cstheme="minorHAnsi"/>
          <w:i/>
          <w:iCs/>
          <w:color w:val="000000"/>
        </w:rPr>
        <w:t>Z</w:t>
      </w:r>
      <w:r w:rsidRPr="00840D5C">
        <w:rPr>
          <w:rFonts w:cstheme="minorHAnsi"/>
          <w:color w:val="000000"/>
        </w:rPr>
        <w:t>)-olefins results from an unfavorable steric interaction between the substrate substituents and the axial carbonyl ligand of the Ru-catalyst during the migratory insertion step. The analogous C–H coupling reactions of enones and diones directly led to the formation of synthetically useful benzo-fused oxacyclic derivatives. Studies toward expanding the arene substrate scope as well as for exploiting mechanistic insights to increase synthetic applicability for this catalytic method are underway in our laboratories.</w:t>
      </w:r>
    </w:p>
    <w:p w14:paraId="240EF663" w14:textId="77777777" w:rsidR="003129D7" w:rsidRPr="00840D5C" w:rsidRDefault="003129D7" w:rsidP="00840D5C">
      <w:pPr>
        <w:pStyle w:val="Heading1"/>
        <w:spacing w:line="276" w:lineRule="auto"/>
        <w:rPr>
          <w:rFonts w:asciiTheme="minorHAnsi" w:hAnsiTheme="minorHAnsi" w:cstheme="minorHAnsi"/>
        </w:rPr>
      </w:pPr>
      <w:r w:rsidRPr="00840D5C">
        <w:rPr>
          <w:rFonts w:asciiTheme="minorHAnsi" w:hAnsiTheme="minorHAnsi" w:cstheme="minorHAnsi"/>
        </w:rPr>
        <w:t>Experimental Section</w:t>
      </w:r>
    </w:p>
    <w:p w14:paraId="6AFB6433" w14:textId="77777777" w:rsidR="003129D7" w:rsidRPr="00840D5C" w:rsidRDefault="003129D7" w:rsidP="00840D5C">
      <w:pPr>
        <w:pStyle w:val="Heading2"/>
        <w:spacing w:line="276" w:lineRule="auto"/>
        <w:rPr>
          <w:rFonts w:asciiTheme="minorHAnsi" w:hAnsiTheme="minorHAnsi" w:cstheme="minorHAnsi"/>
        </w:rPr>
      </w:pPr>
      <w:r w:rsidRPr="00840D5C">
        <w:rPr>
          <w:rFonts w:asciiTheme="minorHAnsi" w:hAnsiTheme="minorHAnsi" w:cstheme="minorHAnsi"/>
        </w:rPr>
        <w:t>General Information</w:t>
      </w:r>
    </w:p>
    <w:p w14:paraId="493FD6DD"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All operations were carried out in a nitrogen-filled glovebox or by using standard high vacuum and Schlenk techniques unless otherwise noted. Solvents were freshly distilled over appropriate drying reagents. Benzene, toluene, and hexanes were distilled from purple solutions of sodium and benzophenone, and dichloromethane was dried over calcium hydride prior to use. All organic substrates were received from commercial sources and were used without further purification. Column chromatography was performed on Dynamic Absorbents silica gel 60A (32–63 μm particle size), and thin layer chromatography was performed on Agela TLC plates precoated with silica gel MF254. The NMR spectra were recorded on a Varian 300 or 400 MHz FT-NMR spectrometer, and the data are reported in parts per million (ppm) relative to TMS. Mass spectra were recorded from an Agilent 6850 GC-MS spectrometer with an HP-5 (5% phenylmethylpolysiloxane) column (30 m, 0.32 mm, 0.25 μm). High-resolution mass spectra (HRMS) were obtained at the Mass Spectrometry/ICP Lab, Department of Chemistry and Biochemistry, University of Wisconsin—Milwaukee, Milwaukee, WI. Elemental analyses were performed at the Midwest Microlab, Indianapolis, IN.</w:t>
      </w:r>
    </w:p>
    <w:p w14:paraId="3122AA23" w14:textId="77777777" w:rsidR="003129D7" w:rsidRPr="00840D5C" w:rsidRDefault="003129D7" w:rsidP="00840D5C">
      <w:pPr>
        <w:pStyle w:val="Heading2"/>
        <w:spacing w:line="276" w:lineRule="auto"/>
        <w:rPr>
          <w:rFonts w:asciiTheme="minorHAnsi" w:hAnsiTheme="minorHAnsi" w:cstheme="minorHAnsi"/>
        </w:rPr>
      </w:pPr>
      <w:r w:rsidRPr="00840D5C">
        <w:rPr>
          <w:rFonts w:asciiTheme="minorHAnsi" w:hAnsiTheme="minorHAnsi" w:cstheme="minorHAnsi"/>
        </w:rPr>
        <w:t>General Procedure for the Coupling Reaction of Phenol with Ketone</w:t>
      </w:r>
    </w:p>
    <w:p w14:paraId="19E5CFFE"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In a glovebox, a phenol (0.5 mmol), a ketone (1.0–1.5 mmol), and complex </w:t>
      </w:r>
      <w:r w:rsidRPr="00840D5C">
        <w:rPr>
          <w:rFonts w:cstheme="minorHAnsi"/>
          <w:b/>
          <w:bCs/>
          <w:color w:val="000000"/>
        </w:rPr>
        <w:t>1</w:t>
      </w:r>
      <w:r w:rsidRPr="00840D5C">
        <w:rPr>
          <w:rFonts w:cstheme="minorHAnsi"/>
          <w:color w:val="000000"/>
        </w:rPr>
        <w:t> (9 mg, 3 mol %) were dissolved in 1,2-dichloroethane (2 mL) in a 25 mL Schlenk tube equipped with a Teflon stopcock and a magnetic stirring bar. The tube was brought out of the glovebox and was stirred in an oil bath preset at 125–140 °C for 16–72 h. The reaction tube was taken out of the oil bath and was cooled to room temperature. After the tube was open to air, the solution was filtered through a short silica gel column by eluting with CH</w:t>
      </w:r>
      <w:r w:rsidRPr="00840D5C">
        <w:rPr>
          <w:rFonts w:cstheme="minorHAnsi"/>
          <w:color w:val="000000"/>
          <w:sz w:val="19"/>
          <w:szCs w:val="19"/>
          <w:vertAlign w:val="subscript"/>
        </w:rPr>
        <w:t>2</w:t>
      </w:r>
      <w:r w:rsidRPr="00840D5C">
        <w:rPr>
          <w:rFonts w:cstheme="minorHAnsi"/>
          <w:color w:val="000000"/>
        </w:rPr>
        <w:t>Cl</w:t>
      </w:r>
      <w:r w:rsidRPr="00840D5C">
        <w:rPr>
          <w:rFonts w:cstheme="minorHAnsi"/>
          <w:color w:val="000000"/>
          <w:sz w:val="19"/>
          <w:szCs w:val="19"/>
          <w:vertAlign w:val="subscript"/>
        </w:rPr>
        <w:t>2</w:t>
      </w:r>
      <w:r w:rsidRPr="00840D5C">
        <w:rPr>
          <w:rFonts w:cstheme="minorHAnsi"/>
          <w:color w:val="000000"/>
        </w:rPr>
        <w:t> (10 mL), and the filtrate was analyzed by GC-MS. Analytically pure product was isolated by column chromatography on silica gel (230–460 mesh, hexanes/EtOAc). The product was completely characterized by NMR and GC-MS spectroscopic methods.</w:t>
      </w:r>
    </w:p>
    <w:p w14:paraId="2068FD7F" w14:textId="77777777" w:rsidR="003129D7" w:rsidRPr="00840D5C" w:rsidRDefault="003129D7" w:rsidP="00840D5C">
      <w:pPr>
        <w:pStyle w:val="Heading2"/>
        <w:spacing w:line="276" w:lineRule="auto"/>
        <w:rPr>
          <w:rFonts w:asciiTheme="minorHAnsi" w:hAnsiTheme="minorHAnsi" w:cstheme="minorHAnsi"/>
        </w:rPr>
      </w:pPr>
      <w:r w:rsidRPr="00840D5C">
        <w:rPr>
          <w:rFonts w:asciiTheme="minorHAnsi" w:hAnsiTheme="minorHAnsi" w:cstheme="minorHAnsi"/>
        </w:rPr>
        <w:t>Computational Details</w:t>
      </w:r>
    </w:p>
    <w:p w14:paraId="76D1A9C8"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All calculations were carried out using DFT</w:t>
      </w:r>
      <w:hyperlink r:id="rId78" w:history="1">
        <w:r w:rsidRPr="00840D5C">
          <w:rPr>
            <w:rStyle w:val="Hyperlink"/>
            <w:rFonts w:cstheme="minorHAnsi"/>
            <w:color w:val="1A0DAB"/>
          </w:rPr>
          <w:t>(19)</w:t>
        </w:r>
      </w:hyperlink>
      <w:r w:rsidRPr="00840D5C">
        <w:rPr>
          <w:rFonts w:cstheme="minorHAnsi"/>
          <w:color w:val="000000"/>
        </w:rPr>
        <w:t> as implemented in the Jaguar 9.1 suite</w:t>
      </w:r>
      <w:hyperlink r:id="rId79" w:history="1">
        <w:r w:rsidRPr="00840D5C">
          <w:rPr>
            <w:rStyle w:val="Hyperlink"/>
            <w:rFonts w:cstheme="minorHAnsi"/>
            <w:color w:val="1A0DAB"/>
          </w:rPr>
          <w:t>(20)</w:t>
        </w:r>
      </w:hyperlink>
      <w:r w:rsidRPr="00840D5C">
        <w:rPr>
          <w:rFonts w:cstheme="minorHAnsi"/>
          <w:color w:val="000000"/>
        </w:rPr>
        <w:t> of </w:t>
      </w:r>
      <w:r w:rsidRPr="00840D5C">
        <w:rPr>
          <w:rFonts w:cstheme="minorHAnsi"/>
          <w:i/>
          <w:iCs/>
          <w:color w:val="000000"/>
        </w:rPr>
        <w:t>ab initio</w:t>
      </w:r>
      <w:r w:rsidRPr="00840D5C">
        <w:rPr>
          <w:rFonts w:cstheme="minorHAnsi"/>
          <w:color w:val="000000"/>
        </w:rPr>
        <w:t> quantum chemistry programs. Geometry optimizations were performed with the B3LYP</w:t>
      </w:r>
      <w:hyperlink r:id="rId80" w:history="1">
        <w:r w:rsidRPr="00840D5C">
          <w:rPr>
            <w:rStyle w:val="Hyperlink"/>
            <w:rFonts w:cstheme="minorHAnsi"/>
            <w:color w:val="1A0DAB"/>
          </w:rPr>
          <w:t>(21)</w:t>
        </w:r>
      </w:hyperlink>
      <w:r w:rsidRPr="00840D5C">
        <w:rPr>
          <w:rFonts w:cstheme="minorHAnsi"/>
          <w:color w:val="000000"/>
        </w:rPr>
        <w:t> functional including Grimme’s D3 dispersion correction</w:t>
      </w:r>
      <w:hyperlink r:id="rId81" w:history="1">
        <w:r w:rsidRPr="00840D5C">
          <w:rPr>
            <w:rStyle w:val="Hyperlink"/>
            <w:rFonts w:cstheme="minorHAnsi"/>
            <w:color w:val="1A0DAB"/>
          </w:rPr>
          <w:t>(22)</w:t>
        </w:r>
      </w:hyperlink>
      <w:r w:rsidRPr="00840D5C">
        <w:rPr>
          <w:rFonts w:cstheme="minorHAnsi"/>
          <w:color w:val="000000"/>
        </w:rPr>
        <w:t> and the 6-31G** basis set. Ruthenium was represented using the Los Alamos LACVP basis</w:t>
      </w:r>
      <w:hyperlink r:id="rId82" w:history="1">
        <w:r w:rsidRPr="00840D5C">
          <w:rPr>
            <w:rStyle w:val="Hyperlink"/>
            <w:rFonts w:cstheme="minorHAnsi"/>
            <w:color w:val="1A0DAB"/>
          </w:rPr>
          <w:t>(23)</w:t>
        </w:r>
      </w:hyperlink>
      <w:r w:rsidRPr="00840D5C">
        <w:rPr>
          <w:rFonts w:cstheme="minorHAnsi"/>
          <w:color w:val="000000"/>
        </w:rPr>
        <w:t xml:space="preserve"> that includes effective core potentials. The energies of the optimized structures were reevaluated by additional single-point calculations on each optimized geometry using Dunning’s correlation </w:t>
      </w:r>
      <w:r w:rsidRPr="00840D5C">
        <w:rPr>
          <w:rFonts w:cstheme="minorHAnsi"/>
          <w:color w:val="000000"/>
        </w:rPr>
        <w:lastRenderedPageBreak/>
        <w:t>consistent triple-ζ basis set cc-pVTZ(-f)</w:t>
      </w:r>
      <w:hyperlink r:id="rId83" w:history="1">
        <w:r w:rsidRPr="00840D5C">
          <w:rPr>
            <w:rStyle w:val="Hyperlink"/>
            <w:rFonts w:cstheme="minorHAnsi"/>
            <w:color w:val="1A0DAB"/>
          </w:rPr>
          <w:t>(24)</w:t>
        </w:r>
      </w:hyperlink>
      <w:r w:rsidRPr="00840D5C">
        <w:rPr>
          <w:rFonts w:cstheme="minorHAnsi"/>
          <w:color w:val="000000"/>
        </w:rPr>
        <w:t> that includes a double set of polarization functions. For ruthenium, we used a modified version of LACVP, designated as LACV3P, in which the exponents were decontracted to match the effective core potential with triple-ζ quality. Solvation energies were evaluated by a self-consistent reaction field (SCRF)</w:t>
      </w:r>
      <w:hyperlink r:id="rId84" w:history="1">
        <w:r w:rsidRPr="00840D5C">
          <w:rPr>
            <w:rStyle w:val="Hyperlink"/>
            <w:rFonts w:cstheme="minorHAnsi"/>
            <w:color w:val="1A0DAB"/>
          </w:rPr>
          <w:t>(25)</w:t>
        </w:r>
      </w:hyperlink>
      <w:r w:rsidRPr="00840D5C">
        <w:rPr>
          <w:rFonts w:cstheme="minorHAnsi"/>
          <w:color w:val="000000"/>
        </w:rPr>
        <w:t> approach based on accurate numerical solutions of the Poisson–Boltzmann equation. In the results reported, solvation calculations were carried out with the 6-31G**/LACVP basis at the optimized gas phase geometry employing the dielectric constant of ε = 10.36 for 1,2-dichloroethane. As is the case for all continuum models, the solvation energies are subject to empirical parametrization of the atomic radii that are used to generate the solute surface. We employed</w:t>
      </w:r>
      <w:hyperlink r:id="rId85" w:history="1">
        <w:r w:rsidRPr="00840D5C">
          <w:rPr>
            <w:rStyle w:val="Hyperlink"/>
            <w:rFonts w:cstheme="minorHAnsi"/>
            <w:color w:val="1A0DAB"/>
          </w:rPr>
          <w:t>(26)</w:t>
        </w:r>
      </w:hyperlink>
      <w:r w:rsidRPr="00840D5C">
        <w:rPr>
          <w:rFonts w:cstheme="minorHAnsi"/>
          <w:color w:val="000000"/>
        </w:rPr>
        <w:t> the standard set of optimized radii in Jaguar for H (1.150 Å), C (1.900 Å), N (1.600 Å), P (2.074 Å), and Ru (1.481 Å). Analytical vibrational frequencies within the harmonic approximation were computed with the 6-31G**/LACVP basis to confirm proper convergence to well-defined minima or saddle points on the potential energy surface.</w:t>
      </w:r>
    </w:p>
    <w:p w14:paraId="61EFC987" w14:textId="77777777" w:rsidR="000C4720" w:rsidRPr="00840D5C" w:rsidRDefault="003129D7" w:rsidP="00840D5C">
      <w:pPr>
        <w:spacing w:line="276" w:lineRule="auto"/>
        <w:textAlignment w:val="top"/>
        <w:rPr>
          <w:rFonts w:cstheme="minorHAnsi"/>
          <w:color w:val="000000"/>
        </w:rPr>
      </w:pPr>
      <w:r w:rsidRPr="00840D5C">
        <w:rPr>
          <w:rFonts w:cstheme="minorHAnsi"/>
          <w:color w:val="000000"/>
        </w:rPr>
        <w:t>The energy components have been computed with the following protocol. The free energy in solution phase </w:t>
      </w:r>
      <w:r w:rsidRPr="00840D5C">
        <w:rPr>
          <w:rFonts w:cstheme="minorHAnsi"/>
          <w:i/>
          <w:iCs/>
          <w:color w:val="000000"/>
        </w:rPr>
        <w:t>G</w:t>
      </w:r>
      <w:r w:rsidRPr="00840D5C">
        <w:rPr>
          <w:rFonts w:cstheme="minorHAnsi"/>
          <w:color w:val="000000"/>
        </w:rPr>
        <w:t>(Sol) has been calculated as follows:</w:t>
      </w:r>
    </w:p>
    <w:p w14:paraId="4791CE33" w14:textId="1062BDCC" w:rsidR="000C4720" w:rsidRPr="00840D5C" w:rsidRDefault="008B0710" w:rsidP="00840D5C">
      <w:pPr>
        <w:spacing w:line="276" w:lineRule="auto"/>
        <w:textAlignment w:val="top"/>
        <w:rPr>
          <w:rStyle w:val="labelspan"/>
          <w:rFonts w:cstheme="minorHAnsi"/>
          <w:color w:val="000000"/>
        </w:rPr>
      </w:pPr>
      <m:oMath>
        <m:r>
          <w:rPr>
            <w:rStyle w:val="labelspan"/>
            <w:rFonts w:ascii="Cambria Math" w:hAnsi="Cambria Math" w:cstheme="minorHAnsi"/>
            <w:color w:val="000000"/>
            <w:sz w:val="28"/>
            <w:szCs w:val="28"/>
          </w:rPr>
          <m:t>G</m:t>
        </m:r>
        <m:r>
          <m:rPr>
            <m:sty m:val="p"/>
          </m:rPr>
          <w:rPr>
            <w:rStyle w:val="labelspan"/>
            <w:rFonts w:ascii="Cambria Math" w:hAnsi="Cambria Math" w:cstheme="minorHAnsi"/>
            <w:color w:val="000000"/>
            <w:sz w:val="28"/>
            <w:szCs w:val="28"/>
          </w:rPr>
          <m:t>(Sol)=</m:t>
        </m:r>
        <m:r>
          <w:rPr>
            <w:rStyle w:val="labelspan"/>
            <w:rFonts w:ascii="Cambria Math" w:hAnsi="Cambria Math" w:cstheme="minorHAnsi"/>
            <w:color w:val="000000"/>
            <w:sz w:val="28"/>
            <w:szCs w:val="28"/>
          </w:rPr>
          <m:t>G</m:t>
        </m:r>
        <m:r>
          <m:rPr>
            <m:sty m:val="p"/>
          </m:rPr>
          <w:rPr>
            <w:rStyle w:val="labelspan"/>
            <w:rFonts w:ascii="Cambria Math" w:hAnsi="Cambria Math" w:cstheme="minorHAnsi"/>
            <w:color w:val="000000"/>
            <w:sz w:val="28"/>
            <w:szCs w:val="28"/>
          </w:rPr>
          <m:t>(gas)+</m:t>
        </m:r>
        <m:r>
          <w:rPr>
            <w:rStyle w:val="labelspan"/>
            <w:rFonts w:ascii="Cambria Math" w:hAnsi="Cambria Math" w:cstheme="minorHAnsi"/>
            <w:color w:val="000000"/>
            <w:sz w:val="28"/>
            <w:szCs w:val="28"/>
          </w:rPr>
          <m:t>G</m:t>
        </m:r>
        <m:r>
          <m:rPr>
            <m:sty m:val="p"/>
          </m:rPr>
          <w:rPr>
            <w:rStyle w:val="labelspan"/>
            <w:rFonts w:ascii="Cambria Math" w:hAnsi="Cambria Math" w:cstheme="minorHAnsi"/>
            <w:color w:val="000000"/>
            <w:sz w:val="28"/>
            <w:szCs w:val="28"/>
          </w:rPr>
          <m:t>(solv)</m:t>
        </m:r>
      </m:oMath>
      <w:r w:rsidR="004F7BBD" w:rsidRPr="00840D5C">
        <w:rPr>
          <w:rStyle w:val="labelspan"/>
          <w:rFonts w:cstheme="minorHAnsi"/>
          <w:color w:val="000000"/>
          <w:sz w:val="28"/>
          <w:szCs w:val="28"/>
        </w:rPr>
        <w:t xml:space="preserve"> </w:t>
      </w:r>
      <w:r w:rsidR="003129D7" w:rsidRPr="00840D5C">
        <w:rPr>
          <w:rStyle w:val="labelspan"/>
          <w:rFonts w:cstheme="minorHAnsi"/>
          <w:color w:val="000000"/>
        </w:rPr>
        <w:t>(4)</w:t>
      </w:r>
    </w:p>
    <w:p w14:paraId="498D6080" w14:textId="4E22C473" w:rsidR="000C4720" w:rsidRPr="00840D5C" w:rsidRDefault="008B0710" w:rsidP="00840D5C">
      <w:pPr>
        <w:spacing w:line="276" w:lineRule="auto"/>
        <w:textAlignment w:val="top"/>
        <w:rPr>
          <w:rFonts w:cstheme="minorHAnsi"/>
          <w:noProof/>
          <w:color w:val="000000"/>
        </w:rPr>
      </w:pPr>
      <m:oMath>
        <m:r>
          <w:rPr>
            <w:rStyle w:val="labelspan"/>
            <w:rFonts w:ascii="Cambria Math" w:hAnsi="Cambria Math" w:cstheme="minorHAnsi"/>
            <w:color w:val="000000"/>
            <w:sz w:val="28"/>
            <w:szCs w:val="28"/>
          </w:rPr>
          <m:t>G</m:t>
        </m:r>
        <m:r>
          <m:rPr>
            <m:sty m:val="p"/>
          </m:rPr>
          <w:rPr>
            <w:rStyle w:val="labelspan"/>
            <w:rFonts w:ascii="Cambria Math" w:hAnsi="Cambria Math" w:cstheme="minorHAnsi"/>
            <w:color w:val="000000"/>
            <w:sz w:val="28"/>
            <w:szCs w:val="28"/>
          </w:rPr>
          <m:t>(gas)=</m:t>
        </m:r>
        <m:r>
          <w:rPr>
            <w:rStyle w:val="labelspan"/>
            <w:rFonts w:ascii="Cambria Math" w:hAnsi="Cambria Math" w:cstheme="minorHAnsi"/>
            <w:color w:val="000000"/>
            <w:sz w:val="28"/>
            <w:szCs w:val="28"/>
          </w:rPr>
          <m:t>H</m:t>
        </m:r>
        <m:r>
          <m:rPr>
            <m:sty m:val="p"/>
          </m:rPr>
          <w:rPr>
            <w:rStyle w:val="labelspan"/>
            <w:rFonts w:ascii="Cambria Math" w:hAnsi="Cambria Math" w:cstheme="minorHAnsi"/>
            <w:color w:val="000000"/>
            <w:sz w:val="28"/>
            <w:szCs w:val="28"/>
          </w:rPr>
          <m:t>(gas)-</m:t>
        </m:r>
        <m:r>
          <w:rPr>
            <w:rStyle w:val="labelspan"/>
            <w:rFonts w:ascii="Cambria Math" w:hAnsi="Cambria Math" w:cstheme="minorHAnsi"/>
            <w:color w:val="000000"/>
            <w:sz w:val="28"/>
            <w:szCs w:val="28"/>
          </w:rPr>
          <m:t>TS</m:t>
        </m:r>
        <m:r>
          <m:rPr>
            <m:sty m:val="p"/>
          </m:rPr>
          <w:rPr>
            <w:rStyle w:val="labelspan"/>
            <w:rFonts w:ascii="Cambria Math" w:hAnsi="Cambria Math" w:cstheme="minorHAnsi"/>
            <w:color w:val="000000"/>
            <w:sz w:val="28"/>
            <w:szCs w:val="28"/>
          </w:rPr>
          <m:t>(gas)</m:t>
        </m:r>
      </m:oMath>
      <w:r w:rsidR="005F7E91" w:rsidRPr="00840D5C">
        <w:rPr>
          <w:rStyle w:val="labelspan"/>
          <w:rFonts w:cstheme="minorHAnsi"/>
          <w:color w:val="000000"/>
          <w:sz w:val="28"/>
          <w:szCs w:val="28"/>
        </w:rPr>
        <w:t xml:space="preserve"> </w:t>
      </w:r>
      <w:r w:rsidR="003129D7" w:rsidRPr="00840D5C">
        <w:rPr>
          <w:rStyle w:val="labelspan"/>
          <w:rFonts w:cstheme="minorHAnsi"/>
          <w:color w:val="000000"/>
        </w:rPr>
        <w:t>(5)</w:t>
      </w:r>
    </w:p>
    <w:p w14:paraId="74D8F9C7" w14:textId="056F513A" w:rsidR="000C4720" w:rsidRPr="00840D5C" w:rsidRDefault="00EA14D8" w:rsidP="00840D5C">
      <w:pPr>
        <w:spacing w:line="276" w:lineRule="auto"/>
        <w:textAlignment w:val="top"/>
        <w:rPr>
          <w:rStyle w:val="labelspan"/>
          <w:rFonts w:cstheme="minorHAnsi"/>
          <w:color w:val="000000"/>
        </w:rPr>
      </w:pPr>
      <m:oMath>
        <m:r>
          <w:rPr>
            <w:rStyle w:val="labelspan"/>
            <w:rFonts w:ascii="Cambria Math" w:hAnsi="Cambria Math" w:cstheme="minorHAnsi"/>
            <w:color w:val="000000"/>
            <w:sz w:val="28"/>
            <w:szCs w:val="28"/>
          </w:rPr>
          <m:t>H</m:t>
        </m:r>
        <m:r>
          <m:rPr>
            <m:sty m:val="p"/>
          </m:rPr>
          <w:rPr>
            <w:rStyle w:val="labelspan"/>
            <w:rFonts w:ascii="Cambria Math" w:hAnsi="Cambria Math" w:cstheme="minorHAnsi"/>
            <w:color w:val="000000"/>
            <w:sz w:val="28"/>
            <w:szCs w:val="28"/>
          </w:rPr>
          <m:t xml:space="preserve">(gas)= </m:t>
        </m:r>
        <m:r>
          <w:rPr>
            <w:rStyle w:val="labelspan"/>
            <w:rFonts w:ascii="Cambria Math" w:hAnsi="Cambria Math" w:cstheme="minorHAnsi"/>
            <w:color w:val="000000"/>
            <w:sz w:val="28"/>
            <w:szCs w:val="28"/>
          </w:rPr>
          <m:t>E</m:t>
        </m:r>
        <m:r>
          <m:rPr>
            <m:sty m:val="p"/>
          </m:rPr>
          <w:rPr>
            <w:rStyle w:val="labelspan"/>
            <w:rFonts w:ascii="Cambria Math" w:hAnsi="Cambria Math" w:cstheme="minorHAnsi"/>
            <w:color w:val="000000"/>
            <w:sz w:val="28"/>
            <w:szCs w:val="28"/>
          </w:rPr>
          <m:t>(SCF)+ZPE</m:t>
        </m:r>
      </m:oMath>
      <w:r w:rsidRPr="00840D5C">
        <w:rPr>
          <w:rStyle w:val="labelspan"/>
          <w:rFonts w:cstheme="minorHAnsi"/>
          <w:color w:val="000000"/>
          <w:sz w:val="28"/>
          <w:szCs w:val="28"/>
        </w:rPr>
        <w:t xml:space="preserve"> </w:t>
      </w:r>
      <w:r w:rsidR="003129D7" w:rsidRPr="00840D5C">
        <w:rPr>
          <w:rStyle w:val="labelspan"/>
          <w:rFonts w:cstheme="minorHAnsi"/>
          <w:color w:val="000000"/>
        </w:rPr>
        <w:t>(6)</w:t>
      </w:r>
    </w:p>
    <w:p w14:paraId="08333A19" w14:textId="26F48DBC" w:rsidR="000C4720" w:rsidRPr="00840D5C" w:rsidRDefault="00D2003E" w:rsidP="00840D5C">
      <w:pPr>
        <w:spacing w:line="276" w:lineRule="auto"/>
        <w:textAlignment w:val="top"/>
        <w:rPr>
          <w:rFonts w:cstheme="minorHAnsi"/>
          <w:noProof/>
          <w:color w:val="000000"/>
        </w:rPr>
      </w:pPr>
      <m:oMath>
        <m:r>
          <m:rPr>
            <m:sty m:val="p"/>
          </m:rPr>
          <w:rPr>
            <w:rStyle w:val="labelspan"/>
            <w:rFonts w:ascii="Cambria Math" w:hAnsi="Cambria Math" w:cstheme="minorHAnsi"/>
            <w:color w:val="000000"/>
            <w:sz w:val="28"/>
            <w:szCs w:val="28"/>
          </w:rPr>
          <m:t>Δ</m:t>
        </m:r>
        <m:r>
          <w:rPr>
            <w:rStyle w:val="labelspan"/>
            <w:rFonts w:ascii="Cambria Math" w:hAnsi="Cambria Math" w:cstheme="minorHAnsi"/>
            <w:color w:val="000000"/>
            <w:sz w:val="28"/>
            <w:szCs w:val="28"/>
          </w:rPr>
          <m:t>E</m:t>
        </m:r>
        <m:r>
          <m:rPr>
            <m:sty m:val="p"/>
          </m:rPr>
          <w:rPr>
            <w:rStyle w:val="labelspan"/>
            <w:rFonts w:ascii="Cambria Math" w:hAnsi="Cambria Math" w:cstheme="minorHAnsi"/>
            <w:color w:val="000000"/>
            <w:sz w:val="28"/>
            <w:szCs w:val="28"/>
          </w:rPr>
          <m:t>(SCF)=Σ</m:t>
        </m:r>
        <m:r>
          <w:rPr>
            <w:rStyle w:val="labelspan"/>
            <w:rFonts w:ascii="Cambria Math" w:hAnsi="Cambria Math" w:cstheme="minorHAnsi"/>
            <w:color w:val="000000"/>
            <w:sz w:val="28"/>
            <w:szCs w:val="28"/>
          </w:rPr>
          <m:t>E</m:t>
        </m:r>
        <m:r>
          <m:rPr>
            <m:sty m:val="p"/>
          </m:rPr>
          <w:rPr>
            <w:rStyle w:val="labelspan"/>
            <w:rFonts w:ascii="Cambria Math" w:hAnsi="Cambria Math" w:cstheme="minorHAnsi"/>
            <w:color w:val="000000"/>
            <w:sz w:val="28"/>
            <w:szCs w:val="28"/>
          </w:rPr>
          <m:t>(SCF) for products – Σ</m:t>
        </m:r>
        <m:r>
          <w:rPr>
            <w:rStyle w:val="labelspan"/>
            <w:rFonts w:ascii="Cambria Math" w:hAnsi="Cambria Math" w:cstheme="minorHAnsi"/>
            <w:color w:val="000000"/>
            <w:sz w:val="28"/>
            <w:szCs w:val="28"/>
          </w:rPr>
          <m:t>E</m:t>
        </m:r>
        <m:r>
          <m:rPr>
            <m:sty m:val="p"/>
          </m:rPr>
          <w:rPr>
            <w:rStyle w:val="labelspan"/>
            <w:rFonts w:ascii="Cambria Math" w:hAnsi="Cambria Math" w:cstheme="minorHAnsi"/>
            <w:color w:val="000000"/>
            <w:sz w:val="28"/>
            <w:szCs w:val="28"/>
          </w:rPr>
          <m:t>(SCF) for reactants</m:t>
        </m:r>
      </m:oMath>
      <w:r w:rsidRPr="00840D5C">
        <w:rPr>
          <w:rStyle w:val="labelspan"/>
          <w:rFonts w:cstheme="minorHAnsi"/>
          <w:color w:val="000000"/>
        </w:rPr>
        <w:t xml:space="preserve">  </w:t>
      </w:r>
      <w:r w:rsidR="003129D7" w:rsidRPr="00840D5C">
        <w:rPr>
          <w:rStyle w:val="labelspan"/>
          <w:rFonts w:cstheme="minorHAnsi"/>
          <w:color w:val="000000"/>
        </w:rPr>
        <w:t>(7)</w:t>
      </w:r>
    </w:p>
    <w:p w14:paraId="646B43C8" w14:textId="6D5D11EE" w:rsidR="003129D7" w:rsidRPr="00840D5C" w:rsidRDefault="00B274A5" w:rsidP="00840D5C">
      <w:pPr>
        <w:spacing w:line="276" w:lineRule="auto"/>
        <w:textAlignment w:val="top"/>
        <w:rPr>
          <w:rFonts w:cstheme="minorHAnsi"/>
          <w:color w:val="000000"/>
        </w:rPr>
      </w:pPr>
      <m:oMath>
        <m:r>
          <m:rPr>
            <m:sty m:val="p"/>
          </m:rPr>
          <w:rPr>
            <w:rStyle w:val="labelspan"/>
            <w:rFonts w:ascii="Cambria Math" w:hAnsi="Cambria Math" w:cstheme="minorHAnsi"/>
            <w:color w:val="000000"/>
            <w:sz w:val="28"/>
            <w:szCs w:val="28"/>
          </w:rPr>
          <m:t>Δ</m:t>
        </m:r>
        <m:r>
          <w:rPr>
            <w:rStyle w:val="labelspan"/>
            <w:rFonts w:ascii="Cambria Math" w:hAnsi="Cambria Math" w:cstheme="minorHAnsi"/>
            <w:color w:val="000000"/>
            <w:sz w:val="28"/>
            <w:szCs w:val="28"/>
          </w:rPr>
          <m:t>G</m:t>
        </m:r>
        <m:r>
          <m:rPr>
            <m:sty m:val="p"/>
          </m:rPr>
          <w:rPr>
            <w:rStyle w:val="labelspan"/>
            <w:rFonts w:ascii="Cambria Math" w:hAnsi="Cambria Math" w:cstheme="minorHAnsi"/>
            <w:color w:val="000000"/>
            <w:sz w:val="28"/>
            <w:szCs w:val="28"/>
          </w:rPr>
          <m:t>(Sol)=Σ</m:t>
        </m:r>
        <m:r>
          <w:rPr>
            <w:rStyle w:val="labelspan"/>
            <w:rFonts w:ascii="Cambria Math" w:hAnsi="Cambria Math" w:cstheme="minorHAnsi"/>
            <w:color w:val="000000"/>
            <w:sz w:val="28"/>
            <w:szCs w:val="28"/>
          </w:rPr>
          <m:t>G</m:t>
        </m:r>
        <m:r>
          <m:rPr>
            <m:sty m:val="p"/>
          </m:rPr>
          <w:rPr>
            <w:rStyle w:val="labelspan"/>
            <w:rFonts w:ascii="Cambria Math" w:hAnsi="Cambria Math" w:cstheme="minorHAnsi"/>
            <w:color w:val="000000"/>
            <w:sz w:val="28"/>
            <w:szCs w:val="28"/>
          </w:rPr>
          <m:t>(Sol) for products – Σ</m:t>
        </m:r>
        <m:r>
          <w:rPr>
            <w:rStyle w:val="labelspan"/>
            <w:rFonts w:ascii="Cambria Math" w:hAnsi="Cambria Math" w:cstheme="minorHAnsi"/>
            <w:color w:val="000000"/>
            <w:sz w:val="28"/>
            <w:szCs w:val="28"/>
          </w:rPr>
          <m:t>G</m:t>
        </m:r>
        <m:r>
          <m:rPr>
            <m:sty m:val="p"/>
          </m:rPr>
          <w:rPr>
            <w:rStyle w:val="labelspan"/>
            <w:rFonts w:ascii="Cambria Math" w:hAnsi="Cambria Math" w:cstheme="minorHAnsi"/>
            <w:color w:val="000000"/>
            <w:sz w:val="28"/>
            <w:szCs w:val="28"/>
          </w:rPr>
          <m:t>(Sol) for reactants</m:t>
        </m:r>
      </m:oMath>
      <w:r w:rsidR="002C1D4A" w:rsidRPr="00840D5C">
        <w:rPr>
          <w:rStyle w:val="labelspan"/>
          <w:rFonts w:cstheme="minorHAnsi"/>
          <w:color w:val="000000"/>
          <w:sz w:val="28"/>
          <w:szCs w:val="28"/>
        </w:rPr>
        <w:t xml:space="preserve"> </w:t>
      </w:r>
      <w:r w:rsidR="003129D7" w:rsidRPr="00840D5C">
        <w:rPr>
          <w:rStyle w:val="labelspan"/>
          <w:rFonts w:cstheme="minorHAnsi"/>
          <w:color w:val="000000"/>
        </w:rPr>
        <w:t>(8)</w:t>
      </w:r>
    </w:p>
    <w:p w14:paraId="02143FAE" w14:textId="77777777" w:rsidR="003129D7" w:rsidRPr="00840D5C" w:rsidRDefault="003129D7" w:rsidP="00840D5C">
      <w:pPr>
        <w:spacing w:line="276" w:lineRule="auto"/>
        <w:textAlignment w:val="top"/>
        <w:rPr>
          <w:rFonts w:cstheme="minorHAnsi"/>
          <w:color w:val="000000"/>
        </w:rPr>
      </w:pPr>
      <w:r w:rsidRPr="00840D5C">
        <w:rPr>
          <w:rFonts w:cstheme="minorHAnsi"/>
          <w:i/>
          <w:iCs/>
          <w:color w:val="000000"/>
        </w:rPr>
        <w:t>G</w:t>
      </w:r>
      <w:r w:rsidRPr="00840D5C">
        <w:rPr>
          <w:rFonts w:cstheme="minorHAnsi"/>
          <w:color w:val="000000"/>
        </w:rPr>
        <w:t>(gas) is the free energy in gas phase; </w:t>
      </w:r>
      <w:r w:rsidRPr="00840D5C">
        <w:rPr>
          <w:rFonts w:cstheme="minorHAnsi"/>
          <w:i/>
          <w:iCs/>
          <w:color w:val="000000"/>
        </w:rPr>
        <w:t>G</w:t>
      </w:r>
      <w:r w:rsidRPr="00840D5C">
        <w:rPr>
          <w:rFonts w:cstheme="minorHAnsi"/>
          <w:color w:val="000000"/>
        </w:rPr>
        <w:t>(solv) is the free energy of solvation as computed using the continuum solvation model; </w:t>
      </w:r>
      <w:r w:rsidRPr="00840D5C">
        <w:rPr>
          <w:rFonts w:cstheme="minorHAnsi"/>
          <w:i/>
          <w:iCs/>
          <w:color w:val="000000"/>
        </w:rPr>
        <w:t>H</w:t>
      </w:r>
      <w:r w:rsidRPr="00840D5C">
        <w:rPr>
          <w:rFonts w:cstheme="minorHAnsi"/>
          <w:color w:val="000000"/>
        </w:rPr>
        <w:t>(gas) is the enthalpy in gas phase; </w:t>
      </w:r>
      <w:r w:rsidRPr="00840D5C">
        <w:rPr>
          <w:rFonts w:cstheme="minorHAnsi"/>
          <w:i/>
          <w:iCs/>
          <w:color w:val="000000"/>
        </w:rPr>
        <w:t>T</w:t>
      </w:r>
      <w:r w:rsidRPr="00840D5C">
        <w:rPr>
          <w:rFonts w:cstheme="minorHAnsi"/>
          <w:color w:val="000000"/>
        </w:rPr>
        <w:t> is the temperature (298.15 K); </w:t>
      </w:r>
      <w:r w:rsidRPr="00840D5C">
        <w:rPr>
          <w:rFonts w:cstheme="minorHAnsi"/>
          <w:i/>
          <w:iCs/>
          <w:color w:val="000000"/>
        </w:rPr>
        <w:t>S</w:t>
      </w:r>
      <w:r w:rsidRPr="00840D5C">
        <w:rPr>
          <w:rFonts w:cstheme="minorHAnsi"/>
          <w:color w:val="000000"/>
        </w:rPr>
        <w:t>(gas) is the entropy in gas phase; </w:t>
      </w:r>
      <w:r w:rsidRPr="00840D5C">
        <w:rPr>
          <w:rFonts w:cstheme="minorHAnsi"/>
          <w:i/>
          <w:iCs/>
          <w:color w:val="000000"/>
        </w:rPr>
        <w:t>E</w:t>
      </w:r>
      <w:r w:rsidRPr="00840D5C">
        <w:rPr>
          <w:rFonts w:cstheme="minorHAnsi"/>
          <w:color w:val="000000"/>
        </w:rPr>
        <w:t>(SCF) is the self-consistent field energy, i.e. “raw” electronic energy as computed from the SCF procedure; and ZPE is the zero-point energy. Note that by entropy here we refer specifically to the vibrational/rotational/translational entropy of the solute(s); the entropy of the solvent is incorporated implicitly in the continuum solvation model.</w:t>
      </w:r>
    </w:p>
    <w:p w14:paraId="5DDB9887" w14:textId="77777777" w:rsidR="003129D7" w:rsidRPr="00840D5C" w:rsidRDefault="003129D7" w:rsidP="00840D5C">
      <w:pPr>
        <w:spacing w:line="276" w:lineRule="auto"/>
        <w:textAlignment w:val="top"/>
        <w:rPr>
          <w:rFonts w:cstheme="minorHAnsi"/>
          <w:color w:val="000000"/>
        </w:rPr>
      </w:pPr>
      <w:r w:rsidRPr="00840D5C">
        <w:rPr>
          <w:rFonts w:cstheme="minorHAnsi"/>
          <w:color w:val="000000"/>
        </w:rPr>
        <w:t>To locate transition states, the potential energy surface was first explored approximately using the linear synchronous transit (LST)</w:t>
      </w:r>
      <w:hyperlink r:id="rId86" w:history="1">
        <w:r w:rsidRPr="00840D5C">
          <w:rPr>
            <w:rStyle w:val="Hyperlink"/>
            <w:rFonts w:cstheme="minorHAnsi"/>
            <w:color w:val="1A0DAB"/>
          </w:rPr>
          <w:t>(27)</w:t>
        </w:r>
      </w:hyperlink>
      <w:r w:rsidRPr="00840D5C">
        <w:rPr>
          <w:rFonts w:cstheme="minorHAnsi"/>
          <w:color w:val="000000"/>
        </w:rPr>
        <w:t> method, followed by a quadratic synchronous transit (QST)</w:t>
      </w:r>
      <w:hyperlink r:id="rId87" w:history="1">
        <w:r w:rsidRPr="00840D5C">
          <w:rPr>
            <w:rStyle w:val="Hyperlink"/>
            <w:rFonts w:cstheme="minorHAnsi"/>
            <w:color w:val="1A0DAB"/>
          </w:rPr>
          <w:t>(28)</w:t>
        </w:r>
      </w:hyperlink>
      <w:r w:rsidRPr="00840D5C">
        <w:rPr>
          <w:rFonts w:cstheme="minorHAnsi"/>
          <w:color w:val="000000"/>
        </w:rPr>
        <w:t> search using the LST geometry as an initial guess.</w:t>
      </w:r>
    </w:p>
    <w:p w14:paraId="4C77543A" w14:textId="77777777" w:rsidR="003129D7" w:rsidRPr="00840D5C" w:rsidRDefault="00723A3C" w:rsidP="00840D5C">
      <w:pPr>
        <w:pStyle w:val="Heading1"/>
        <w:spacing w:line="276" w:lineRule="auto"/>
        <w:rPr>
          <w:rFonts w:asciiTheme="minorHAnsi" w:hAnsiTheme="minorHAnsi" w:cstheme="minorHAnsi"/>
          <w:color w:val="000000"/>
        </w:rPr>
      </w:pPr>
      <w:hyperlink r:id="rId88" w:history="1">
        <w:r w:rsidR="003129D7" w:rsidRPr="00840D5C">
          <w:rPr>
            <w:rStyle w:val="Hyperlink"/>
            <w:rFonts w:asciiTheme="minorHAnsi" w:hAnsiTheme="minorHAnsi" w:cstheme="minorHAnsi"/>
            <w:color w:val="000000"/>
            <w:u w:val="none"/>
          </w:rPr>
          <w:t>Supporting Information</w:t>
        </w:r>
      </w:hyperlink>
    </w:p>
    <w:p w14:paraId="48FFA1B1" w14:textId="77777777" w:rsidR="003129D7" w:rsidRPr="00840D5C" w:rsidRDefault="003129D7" w:rsidP="00840D5C">
      <w:pPr>
        <w:pStyle w:val="last"/>
        <w:spacing w:before="240" w:beforeAutospacing="0" w:after="240" w:afterAutospacing="0" w:line="276" w:lineRule="auto"/>
        <w:textAlignment w:val="top"/>
        <w:rPr>
          <w:rFonts w:asciiTheme="minorHAnsi" w:hAnsiTheme="minorHAnsi" w:cstheme="minorHAnsi"/>
          <w:color w:val="000000"/>
        </w:rPr>
      </w:pPr>
      <w:r w:rsidRPr="00840D5C">
        <w:rPr>
          <w:rFonts w:asciiTheme="minorHAnsi" w:hAnsiTheme="minorHAnsi" w:cstheme="minorHAnsi"/>
          <w:color w:val="000000"/>
        </w:rPr>
        <w:t>The Supporting Information is available free of charge on the </w:t>
      </w:r>
      <w:hyperlink r:id="rId89" w:history="1">
        <w:r w:rsidRPr="00840D5C">
          <w:rPr>
            <w:rStyle w:val="Hyperlink"/>
            <w:rFonts w:asciiTheme="minorHAnsi" w:eastAsiaTheme="majorEastAsia" w:hAnsiTheme="minorHAnsi" w:cstheme="minorHAnsi"/>
            <w:color w:val="1A0DAB"/>
          </w:rPr>
          <w:t>ACS Publications website</w:t>
        </w:r>
      </w:hyperlink>
      <w:r w:rsidRPr="00840D5C">
        <w:rPr>
          <w:rFonts w:asciiTheme="minorHAnsi" w:hAnsiTheme="minorHAnsi" w:cstheme="minorHAnsi"/>
          <w:color w:val="000000"/>
        </w:rPr>
        <w:t> at DOI: </w:t>
      </w:r>
      <w:hyperlink r:id="rId90" w:history="1">
        <w:r w:rsidRPr="00840D5C">
          <w:rPr>
            <w:rStyle w:val="Hyperlink"/>
            <w:rFonts w:asciiTheme="minorHAnsi" w:eastAsiaTheme="majorEastAsia" w:hAnsiTheme="minorHAnsi" w:cstheme="minorHAnsi"/>
            <w:color w:val="1A0DAB"/>
          </w:rPr>
          <w:t>10.1021/jacs.8b05875</w:t>
        </w:r>
      </w:hyperlink>
      <w:r w:rsidRPr="00840D5C">
        <w:rPr>
          <w:rFonts w:asciiTheme="minorHAnsi" w:hAnsiTheme="minorHAnsi" w:cstheme="minorHAnsi"/>
          <w:color w:val="000000"/>
        </w:rPr>
        <w:t>.</w:t>
      </w:r>
    </w:p>
    <w:p w14:paraId="11EADD38" w14:textId="77777777" w:rsidR="003129D7" w:rsidRPr="00840D5C" w:rsidRDefault="003129D7" w:rsidP="00840D5C">
      <w:pPr>
        <w:pStyle w:val="inline"/>
        <w:numPr>
          <w:ilvl w:val="0"/>
          <w:numId w:val="2"/>
        </w:numPr>
        <w:spacing w:before="240" w:beforeAutospacing="0" w:after="240" w:afterAutospacing="0" w:line="276" w:lineRule="auto"/>
        <w:textAlignment w:val="top"/>
        <w:rPr>
          <w:rFonts w:asciiTheme="minorHAnsi" w:hAnsiTheme="minorHAnsi" w:cstheme="minorHAnsi"/>
          <w:color w:val="000000"/>
        </w:rPr>
      </w:pPr>
      <w:r w:rsidRPr="00840D5C">
        <w:rPr>
          <w:rFonts w:asciiTheme="minorHAnsi" w:hAnsiTheme="minorHAnsi" w:cstheme="minorHAnsi"/>
          <w:color w:val="000000"/>
        </w:rPr>
        <w:t>Experimental procedures, characterization data for organic products, and Cartesian coordinates of all computed structures and energy components (</w:t>
      </w:r>
      <w:hyperlink r:id="rId91" w:history="1">
        <w:r w:rsidRPr="00840D5C">
          <w:rPr>
            <w:rStyle w:val="Hyperlink"/>
            <w:rFonts w:asciiTheme="minorHAnsi" w:eastAsiaTheme="majorEastAsia" w:hAnsiTheme="minorHAnsi" w:cstheme="minorHAnsi"/>
            <w:color w:val="1A0DAB"/>
          </w:rPr>
          <w:t>PDF</w:t>
        </w:r>
      </w:hyperlink>
      <w:r w:rsidRPr="00840D5C">
        <w:rPr>
          <w:rFonts w:asciiTheme="minorHAnsi" w:hAnsiTheme="minorHAnsi" w:cstheme="minorHAnsi"/>
          <w:color w:val="000000"/>
        </w:rPr>
        <w:t>)</w:t>
      </w:r>
    </w:p>
    <w:p w14:paraId="7A356B15" w14:textId="77777777" w:rsidR="003129D7" w:rsidRPr="00840D5C" w:rsidRDefault="003129D7" w:rsidP="00840D5C">
      <w:pPr>
        <w:pStyle w:val="inline"/>
        <w:numPr>
          <w:ilvl w:val="0"/>
          <w:numId w:val="2"/>
        </w:numPr>
        <w:spacing w:before="240" w:beforeAutospacing="0" w:after="240" w:afterAutospacing="0" w:line="276" w:lineRule="auto"/>
        <w:textAlignment w:val="top"/>
        <w:rPr>
          <w:rFonts w:asciiTheme="minorHAnsi" w:hAnsiTheme="minorHAnsi" w:cstheme="minorHAnsi"/>
          <w:color w:val="000000"/>
        </w:rPr>
      </w:pPr>
      <w:r w:rsidRPr="00840D5C">
        <w:rPr>
          <w:rFonts w:asciiTheme="minorHAnsi" w:hAnsiTheme="minorHAnsi" w:cstheme="minorHAnsi"/>
          <w:color w:val="000000"/>
        </w:rPr>
        <w:t>Crystallographic data for (</w:t>
      </w:r>
      <w:r w:rsidRPr="00840D5C">
        <w:rPr>
          <w:rFonts w:asciiTheme="minorHAnsi" w:hAnsiTheme="minorHAnsi" w:cstheme="minorHAnsi"/>
          <w:i/>
          <w:iCs/>
          <w:color w:val="000000"/>
        </w:rPr>
        <w:t>Z</w:t>
      </w:r>
      <w:r w:rsidRPr="00840D5C">
        <w:rPr>
          <w:rFonts w:asciiTheme="minorHAnsi" w:hAnsiTheme="minorHAnsi" w:cstheme="minorHAnsi"/>
          <w:color w:val="000000"/>
        </w:rPr>
        <w:t>)-</w:t>
      </w:r>
      <w:r w:rsidRPr="00840D5C">
        <w:rPr>
          <w:rFonts w:asciiTheme="minorHAnsi" w:hAnsiTheme="minorHAnsi" w:cstheme="minorHAnsi"/>
          <w:b/>
          <w:bCs/>
          <w:color w:val="000000"/>
        </w:rPr>
        <w:t>2a</w:t>
      </w:r>
      <w:r w:rsidRPr="00840D5C">
        <w:rPr>
          <w:rFonts w:asciiTheme="minorHAnsi" w:hAnsiTheme="minorHAnsi" w:cstheme="minorHAnsi"/>
          <w:color w:val="000000"/>
        </w:rPr>
        <w:t> (</w:t>
      </w:r>
      <w:hyperlink r:id="rId92" w:history="1">
        <w:r w:rsidRPr="00840D5C">
          <w:rPr>
            <w:rStyle w:val="Hyperlink"/>
            <w:rFonts w:asciiTheme="minorHAnsi" w:eastAsiaTheme="majorEastAsia" w:hAnsiTheme="minorHAnsi" w:cstheme="minorHAnsi"/>
            <w:color w:val="1A0DAB"/>
          </w:rPr>
          <w:t>CIF</w:t>
        </w:r>
      </w:hyperlink>
      <w:r w:rsidRPr="00840D5C">
        <w:rPr>
          <w:rFonts w:asciiTheme="minorHAnsi" w:hAnsiTheme="minorHAnsi" w:cstheme="minorHAnsi"/>
          <w:color w:val="000000"/>
        </w:rPr>
        <w:t>)</w:t>
      </w:r>
    </w:p>
    <w:p w14:paraId="6E59F83E" w14:textId="77777777" w:rsidR="003129D7" w:rsidRPr="00840D5C" w:rsidRDefault="003129D7" w:rsidP="00840D5C">
      <w:pPr>
        <w:pStyle w:val="inline"/>
        <w:numPr>
          <w:ilvl w:val="0"/>
          <w:numId w:val="2"/>
        </w:numPr>
        <w:spacing w:before="240" w:beforeAutospacing="0" w:after="240" w:afterAutospacing="0" w:line="276" w:lineRule="auto"/>
        <w:textAlignment w:val="top"/>
        <w:rPr>
          <w:rFonts w:asciiTheme="minorHAnsi" w:hAnsiTheme="minorHAnsi" w:cstheme="minorHAnsi"/>
          <w:color w:val="000000"/>
        </w:rPr>
      </w:pPr>
      <w:r w:rsidRPr="00840D5C">
        <w:rPr>
          <w:rFonts w:asciiTheme="minorHAnsi" w:hAnsiTheme="minorHAnsi" w:cstheme="minorHAnsi"/>
          <w:color w:val="000000"/>
        </w:rPr>
        <w:t>Crystallographic data for </w:t>
      </w:r>
      <w:r w:rsidRPr="00840D5C">
        <w:rPr>
          <w:rFonts w:asciiTheme="minorHAnsi" w:hAnsiTheme="minorHAnsi" w:cstheme="minorHAnsi"/>
          <w:b/>
          <w:bCs/>
          <w:color w:val="000000"/>
        </w:rPr>
        <w:t>12</w:t>
      </w:r>
      <w:r w:rsidRPr="00840D5C">
        <w:rPr>
          <w:rFonts w:asciiTheme="minorHAnsi" w:hAnsiTheme="minorHAnsi" w:cstheme="minorHAnsi"/>
          <w:color w:val="000000"/>
        </w:rPr>
        <w:t> (</w:t>
      </w:r>
      <w:hyperlink r:id="rId93" w:history="1">
        <w:r w:rsidRPr="00840D5C">
          <w:rPr>
            <w:rStyle w:val="Hyperlink"/>
            <w:rFonts w:asciiTheme="minorHAnsi" w:eastAsiaTheme="majorEastAsia" w:hAnsiTheme="minorHAnsi" w:cstheme="minorHAnsi"/>
            <w:color w:val="1A0DAB"/>
          </w:rPr>
          <w:t>CIF</w:t>
        </w:r>
      </w:hyperlink>
      <w:r w:rsidRPr="00840D5C">
        <w:rPr>
          <w:rFonts w:asciiTheme="minorHAnsi" w:hAnsiTheme="minorHAnsi" w:cstheme="minorHAnsi"/>
          <w:color w:val="000000"/>
        </w:rPr>
        <w:t>)</w:t>
      </w:r>
    </w:p>
    <w:p w14:paraId="0C9546DB" w14:textId="77777777" w:rsidR="003129D7" w:rsidRPr="00840D5C" w:rsidRDefault="003129D7" w:rsidP="00840D5C">
      <w:pPr>
        <w:pStyle w:val="Heading3"/>
        <w:keepNext w:val="0"/>
        <w:keepLines w:val="0"/>
        <w:numPr>
          <w:ilvl w:val="0"/>
          <w:numId w:val="3"/>
        </w:numPr>
        <w:spacing w:before="0" w:after="225" w:line="276" w:lineRule="auto"/>
        <w:ind w:left="0"/>
        <w:textAlignment w:val="top"/>
        <w:rPr>
          <w:rFonts w:asciiTheme="minorHAnsi" w:hAnsiTheme="minorHAnsi" w:cstheme="minorHAnsi"/>
          <w:color w:val="000000"/>
        </w:rPr>
      </w:pPr>
      <w:r w:rsidRPr="00840D5C">
        <w:rPr>
          <w:rFonts w:asciiTheme="minorHAnsi" w:hAnsiTheme="minorHAnsi" w:cstheme="minorHAnsi"/>
          <w:color w:val="000000"/>
        </w:rPr>
        <w:lastRenderedPageBreak/>
        <w:t>crystallographic information file</w:t>
      </w:r>
    </w:p>
    <w:p w14:paraId="55CBFB6D" w14:textId="77777777" w:rsidR="003129D7" w:rsidRPr="00840D5C" w:rsidRDefault="00723A3C" w:rsidP="00840D5C">
      <w:pPr>
        <w:pStyle w:val="decorationnone"/>
        <w:numPr>
          <w:ilvl w:val="1"/>
          <w:numId w:val="3"/>
        </w:numPr>
        <w:spacing w:before="0" w:beforeAutospacing="0" w:after="15" w:afterAutospacing="0" w:line="276" w:lineRule="auto"/>
        <w:ind w:left="120" w:right="-120"/>
        <w:textAlignment w:val="top"/>
        <w:rPr>
          <w:rFonts w:asciiTheme="minorHAnsi" w:hAnsiTheme="minorHAnsi" w:cstheme="minorHAnsi"/>
          <w:color w:val="000000"/>
        </w:rPr>
      </w:pPr>
      <w:hyperlink r:id="rId94" w:history="1">
        <w:r w:rsidR="003129D7" w:rsidRPr="00840D5C">
          <w:rPr>
            <w:rStyle w:val="Hyperlink"/>
            <w:rFonts w:asciiTheme="minorHAnsi" w:eastAsiaTheme="majorEastAsia" w:hAnsiTheme="minorHAnsi" w:cstheme="minorHAnsi"/>
            <w:color w:val="1A0DAB"/>
          </w:rPr>
          <w:t>ja8b05875_si_002.cif (17.51 kb)</w:t>
        </w:r>
      </w:hyperlink>
    </w:p>
    <w:p w14:paraId="0D796376" w14:textId="77777777" w:rsidR="003129D7" w:rsidRPr="00840D5C" w:rsidRDefault="00723A3C" w:rsidP="00840D5C">
      <w:pPr>
        <w:pStyle w:val="decorationnone"/>
        <w:numPr>
          <w:ilvl w:val="1"/>
          <w:numId w:val="3"/>
        </w:numPr>
        <w:spacing w:before="0" w:beforeAutospacing="0" w:after="15" w:afterAutospacing="0" w:line="276" w:lineRule="auto"/>
        <w:ind w:left="120" w:right="-120"/>
        <w:textAlignment w:val="top"/>
        <w:rPr>
          <w:rFonts w:asciiTheme="minorHAnsi" w:hAnsiTheme="minorHAnsi" w:cstheme="minorHAnsi"/>
          <w:color w:val="000000"/>
        </w:rPr>
      </w:pPr>
      <w:hyperlink r:id="rId95" w:history="1">
        <w:r w:rsidR="003129D7" w:rsidRPr="00840D5C">
          <w:rPr>
            <w:rStyle w:val="Hyperlink"/>
            <w:rFonts w:asciiTheme="minorHAnsi" w:eastAsiaTheme="majorEastAsia" w:hAnsiTheme="minorHAnsi" w:cstheme="minorHAnsi"/>
            <w:color w:val="1A0DAB"/>
          </w:rPr>
          <w:t>ja8b05875_si_003.cif (26.35 kb)</w:t>
        </w:r>
      </w:hyperlink>
    </w:p>
    <w:p w14:paraId="04E957B3" w14:textId="77777777" w:rsidR="003129D7" w:rsidRPr="00840D5C" w:rsidRDefault="003129D7" w:rsidP="00840D5C">
      <w:pPr>
        <w:pStyle w:val="Heading3"/>
        <w:keepNext w:val="0"/>
        <w:keepLines w:val="0"/>
        <w:numPr>
          <w:ilvl w:val="0"/>
          <w:numId w:val="3"/>
        </w:numPr>
        <w:spacing w:before="0" w:after="225" w:line="276" w:lineRule="auto"/>
        <w:ind w:left="0"/>
        <w:textAlignment w:val="top"/>
        <w:rPr>
          <w:rFonts w:asciiTheme="minorHAnsi" w:hAnsiTheme="minorHAnsi" w:cstheme="minorHAnsi"/>
          <w:color w:val="000000"/>
        </w:rPr>
      </w:pPr>
      <w:r w:rsidRPr="00840D5C">
        <w:rPr>
          <w:rFonts w:asciiTheme="minorHAnsi" w:hAnsiTheme="minorHAnsi" w:cstheme="minorHAnsi"/>
          <w:color w:val="000000"/>
        </w:rPr>
        <w:t>pdf</w:t>
      </w:r>
    </w:p>
    <w:p w14:paraId="06D6197D" w14:textId="77777777" w:rsidR="003129D7" w:rsidRPr="00840D5C" w:rsidRDefault="00723A3C" w:rsidP="00840D5C">
      <w:pPr>
        <w:pStyle w:val="decorationnone"/>
        <w:numPr>
          <w:ilvl w:val="1"/>
          <w:numId w:val="3"/>
        </w:numPr>
        <w:spacing w:before="0" w:beforeAutospacing="0" w:after="15" w:afterAutospacing="0" w:line="276" w:lineRule="auto"/>
        <w:ind w:left="120" w:right="-120"/>
        <w:textAlignment w:val="top"/>
        <w:rPr>
          <w:rFonts w:asciiTheme="minorHAnsi" w:hAnsiTheme="minorHAnsi" w:cstheme="minorHAnsi"/>
          <w:color w:val="000000"/>
        </w:rPr>
      </w:pPr>
      <w:hyperlink r:id="rId96" w:history="1">
        <w:r w:rsidR="003129D7" w:rsidRPr="00840D5C">
          <w:rPr>
            <w:rStyle w:val="Hyperlink"/>
            <w:rFonts w:asciiTheme="minorHAnsi" w:eastAsiaTheme="majorEastAsia" w:hAnsiTheme="minorHAnsi" w:cstheme="minorHAnsi"/>
            <w:color w:val="1A0DAB"/>
          </w:rPr>
          <w:t>ja8b05875_si_001.pdf (5.35 MB)</w:t>
        </w:r>
      </w:hyperlink>
    </w:p>
    <w:p w14:paraId="5E9C915F" w14:textId="77777777" w:rsidR="003129D7" w:rsidRPr="00840D5C" w:rsidRDefault="003129D7" w:rsidP="00840D5C">
      <w:pPr>
        <w:pStyle w:val="first"/>
        <w:spacing w:before="0" w:beforeAutospacing="0" w:after="240" w:afterAutospacing="0" w:line="276" w:lineRule="auto"/>
        <w:textAlignment w:val="top"/>
        <w:rPr>
          <w:rFonts w:asciiTheme="minorHAnsi" w:hAnsiTheme="minorHAnsi" w:cstheme="minorHAnsi"/>
          <w:color w:val="000000"/>
        </w:rPr>
      </w:pPr>
      <w:r w:rsidRPr="00840D5C">
        <w:rPr>
          <w:rFonts w:asciiTheme="minorHAnsi" w:hAnsiTheme="minorHAnsi" w:cstheme="minorHAnsi"/>
          <w:color w:val="000000"/>
        </w:rPr>
        <w:t>The authors declare no competing financial interest.</w:t>
      </w:r>
    </w:p>
    <w:p w14:paraId="3781D5DC" w14:textId="77777777" w:rsidR="003129D7" w:rsidRPr="00840D5C" w:rsidRDefault="003129D7" w:rsidP="00840D5C">
      <w:pPr>
        <w:pStyle w:val="Heading1"/>
        <w:spacing w:line="276" w:lineRule="auto"/>
        <w:rPr>
          <w:rFonts w:asciiTheme="minorHAnsi" w:hAnsiTheme="minorHAnsi" w:cstheme="minorHAnsi"/>
        </w:rPr>
      </w:pPr>
      <w:r w:rsidRPr="00840D5C">
        <w:rPr>
          <w:rFonts w:asciiTheme="minorHAnsi" w:hAnsiTheme="minorHAnsi" w:cstheme="minorHAnsi"/>
        </w:rPr>
        <w:t>Acknowledgments</w:t>
      </w:r>
    </w:p>
    <w:p w14:paraId="144DCD52" w14:textId="77777777" w:rsidR="003129D7" w:rsidRPr="00840D5C" w:rsidRDefault="003129D7" w:rsidP="00840D5C">
      <w:pPr>
        <w:pStyle w:val="last"/>
        <w:spacing w:before="240" w:beforeAutospacing="0" w:after="240" w:afterAutospacing="0" w:line="276" w:lineRule="auto"/>
        <w:textAlignment w:val="top"/>
        <w:rPr>
          <w:rFonts w:asciiTheme="minorHAnsi" w:hAnsiTheme="minorHAnsi" w:cstheme="minorHAnsi"/>
          <w:color w:val="000000"/>
        </w:rPr>
      </w:pPr>
      <w:r w:rsidRPr="00840D5C">
        <w:rPr>
          <w:rFonts w:asciiTheme="minorHAnsi" w:hAnsiTheme="minorHAnsi" w:cstheme="minorHAnsi"/>
          <w:color w:val="000000"/>
        </w:rPr>
        <w:t>Financial support from the National Science of Foundation (CHE-1358439, CHE-1664652) and the National Institute of Health General Medical Science (R15 GM109273) is gratefully acknowledged. This research was supported in part by the Institute for Basic Science (IBS-R010-D1) in Korea.</w:t>
      </w:r>
    </w:p>
    <w:p w14:paraId="07CA7538" w14:textId="77777777" w:rsidR="003129D7" w:rsidRPr="00840D5C" w:rsidRDefault="003129D7" w:rsidP="00840D5C">
      <w:pPr>
        <w:pStyle w:val="Heading1"/>
        <w:spacing w:line="276" w:lineRule="auto"/>
        <w:rPr>
          <w:rFonts w:asciiTheme="minorHAnsi" w:hAnsiTheme="minorHAnsi" w:cstheme="minorHAnsi"/>
        </w:rPr>
      </w:pPr>
      <w:r w:rsidRPr="00840D5C">
        <w:rPr>
          <w:rFonts w:asciiTheme="minorHAnsi" w:hAnsiTheme="minorHAnsi" w:cstheme="minorHAnsi"/>
        </w:rPr>
        <w:t>References</w:t>
      </w:r>
    </w:p>
    <w:p w14:paraId="6B94485B" w14:textId="6EE7E1B6" w:rsidR="003129D7" w:rsidRPr="00840D5C" w:rsidRDefault="00723A3C" w:rsidP="00840D5C">
      <w:pPr>
        <w:pStyle w:val="NoSpacing"/>
        <w:spacing w:line="276" w:lineRule="auto"/>
        <w:ind w:left="720" w:hanging="720"/>
        <w:rPr>
          <w:rFonts w:cstheme="minorHAnsi"/>
        </w:rPr>
      </w:pPr>
      <w:hyperlink r:id="rId97" w:history="1">
        <w:r w:rsidR="003129D7" w:rsidRPr="00840D5C">
          <w:rPr>
            <w:rStyle w:val="Hyperlink"/>
            <w:rFonts w:cstheme="minorHAnsi"/>
            <w:b/>
            <w:bCs/>
            <w:color w:val="000000"/>
          </w:rPr>
          <w:t>1</w:t>
        </w:r>
      </w:hyperlink>
      <w:r w:rsidR="00756383"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Maryanoff, B. E.</w:t>
      </w:r>
      <w:r w:rsidR="003129D7" w:rsidRPr="00840D5C">
        <w:rPr>
          <w:rFonts w:cstheme="minorHAnsi"/>
        </w:rPr>
        <w:t>; </w:t>
      </w:r>
      <w:r w:rsidR="003129D7" w:rsidRPr="00840D5C">
        <w:rPr>
          <w:rStyle w:val="nlmstring-name"/>
          <w:rFonts w:cstheme="minorHAnsi"/>
          <w:color w:val="000000"/>
        </w:rPr>
        <w:t>Reitz, A. B.</w:t>
      </w:r>
      <w:r w:rsidR="003129D7" w:rsidRPr="00840D5C">
        <w:rPr>
          <w:rFonts w:cstheme="minorHAnsi"/>
        </w:rPr>
        <w:t> </w:t>
      </w:r>
      <w:r w:rsidR="003129D7" w:rsidRPr="00840D5C">
        <w:rPr>
          <w:rStyle w:val="nlmarticle-title"/>
          <w:rFonts w:cstheme="minorHAnsi"/>
          <w:color w:val="000000"/>
        </w:rPr>
        <w:t>The Wittig olefination reaction and modifications involving phosphoryl-stabilized carbanions. Stereochemistry, mechanism, and selected synthetic aspects</w:t>
      </w:r>
      <w:r w:rsidR="003129D7" w:rsidRPr="00840D5C">
        <w:rPr>
          <w:rFonts w:cstheme="minorHAnsi"/>
        </w:rPr>
        <w:t>. </w:t>
      </w:r>
      <w:r w:rsidR="003129D7" w:rsidRPr="00840D5C">
        <w:rPr>
          <w:rFonts w:cstheme="minorHAnsi"/>
          <w:i/>
          <w:iCs/>
        </w:rPr>
        <w:t>Chem. Rev.</w:t>
      </w:r>
      <w:r w:rsidR="003129D7" w:rsidRPr="00840D5C">
        <w:rPr>
          <w:rFonts w:cstheme="minorHAnsi"/>
        </w:rPr>
        <w:t> </w:t>
      </w:r>
      <w:r w:rsidR="003129D7" w:rsidRPr="00840D5C">
        <w:rPr>
          <w:rStyle w:val="nlmyear"/>
          <w:rFonts w:cstheme="minorHAnsi"/>
          <w:color w:val="000000"/>
        </w:rPr>
        <w:t>1989</w:t>
      </w:r>
      <w:r w:rsidR="003129D7" w:rsidRPr="00840D5C">
        <w:rPr>
          <w:rFonts w:cstheme="minorHAnsi"/>
        </w:rPr>
        <w:t>, </w:t>
      </w:r>
      <w:r w:rsidR="003129D7" w:rsidRPr="00840D5C">
        <w:rPr>
          <w:rStyle w:val="nlmvolume"/>
          <w:rFonts w:cstheme="minorHAnsi"/>
          <w:i/>
          <w:iCs/>
          <w:color w:val="000000"/>
        </w:rPr>
        <w:t>89</w:t>
      </w:r>
      <w:r w:rsidR="003129D7" w:rsidRPr="00840D5C">
        <w:rPr>
          <w:rFonts w:cstheme="minorHAnsi"/>
        </w:rPr>
        <w:t>, </w:t>
      </w:r>
      <w:r w:rsidR="003129D7" w:rsidRPr="00840D5C">
        <w:rPr>
          <w:rStyle w:val="nlmfpage"/>
          <w:rFonts w:cstheme="minorHAnsi"/>
          <w:color w:val="000000"/>
        </w:rPr>
        <w:t>863</w:t>
      </w:r>
      <w:r w:rsidR="003129D7" w:rsidRPr="00840D5C">
        <w:rPr>
          <w:rFonts w:cstheme="minorHAnsi"/>
        </w:rPr>
        <w:t>– </w:t>
      </w:r>
      <w:r w:rsidR="003129D7" w:rsidRPr="00840D5C">
        <w:rPr>
          <w:rStyle w:val="nlmlpage"/>
          <w:rFonts w:cstheme="minorHAnsi"/>
          <w:color w:val="000000"/>
        </w:rPr>
        <w:t>927</w:t>
      </w:r>
      <w:r w:rsidR="003129D7" w:rsidRPr="00840D5C">
        <w:rPr>
          <w:rFonts w:cstheme="minorHAnsi"/>
        </w:rPr>
        <w:t>, </w:t>
      </w:r>
      <w:r w:rsidR="003129D7" w:rsidRPr="00840D5C">
        <w:rPr>
          <w:rStyle w:val="refdoi"/>
          <w:rFonts w:cstheme="minorHAnsi"/>
          <w:color w:val="000000"/>
        </w:rPr>
        <w:t>DOI: 10.1021/cr00094a007</w:t>
      </w:r>
      <w:r w:rsidR="003129D7" w:rsidRPr="00840D5C">
        <w:rPr>
          <w:rFonts w:cstheme="minorHAnsi"/>
        </w:rPr>
        <w:t> </w:t>
      </w:r>
      <w:r w:rsidR="003129D7" w:rsidRPr="00840D5C">
        <w:rPr>
          <w:rStyle w:val="nlmlabel"/>
          <w:rFonts w:cstheme="minorHAnsi"/>
          <w:color w:val="000000"/>
        </w:rPr>
        <w:t>(b) </w:t>
      </w:r>
      <w:r w:rsidR="003129D7" w:rsidRPr="00840D5C">
        <w:rPr>
          <w:rStyle w:val="nlmstring-name"/>
          <w:rFonts w:cstheme="minorHAnsi"/>
          <w:color w:val="000000"/>
        </w:rPr>
        <w:t>Flynn, A. B.</w:t>
      </w:r>
      <w:r w:rsidR="003129D7" w:rsidRPr="00840D5C">
        <w:rPr>
          <w:rFonts w:cstheme="minorHAnsi"/>
        </w:rPr>
        <w:t>; </w:t>
      </w:r>
      <w:r w:rsidR="003129D7" w:rsidRPr="00840D5C">
        <w:rPr>
          <w:rStyle w:val="nlmstring-name"/>
          <w:rFonts w:cstheme="minorHAnsi"/>
          <w:color w:val="000000"/>
        </w:rPr>
        <w:t>Ogilvie, W. W.</w:t>
      </w:r>
      <w:r w:rsidR="003129D7" w:rsidRPr="00840D5C">
        <w:rPr>
          <w:rFonts w:cstheme="minorHAnsi"/>
        </w:rPr>
        <w:t> </w:t>
      </w:r>
      <w:r w:rsidR="003129D7" w:rsidRPr="00840D5C">
        <w:rPr>
          <w:rStyle w:val="nlmarticle-title"/>
          <w:rFonts w:cstheme="minorHAnsi"/>
          <w:color w:val="000000"/>
        </w:rPr>
        <w:t>Stereocontrolled Synthesis of Tetrasubstituted Olefins</w:t>
      </w:r>
      <w:r w:rsidR="003129D7" w:rsidRPr="00840D5C">
        <w:rPr>
          <w:rFonts w:cstheme="minorHAnsi"/>
        </w:rPr>
        <w:t>. </w:t>
      </w:r>
      <w:r w:rsidR="003129D7" w:rsidRPr="00840D5C">
        <w:rPr>
          <w:rFonts w:cstheme="minorHAnsi"/>
          <w:i/>
          <w:iCs/>
        </w:rPr>
        <w:t>Chem. Rev.</w:t>
      </w:r>
      <w:r w:rsidR="003129D7" w:rsidRPr="00840D5C">
        <w:rPr>
          <w:rFonts w:cstheme="minorHAnsi"/>
        </w:rPr>
        <w:t> </w:t>
      </w:r>
      <w:r w:rsidR="003129D7" w:rsidRPr="00840D5C">
        <w:rPr>
          <w:rStyle w:val="nlmyear"/>
          <w:rFonts w:cstheme="minorHAnsi"/>
          <w:color w:val="000000"/>
        </w:rPr>
        <w:t>2007</w:t>
      </w:r>
      <w:r w:rsidR="003129D7" w:rsidRPr="00840D5C">
        <w:rPr>
          <w:rFonts w:cstheme="minorHAnsi"/>
        </w:rPr>
        <w:t>, </w:t>
      </w:r>
      <w:r w:rsidR="003129D7" w:rsidRPr="00840D5C">
        <w:rPr>
          <w:rStyle w:val="nlmvolume"/>
          <w:rFonts w:cstheme="minorHAnsi"/>
          <w:i/>
          <w:iCs/>
          <w:color w:val="000000"/>
        </w:rPr>
        <w:t>107</w:t>
      </w:r>
      <w:r w:rsidR="003129D7" w:rsidRPr="00840D5C">
        <w:rPr>
          <w:rFonts w:cstheme="minorHAnsi"/>
        </w:rPr>
        <w:t>, </w:t>
      </w:r>
      <w:r w:rsidR="003129D7" w:rsidRPr="00840D5C">
        <w:rPr>
          <w:rStyle w:val="nlmfpage"/>
          <w:rFonts w:cstheme="minorHAnsi"/>
          <w:color w:val="000000"/>
        </w:rPr>
        <w:t>4698</w:t>
      </w:r>
      <w:r w:rsidR="003129D7" w:rsidRPr="00840D5C">
        <w:rPr>
          <w:rFonts w:cstheme="minorHAnsi"/>
        </w:rPr>
        <w:t>– </w:t>
      </w:r>
      <w:r w:rsidR="003129D7" w:rsidRPr="00840D5C">
        <w:rPr>
          <w:rStyle w:val="nlmlpage"/>
          <w:rFonts w:cstheme="minorHAnsi"/>
          <w:color w:val="000000"/>
        </w:rPr>
        <w:t>4745</w:t>
      </w:r>
      <w:r w:rsidR="003129D7" w:rsidRPr="00840D5C">
        <w:rPr>
          <w:rFonts w:cstheme="minorHAnsi"/>
        </w:rPr>
        <w:t>, </w:t>
      </w:r>
      <w:r w:rsidR="003129D7" w:rsidRPr="00840D5C">
        <w:rPr>
          <w:rStyle w:val="refdoi"/>
          <w:rFonts w:cstheme="minorHAnsi"/>
          <w:color w:val="000000"/>
        </w:rPr>
        <w:t>DOI: 10.1021/cr050051k</w:t>
      </w:r>
      <w:r w:rsidR="003129D7" w:rsidRPr="00840D5C">
        <w:rPr>
          <w:rFonts w:cstheme="minorHAnsi"/>
        </w:rPr>
        <w:t> </w:t>
      </w:r>
    </w:p>
    <w:p w14:paraId="07B3BA5F" w14:textId="7EE29BBE" w:rsidR="003129D7" w:rsidRPr="00840D5C" w:rsidRDefault="00723A3C" w:rsidP="00840D5C">
      <w:pPr>
        <w:pStyle w:val="NoSpacing"/>
        <w:spacing w:line="276" w:lineRule="auto"/>
        <w:ind w:left="720" w:hanging="720"/>
        <w:rPr>
          <w:rFonts w:cstheme="minorHAnsi"/>
        </w:rPr>
      </w:pPr>
      <w:hyperlink r:id="rId98" w:history="1">
        <w:r w:rsidR="003129D7" w:rsidRPr="00840D5C">
          <w:rPr>
            <w:rStyle w:val="Hyperlink"/>
            <w:rFonts w:cstheme="minorHAnsi"/>
            <w:b/>
            <w:bCs/>
            <w:color w:val="000000"/>
          </w:rPr>
          <w:t>2</w:t>
        </w:r>
      </w:hyperlink>
      <w:r w:rsidR="00882D89"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Fürstner, B. A.</w:t>
      </w:r>
      <w:r w:rsidR="003129D7" w:rsidRPr="00840D5C">
        <w:rPr>
          <w:rFonts w:cstheme="minorHAnsi"/>
        </w:rPr>
        <w:t>; </w:t>
      </w:r>
      <w:r w:rsidR="003129D7" w:rsidRPr="00840D5C">
        <w:rPr>
          <w:rStyle w:val="nlmstring-name"/>
          <w:rFonts w:cstheme="minorHAnsi"/>
          <w:color w:val="000000"/>
        </w:rPr>
        <w:t>Bogdanović, B.</w:t>
      </w:r>
      <w:r w:rsidR="003129D7" w:rsidRPr="00840D5C">
        <w:rPr>
          <w:rFonts w:cstheme="minorHAnsi"/>
        </w:rPr>
        <w:t> </w:t>
      </w:r>
      <w:r w:rsidR="003129D7" w:rsidRPr="00840D5C">
        <w:rPr>
          <w:rStyle w:val="nlmarticle-title"/>
          <w:rFonts w:cstheme="minorHAnsi"/>
          <w:color w:val="000000"/>
        </w:rPr>
        <w:t>New developments in the chemistry of low-valent titanium</w:t>
      </w:r>
      <w:r w:rsidR="003129D7" w:rsidRPr="00840D5C">
        <w:rPr>
          <w:rFonts w:cstheme="minorHAnsi"/>
        </w:rPr>
        <w:t>. </w:t>
      </w:r>
      <w:r w:rsidR="003129D7" w:rsidRPr="00840D5C">
        <w:rPr>
          <w:rFonts w:cstheme="minorHAnsi"/>
          <w:i/>
          <w:iCs/>
        </w:rPr>
        <w:t>Angew. Chem., Int. Ed. Engl.</w:t>
      </w:r>
      <w:r w:rsidR="003129D7" w:rsidRPr="00840D5C">
        <w:rPr>
          <w:rFonts w:cstheme="minorHAnsi"/>
        </w:rPr>
        <w:t> </w:t>
      </w:r>
      <w:r w:rsidR="003129D7" w:rsidRPr="00840D5C">
        <w:rPr>
          <w:rStyle w:val="nlmyear"/>
          <w:rFonts w:cstheme="minorHAnsi"/>
          <w:color w:val="000000"/>
        </w:rPr>
        <w:t>1996</w:t>
      </w:r>
      <w:r w:rsidR="003129D7" w:rsidRPr="00840D5C">
        <w:rPr>
          <w:rFonts w:cstheme="minorHAnsi"/>
        </w:rPr>
        <w:t>, </w:t>
      </w:r>
      <w:r w:rsidR="003129D7" w:rsidRPr="00840D5C">
        <w:rPr>
          <w:rStyle w:val="nlmvolume"/>
          <w:rFonts w:cstheme="minorHAnsi"/>
          <w:i/>
          <w:iCs/>
          <w:color w:val="000000"/>
        </w:rPr>
        <w:t>35</w:t>
      </w:r>
      <w:r w:rsidR="003129D7" w:rsidRPr="00840D5C">
        <w:rPr>
          <w:rFonts w:cstheme="minorHAnsi"/>
        </w:rPr>
        <w:t>, </w:t>
      </w:r>
      <w:r w:rsidR="003129D7" w:rsidRPr="00840D5C">
        <w:rPr>
          <w:rStyle w:val="nlmfpage"/>
          <w:rFonts w:cstheme="minorHAnsi"/>
          <w:color w:val="000000"/>
        </w:rPr>
        <w:t>2442</w:t>
      </w:r>
      <w:r w:rsidR="003129D7" w:rsidRPr="00840D5C">
        <w:rPr>
          <w:rFonts w:cstheme="minorHAnsi"/>
        </w:rPr>
        <w:t>– </w:t>
      </w:r>
      <w:r w:rsidR="003129D7" w:rsidRPr="00840D5C">
        <w:rPr>
          <w:rStyle w:val="nlmlpage"/>
          <w:rFonts w:cstheme="minorHAnsi"/>
          <w:color w:val="000000"/>
        </w:rPr>
        <w:t>2469</w:t>
      </w:r>
      <w:r w:rsidR="003129D7" w:rsidRPr="00840D5C">
        <w:rPr>
          <w:rFonts w:cstheme="minorHAnsi"/>
        </w:rPr>
        <w:t>, </w:t>
      </w:r>
      <w:r w:rsidR="003129D7" w:rsidRPr="00840D5C">
        <w:rPr>
          <w:rStyle w:val="refdoi"/>
          <w:rFonts w:cstheme="minorHAnsi"/>
          <w:color w:val="000000"/>
        </w:rPr>
        <w:t>DOI: 10.1002/anie.</w:t>
      </w:r>
      <w:proofErr w:type="gramStart"/>
      <w:r w:rsidR="003129D7" w:rsidRPr="00840D5C">
        <w:rPr>
          <w:rStyle w:val="refdoi"/>
          <w:rFonts w:cstheme="minorHAnsi"/>
          <w:color w:val="000000"/>
        </w:rPr>
        <w:t>199624421</w:t>
      </w:r>
      <w:r w:rsidR="003129D7" w:rsidRPr="00840D5C">
        <w:rPr>
          <w:rFonts w:cstheme="minorHAnsi"/>
        </w:rPr>
        <w:t> </w:t>
      </w:r>
      <w:r w:rsidR="00882D89" w:rsidRPr="00840D5C">
        <w:rPr>
          <w:rStyle w:val="nlmlabel"/>
          <w:rFonts w:cstheme="minorHAnsi"/>
          <w:color w:val="000000"/>
        </w:rPr>
        <w:t xml:space="preserve"> </w:t>
      </w:r>
      <w:r w:rsidR="003129D7" w:rsidRPr="00840D5C">
        <w:rPr>
          <w:rStyle w:val="nlmlabel"/>
          <w:rFonts w:cstheme="minorHAnsi"/>
          <w:color w:val="000000"/>
        </w:rPr>
        <w:t>(</w:t>
      </w:r>
      <w:proofErr w:type="gramEnd"/>
      <w:r w:rsidR="003129D7" w:rsidRPr="00840D5C">
        <w:rPr>
          <w:rStyle w:val="nlmlabel"/>
          <w:rFonts w:cstheme="minorHAnsi"/>
          <w:color w:val="000000"/>
        </w:rPr>
        <w:t>b) </w:t>
      </w:r>
      <w:r w:rsidR="003129D7" w:rsidRPr="00840D5C">
        <w:rPr>
          <w:rStyle w:val="nlmstring-name"/>
          <w:rFonts w:cstheme="minorHAnsi"/>
          <w:color w:val="000000"/>
        </w:rPr>
        <w:t>Ephritikhine, M.</w:t>
      </w:r>
      <w:r w:rsidR="003129D7" w:rsidRPr="00840D5C">
        <w:rPr>
          <w:rFonts w:cstheme="minorHAnsi"/>
        </w:rPr>
        <w:t> </w:t>
      </w:r>
      <w:r w:rsidR="003129D7" w:rsidRPr="00840D5C">
        <w:rPr>
          <w:rStyle w:val="nlmarticle-title"/>
          <w:rFonts w:cstheme="minorHAnsi"/>
          <w:color w:val="000000"/>
        </w:rPr>
        <w:t>New look at the McMurry reaction</w:t>
      </w:r>
      <w:r w:rsidR="003129D7" w:rsidRPr="00840D5C">
        <w:rPr>
          <w:rFonts w:cstheme="minorHAnsi"/>
        </w:rPr>
        <w:t>. </w:t>
      </w:r>
      <w:r w:rsidR="003129D7" w:rsidRPr="00840D5C">
        <w:rPr>
          <w:rFonts w:cstheme="minorHAnsi"/>
          <w:i/>
          <w:iCs/>
        </w:rPr>
        <w:t>Chem. Commun.</w:t>
      </w:r>
      <w:r w:rsidR="003129D7" w:rsidRPr="00840D5C">
        <w:rPr>
          <w:rFonts w:cstheme="minorHAnsi"/>
        </w:rPr>
        <w:t> </w:t>
      </w:r>
      <w:r w:rsidR="003129D7" w:rsidRPr="00840D5C">
        <w:rPr>
          <w:rStyle w:val="nlmyear"/>
          <w:rFonts w:cstheme="minorHAnsi"/>
          <w:color w:val="000000"/>
        </w:rPr>
        <w:t>1998</w:t>
      </w:r>
      <w:r w:rsidR="003129D7" w:rsidRPr="00840D5C">
        <w:rPr>
          <w:rFonts w:cstheme="minorHAnsi"/>
        </w:rPr>
        <w:t>, </w:t>
      </w:r>
      <w:r w:rsidR="003129D7" w:rsidRPr="00840D5C">
        <w:rPr>
          <w:rStyle w:val="nlmfpage"/>
          <w:rFonts w:cstheme="minorHAnsi"/>
          <w:color w:val="000000"/>
        </w:rPr>
        <w:t>2549</w:t>
      </w:r>
      <w:r w:rsidR="003129D7" w:rsidRPr="00840D5C">
        <w:rPr>
          <w:rFonts w:cstheme="minorHAnsi"/>
        </w:rPr>
        <w:t>– </w:t>
      </w:r>
      <w:r w:rsidR="003129D7" w:rsidRPr="00840D5C">
        <w:rPr>
          <w:rStyle w:val="nlmlpage"/>
          <w:rFonts w:cstheme="minorHAnsi"/>
          <w:color w:val="000000"/>
        </w:rPr>
        <w:t>2554</w:t>
      </w:r>
      <w:r w:rsidR="003129D7" w:rsidRPr="00840D5C">
        <w:rPr>
          <w:rFonts w:cstheme="minorHAnsi"/>
        </w:rPr>
        <w:t>, </w:t>
      </w:r>
      <w:r w:rsidR="003129D7" w:rsidRPr="00840D5C">
        <w:rPr>
          <w:rStyle w:val="refdoi"/>
          <w:rFonts w:cstheme="minorHAnsi"/>
          <w:color w:val="000000"/>
        </w:rPr>
        <w:t>DOI: 10.1039/a804394</w:t>
      </w:r>
      <w:proofErr w:type="gramStart"/>
      <w:r w:rsidR="003129D7" w:rsidRPr="00840D5C">
        <w:rPr>
          <w:rStyle w:val="refdoi"/>
          <w:rFonts w:cstheme="minorHAnsi"/>
          <w:color w:val="000000"/>
        </w:rPr>
        <w:t>i</w:t>
      </w:r>
      <w:r w:rsidR="003129D7" w:rsidRPr="00840D5C">
        <w:rPr>
          <w:rFonts w:cstheme="minorHAnsi"/>
        </w:rPr>
        <w:t> </w:t>
      </w:r>
      <w:r w:rsidR="00882D89" w:rsidRPr="00840D5C">
        <w:rPr>
          <w:rStyle w:val="nlmlabel"/>
          <w:rFonts w:cstheme="minorHAnsi"/>
          <w:color w:val="000000"/>
        </w:rPr>
        <w:t xml:space="preserve"> </w:t>
      </w:r>
      <w:r w:rsidR="003129D7" w:rsidRPr="00840D5C">
        <w:rPr>
          <w:rStyle w:val="nlmlabel"/>
          <w:rFonts w:cstheme="minorHAnsi"/>
          <w:color w:val="000000"/>
        </w:rPr>
        <w:t>(</w:t>
      </w:r>
      <w:proofErr w:type="gramEnd"/>
      <w:r w:rsidR="003129D7" w:rsidRPr="00840D5C">
        <w:rPr>
          <w:rStyle w:val="nlmlabel"/>
          <w:rFonts w:cstheme="minorHAnsi"/>
          <w:color w:val="000000"/>
        </w:rPr>
        <w:t>c) </w:t>
      </w:r>
      <w:r w:rsidR="003129D7" w:rsidRPr="00840D5C">
        <w:rPr>
          <w:rStyle w:val="nlmstring-name"/>
          <w:rFonts w:cstheme="minorHAnsi"/>
          <w:color w:val="000000"/>
        </w:rPr>
        <w:t>Takeda, T.</w:t>
      </w:r>
      <w:r w:rsidR="003129D7" w:rsidRPr="00840D5C">
        <w:rPr>
          <w:rFonts w:cstheme="minorHAnsi"/>
        </w:rPr>
        <w:t>; </w:t>
      </w:r>
      <w:r w:rsidR="003129D7" w:rsidRPr="00840D5C">
        <w:rPr>
          <w:rStyle w:val="nlmstring-name"/>
          <w:rFonts w:cstheme="minorHAnsi"/>
          <w:color w:val="000000"/>
        </w:rPr>
        <w:t>Tsubouchi, A.</w:t>
      </w:r>
      <w:r w:rsidR="003129D7" w:rsidRPr="00840D5C">
        <w:rPr>
          <w:rFonts w:cstheme="minorHAnsi"/>
        </w:rPr>
        <w:t> </w:t>
      </w:r>
      <w:r w:rsidR="003129D7" w:rsidRPr="00840D5C">
        <w:rPr>
          <w:rStyle w:val="nlmarticle-title"/>
          <w:rFonts w:cstheme="minorHAnsi"/>
          <w:color w:val="000000"/>
        </w:rPr>
        <w:t>The McMurry Coupling and Related Reactions</w:t>
      </w:r>
      <w:r w:rsidR="003129D7" w:rsidRPr="00840D5C">
        <w:rPr>
          <w:rFonts w:cstheme="minorHAnsi"/>
        </w:rPr>
        <w:t>. </w:t>
      </w:r>
      <w:r w:rsidR="003129D7" w:rsidRPr="00840D5C">
        <w:rPr>
          <w:rFonts w:cstheme="minorHAnsi"/>
          <w:i/>
          <w:iCs/>
        </w:rPr>
        <w:t>Org. React.</w:t>
      </w:r>
      <w:r w:rsidR="003129D7" w:rsidRPr="00840D5C">
        <w:rPr>
          <w:rFonts w:cstheme="minorHAnsi"/>
        </w:rPr>
        <w:t> </w:t>
      </w:r>
      <w:r w:rsidR="003129D7" w:rsidRPr="00840D5C">
        <w:rPr>
          <w:rStyle w:val="nlmyear"/>
          <w:rFonts w:cstheme="minorHAnsi"/>
          <w:color w:val="000000"/>
        </w:rPr>
        <w:t>2013</w:t>
      </w:r>
      <w:r w:rsidR="003129D7" w:rsidRPr="00840D5C">
        <w:rPr>
          <w:rFonts w:cstheme="minorHAnsi"/>
        </w:rPr>
        <w:t>, </w:t>
      </w:r>
      <w:r w:rsidR="003129D7" w:rsidRPr="00840D5C">
        <w:rPr>
          <w:rStyle w:val="nlmvolume"/>
          <w:rFonts w:cstheme="minorHAnsi"/>
          <w:i/>
          <w:iCs/>
          <w:color w:val="000000"/>
        </w:rPr>
        <w:t>82</w:t>
      </w:r>
      <w:r w:rsidR="003129D7" w:rsidRPr="00840D5C">
        <w:rPr>
          <w:rFonts w:cstheme="minorHAnsi"/>
        </w:rPr>
        <w:t>, </w:t>
      </w:r>
      <w:r w:rsidR="003129D7" w:rsidRPr="00840D5C">
        <w:rPr>
          <w:rStyle w:val="nlmfpage"/>
          <w:rFonts w:cstheme="minorHAnsi"/>
          <w:color w:val="000000"/>
        </w:rPr>
        <w:t>1</w:t>
      </w:r>
      <w:r w:rsidR="003129D7" w:rsidRPr="00840D5C">
        <w:rPr>
          <w:rFonts w:cstheme="minorHAnsi"/>
        </w:rPr>
        <w:t>– </w:t>
      </w:r>
      <w:r w:rsidR="003129D7" w:rsidRPr="00840D5C">
        <w:rPr>
          <w:rStyle w:val="nlmlpage"/>
          <w:rFonts w:cstheme="minorHAnsi"/>
          <w:color w:val="000000"/>
        </w:rPr>
        <w:t>470</w:t>
      </w:r>
      <w:r w:rsidR="003129D7" w:rsidRPr="00840D5C">
        <w:rPr>
          <w:rFonts w:cstheme="minorHAnsi"/>
        </w:rPr>
        <w:t>, </w:t>
      </w:r>
      <w:r w:rsidR="003129D7" w:rsidRPr="00840D5C">
        <w:rPr>
          <w:rStyle w:val="refdoi"/>
          <w:rFonts w:cstheme="minorHAnsi"/>
          <w:color w:val="000000"/>
        </w:rPr>
        <w:t>DOI: 10.1002/0471264180.or082.01</w:t>
      </w:r>
      <w:r w:rsidR="003129D7" w:rsidRPr="00840D5C">
        <w:rPr>
          <w:rFonts w:cstheme="minorHAnsi"/>
        </w:rPr>
        <w:t> </w:t>
      </w:r>
    </w:p>
    <w:p w14:paraId="523163E1" w14:textId="5373995F" w:rsidR="003129D7" w:rsidRPr="00840D5C" w:rsidRDefault="00723A3C" w:rsidP="00840D5C">
      <w:pPr>
        <w:pStyle w:val="NoSpacing"/>
        <w:spacing w:line="276" w:lineRule="auto"/>
        <w:ind w:left="720" w:hanging="720"/>
        <w:rPr>
          <w:rFonts w:cstheme="minorHAnsi"/>
        </w:rPr>
      </w:pPr>
      <w:hyperlink r:id="rId99" w:history="1">
        <w:r w:rsidR="003129D7" w:rsidRPr="00840D5C">
          <w:rPr>
            <w:rStyle w:val="Hyperlink"/>
            <w:rFonts w:cstheme="minorHAnsi"/>
            <w:b/>
            <w:bCs/>
            <w:color w:val="000000"/>
          </w:rPr>
          <w:t>3</w:t>
        </w:r>
      </w:hyperlink>
      <w:r w:rsidR="001B0B79"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Herrmann, W. A.</w:t>
      </w:r>
      <w:r w:rsidR="003129D7" w:rsidRPr="00840D5C">
        <w:rPr>
          <w:rFonts w:cstheme="minorHAnsi"/>
        </w:rPr>
        <w:t> </w:t>
      </w:r>
      <w:r w:rsidR="003129D7" w:rsidRPr="00840D5C">
        <w:rPr>
          <w:rStyle w:val="nlmarticle-title"/>
          <w:rFonts w:cstheme="minorHAnsi"/>
          <w:color w:val="000000"/>
        </w:rPr>
        <w:t>The Methylene Bridge</w:t>
      </w:r>
      <w:r w:rsidR="003129D7" w:rsidRPr="00840D5C">
        <w:rPr>
          <w:rFonts w:cstheme="minorHAnsi"/>
        </w:rPr>
        <w:t>. </w:t>
      </w:r>
      <w:r w:rsidR="003129D7" w:rsidRPr="00840D5C">
        <w:rPr>
          <w:rFonts w:cstheme="minorHAnsi"/>
          <w:i/>
          <w:iCs/>
        </w:rPr>
        <w:t>Adv. Organomet. Chem.</w:t>
      </w:r>
      <w:r w:rsidR="003129D7" w:rsidRPr="00840D5C">
        <w:rPr>
          <w:rFonts w:cstheme="minorHAnsi"/>
        </w:rPr>
        <w:t> </w:t>
      </w:r>
      <w:r w:rsidR="003129D7" w:rsidRPr="00840D5C">
        <w:rPr>
          <w:rStyle w:val="nlmyear"/>
          <w:rFonts w:cstheme="minorHAnsi"/>
          <w:color w:val="000000"/>
        </w:rPr>
        <w:t>1982</w:t>
      </w:r>
      <w:r w:rsidR="003129D7" w:rsidRPr="00840D5C">
        <w:rPr>
          <w:rFonts w:cstheme="minorHAnsi"/>
        </w:rPr>
        <w:t>, </w:t>
      </w:r>
      <w:r w:rsidR="003129D7" w:rsidRPr="00840D5C">
        <w:rPr>
          <w:rStyle w:val="nlmvolume"/>
          <w:rFonts w:cstheme="minorHAnsi"/>
          <w:i/>
          <w:iCs/>
          <w:color w:val="000000"/>
        </w:rPr>
        <w:t>20</w:t>
      </w:r>
      <w:r w:rsidR="003129D7" w:rsidRPr="00840D5C">
        <w:rPr>
          <w:rFonts w:cstheme="minorHAnsi"/>
        </w:rPr>
        <w:t>, </w:t>
      </w:r>
      <w:r w:rsidR="003129D7" w:rsidRPr="00840D5C">
        <w:rPr>
          <w:rStyle w:val="nlmfpage"/>
          <w:rFonts w:cstheme="minorHAnsi"/>
          <w:color w:val="000000"/>
        </w:rPr>
        <w:t>159</w:t>
      </w:r>
      <w:r w:rsidR="003129D7" w:rsidRPr="00840D5C">
        <w:rPr>
          <w:rFonts w:cstheme="minorHAnsi"/>
        </w:rPr>
        <w:t>– </w:t>
      </w:r>
      <w:r w:rsidR="003129D7" w:rsidRPr="00840D5C">
        <w:rPr>
          <w:rStyle w:val="nlmlpage"/>
          <w:rFonts w:cstheme="minorHAnsi"/>
          <w:color w:val="000000"/>
        </w:rPr>
        <w:t>263</w:t>
      </w:r>
      <w:r w:rsidR="003129D7" w:rsidRPr="00840D5C">
        <w:rPr>
          <w:rFonts w:cstheme="minorHAnsi"/>
        </w:rPr>
        <w:t>, </w:t>
      </w:r>
      <w:r w:rsidR="003129D7" w:rsidRPr="00840D5C">
        <w:rPr>
          <w:rStyle w:val="refdoi"/>
          <w:rFonts w:cstheme="minorHAnsi"/>
          <w:color w:val="000000"/>
        </w:rPr>
        <w:t>DOI: 10.1016/S0065-3055(08)60522-5</w:t>
      </w:r>
      <w:r w:rsidR="003129D7" w:rsidRPr="00840D5C">
        <w:rPr>
          <w:rFonts w:cstheme="minorHAnsi"/>
        </w:rPr>
        <w:t> </w:t>
      </w:r>
      <w:r w:rsidR="003129D7" w:rsidRPr="00840D5C">
        <w:rPr>
          <w:rStyle w:val="nlmlabel"/>
          <w:rFonts w:cstheme="minorHAnsi"/>
          <w:color w:val="000000"/>
        </w:rPr>
        <w:t>(b) </w:t>
      </w:r>
      <w:r w:rsidR="003129D7" w:rsidRPr="00840D5C">
        <w:rPr>
          <w:rStyle w:val="nlmstring-name"/>
          <w:rFonts w:cstheme="minorHAnsi"/>
          <w:color w:val="000000"/>
        </w:rPr>
        <w:t>Beadham, I.</w:t>
      </w:r>
      <w:r w:rsidR="003129D7" w:rsidRPr="00840D5C">
        <w:rPr>
          <w:rFonts w:cstheme="minorHAnsi"/>
        </w:rPr>
        <w:t>; </w:t>
      </w:r>
      <w:r w:rsidR="003129D7" w:rsidRPr="00840D5C">
        <w:rPr>
          <w:rStyle w:val="nlmstring-name"/>
          <w:rFonts w:cstheme="minorHAnsi"/>
          <w:color w:val="000000"/>
        </w:rPr>
        <w:t>Micklefield, J.</w:t>
      </w:r>
      <w:r w:rsidR="003129D7" w:rsidRPr="00840D5C">
        <w:rPr>
          <w:rFonts w:cstheme="minorHAnsi"/>
        </w:rPr>
        <w:t> </w:t>
      </w:r>
      <w:r w:rsidR="003129D7" w:rsidRPr="00840D5C">
        <w:rPr>
          <w:rStyle w:val="nlmarticle-title"/>
          <w:rFonts w:cstheme="minorHAnsi"/>
          <w:color w:val="000000"/>
        </w:rPr>
        <w:t>Reagents for Carbonyl Methylenation in Organic Synthesis</w:t>
      </w:r>
      <w:r w:rsidR="003129D7" w:rsidRPr="00840D5C">
        <w:rPr>
          <w:rFonts w:cstheme="minorHAnsi"/>
        </w:rPr>
        <w:t>. </w:t>
      </w:r>
      <w:r w:rsidR="003129D7" w:rsidRPr="00840D5C">
        <w:rPr>
          <w:rFonts w:cstheme="minorHAnsi"/>
          <w:i/>
          <w:iCs/>
        </w:rPr>
        <w:t>Curr. Org. Synth.</w:t>
      </w:r>
      <w:r w:rsidR="003129D7" w:rsidRPr="00840D5C">
        <w:rPr>
          <w:rFonts w:cstheme="minorHAnsi"/>
        </w:rPr>
        <w:t> </w:t>
      </w:r>
      <w:r w:rsidR="003129D7" w:rsidRPr="00840D5C">
        <w:rPr>
          <w:rStyle w:val="nlmyear"/>
          <w:rFonts w:cstheme="minorHAnsi"/>
          <w:color w:val="000000"/>
        </w:rPr>
        <w:t>2005</w:t>
      </w:r>
      <w:r w:rsidR="003129D7" w:rsidRPr="00840D5C">
        <w:rPr>
          <w:rFonts w:cstheme="minorHAnsi"/>
        </w:rPr>
        <w:t>, </w:t>
      </w:r>
      <w:r w:rsidR="003129D7" w:rsidRPr="00840D5C">
        <w:rPr>
          <w:rStyle w:val="nlmvolume"/>
          <w:rFonts w:cstheme="minorHAnsi"/>
          <w:i/>
          <w:iCs/>
          <w:color w:val="000000"/>
        </w:rPr>
        <w:t>2</w:t>
      </w:r>
      <w:r w:rsidR="003129D7" w:rsidRPr="00840D5C">
        <w:rPr>
          <w:rFonts w:cstheme="minorHAnsi"/>
        </w:rPr>
        <w:t>, </w:t>
      </w:r>
      <w:r w:rsidR="003129D7" w:rsidRPr="00840D5C">
        <w:rPr>
          <w:rStyle w:val="nlmfpage"/>
          <w:rFonts w:cstheme="minorHAnsi"/>
          <w:color w:val="000000"/>
        </w:rPr>
        <w:t>231</w:t>
      </w:r>
      <w:r w:rsidR="003129D7" w:rsidRPr="00840D5C">
        <w:rPr>
          <w:rFonts w:cstheme="minorHAnsi"/>
        </w:rPr>
        <w:t>– </w:t>
      </w:r>
      <w:r w:rsidR="003129D7" w:rsidRPr="00840D5C">
        <w:rPr>
          <w:rStyle w:val="nlmlpage"/>
          <w:rFonts w:cstheme="minorHAnsi"/>
          <w:color w:val="000000"/>
        </w:rPr>
        <w:t>259</w:t>
      </w:r>
      <w:r w:rsidR="003129D7" w:rsidRPr="00840D5C">
        <w:rPr>
          <w:rFonts w:cstheme="minorHAnsi"/>
        </w:rPr>
        <w:t>, </w:t>
      </w:r>
      <w:r w:rsidR="003129D7" w:rsidRPr="00840D5C">
        <w:rPr>
          <w:rStyle w:val="refdoi"/>
          <w:rFonts w:cstheme="minorHAnsi"/>
          <w:color w:val="000000"/>
        </w:rPr>
        <w:t>DOI: 10.2174/</w:t>
      </w:r>
      <w:proofErr w:type="gramStart"/>
      <w:r w:rsidR="003129D7" w:rsidRPr="00840D5C">
        <w:rPr>
          <w:rStyle w:val="refdoi"/>
          <w:rFonts w:cstheme="minorHAnsi"/>
          <w:color w:val="000000"/>
        </w:rPr>
        <w:t>1570179053545396</w:t>
      </w:r>
      <w:r w:rsidR="003129D7" w:rsidRPr="00840D5C">
        <w:rPr>
          <w:rFonts w:cstheme="minorHAnsi"/>
        </w:rPr>
        <w:t> </w:t>
      </w:r>
      <w:r w:rsidR="005E665F" w:rsidRPr="00840D5C">
        <w:rPr>
          <w:rStyle w:val="nlmlabel"/>
          <w:rFonts w:cstheme="minorHAnsi"/>
          <w:color w:val="000000"/>
        </w:rPr>
        <w:t xml:space="preserve"> </w:t>
      </w:r>
      <w:r w:rsidR="003129D7" w:rsidRPr="00840D5C">
        <w:rPr>
          <w:rStyle w:val="nlmlabel"/>
          <w:rFonts w:cstheme="minorHAnsi"/>
          <w:color w:val="000000"/>
        </w:rPr>
        <w:t>(</w:t>
      </w:r>
      <w:proofErr w:type="gramEnd"/>
      <w:r w:rsidR="003129D7" w:rsidRPr="00840D5C">
        <w:rPr>
          <w:rStyle w:val="nlmlabel"/>
          <w:rFonts w:cstheme="minorHAnsi"/>
          <w:color w:val="000000"/>
        </w:rPr>
        <w:t>c) </w:t>
      </w:r>
      <w:r w:rsidR="003129D7" w:rsidRPr="00840D5C">
        <w:rPr>
          <w:rStyle w:val="nlmstring-name"/>
          <w:rFonts w:cstheme="minorHAnsi"/>
          <w:color w:val="000000"/>
        </w:rPr>
        <w:t>Hartley, R. C.</w:t>
      </w:r>
      <w:r w:rsidR="003129D7" w:rsidRPr="00840D5C">
        <w:rPr>
          <w:rFonts w:cstheme="minorHAnsi"/>
        </w:rPr>
        <w:t>; </w:t>
      </w:r>
      <w:r w:rsidR="003129D7" w:rsidRPr="00840D5C">
        <w:rPr>
          <w:rStyle w:val="nlmstring-name"/>
          <w:rFonts w:cstheme="minorHAnsi"/>
          <w:color w:val="000000"/>
        </w:rPr>
        <w:t>Li, J.</w:t>
      </w:r>
      <w:r w:rsidR="003129D7" w:rsidRPr="00840D5C">
        <w:rPr>
          <w:rFonts w:cstheme="minorHAnsi"/>
        </w:rPr>
        <w:t>; </w:t>
      </w:r>
      <w:r w:rsidR="003129D7" w:rsidRPr="00840D5C">
        <w:rPr>
          <w:rStyle w:val="nlmstring-name"/>
          <w:rFonts w:cstheme="minorHAnsi"/>
          <w:color w:val="000000"/>
        </w:rPr>
        <w:t>Main, C. A.</w:t>
      </w:r>
      <w:r w:rsidR="003129D7" w:rsidRPr="00840D5C">
        <w:rPr>
          <w:rFonts w:cstheme="minorHAnsi"/>
        </w:rPr>
        <w:t>; </w:t>
      </w:r>
      <w:r w:rsidR="003129D7" w:rsidRPr="00840D5C">
        <w:rPr>
          <w:rStyle w:val="nlmstring-name"/>
          <w:rFonts w:cstheme="minorHAnsi"/>
          <w:color w:val="000000"/>
        </w:rPr>
        <w:t>McKiernan, G. J.</w:t>
      </w:r>
      <w:r w:rsidR="003129D7" w:rsidRPr="00840D5C">
        <w:rPr>
          <w:rFonts w:cstheme="minorHAnsi"/>
        </w:rPr>
        <w:t> </w:t>
      </w:r>
      <w:r w:rsidR="003129D7" w:rsidRPr="00840D5C">
        <w:rPr>
          <w:rStyle w:val="nlmarticle-title"/>
          <w:rFonts w:cstheme="minorHAnsi"/>
          <w:color w:val="000000"/>
        </w:rPr>
        <w:t>Titanium carbenoid reagents for converting carbonyl groups into alkenes</w:t>
      </w:r>
      <w:r w:rsidR="003129D7" w:rsidRPr="00840D5C">
        <w:rPr>
          <w:rFonts w:cstheme="minorHAnsi"/>
        </w:rPr>
        <w:t>. </w:t>
      </w:r>
      <w:r w:rsidR="003129D7" w:rsidRPr="00840D5C">
        <w:rPr>
          <w:rFonts w:cstheme="minorHAnsi"/>
          <w:i/>
          <w:iCs/>
        </w:rPr>
        <w:t>Tetrahedron</w:t>
      </w:r>
      <w:r w:rsidR="003129D7" w:rsidRPr="00840D5C">
        <w:rPr>
          <w:rFonts w:cstheme="minorHAnsi"/>
        </w:rPr>
        <w:t> </w:t>
      </w:r>
      <w:r w:rsidR="003129D7" w:rsidRPr="00840D5C">
        <w:rPr>
          <w:rStyle w:val="nlmyear"/>
          <w:rFonts w:cstheme="minorHAnsi"/>
          <w:color w:val="000000"/>
        </w:rPr>
        <w:t>2007</w:t>
      </w:r>
      <w:r w:rsidR="003129D7" w:rsidRPr="00840D5C">
        <w:rPr>
          <w:rFonts w:cstheme="minorHAnsi"/>
        </w:rPr>
        <w:t>, </w:t>
      </w:r>
      <w:r w:rsidR="003129D7" w:rsidRPr="00840D5C">
        <w:rPr>
          <w:rStyle w:val="nlmvolume"/>
          <w:rFonts w:cstheme="minorHAnsi"/>
          <w:i/>
          <w:iCs/>
          <w:color w:val="000000"/>
        </w:rPr>
        <w:t>63</w:t>
      </w:r>
      <w:r w:rsidR="003129D7" w:rsidRPr="00840D5C">
        <w:rPr>
          <w:rFonts w:cstheme="minorHAnsi"/>
        </w:rPr>
        <w:t>, </w:t>
      </w:r>
      <w:r w:rsidR="003129D7" w:rsidRPr="00840D5C">
        <w:rPr>
          <w:rStyle w:val="nlmfpage"/>
          <w:rFonts w:cstheme="minorHAnsi"/>
          <w:color w:val="000000"/>
        </w:rPr>
        <w:t>4825</w:t>
      </w:r>
      <w:r w:rsidR="003129D7" w:rsidRPr="00840D5C">
        <w:rPr>
          <w:rFonts w:cstheme="minorHAnsi"/>
        </w:rPr>
        <w:t>– </w:t>
      </w:r>
      <w:r w:rsidR="003129D7" w:rsidRPr="00840D5C">
        <w:rPr>
          <w:rStyle w:val="nlmlpage"/>
          <w:rFonts w:cstheme="minorHAnsi"/>
          <w:color w:val="000000"/>
        </w:rPr>
        <w:t>4864</w:t>
      </w:r>
      <w:r w:rsidR="003129D7" w:rsidRPr="00840D5C">
        <w:rPr>
          <w:rFonts w:cstheme="minorHAnsi"/>
        </w:rPr>
        <w:t>, </w:t>
      </w:r>
      <w:r w:rsidR="003129D7" w:rsidRPr="00840D5C">
        <w:rPr>
          <w:rStyle w:val="refdoi"/>
          <w:rFonts w:cstheme="minorHAnsi"/>
          <w:color w:val="000000"/>
        </w:rPr>
        <w:t>DOI: 10.1016/j.tet.2007.03.015</w:t>
      </w:r>
      <w:r w:rsidR="003129D7" w:rsidRPr="00840D5C">
        <w:rPr>
          <w:rFonts w:cstheme="minorHAnsi"/>
        </w:rPr>
        <w:t> </w:t>
      </w:r>
    </w:p>
    <w:p w14:paraId="1265DBA9" w14:textId="72C823E4" w:rsidR="003129D7" w:rsidRPr="00840D5C" w:rsidRDefault="00723A3C" w:rsidP="00840D5C">
      <w:pPr>
        <w:pStyle w:val="NoSpacing"/>
        <w:spacing w:line="276" w:lineRule="auto"/>
        <w:ind w:left="720" w:hanging="720"/>
        <w:rPr>
          <w:rFonts w:cstheme="minorHAnsi"/>
        </w:rPr>
      </w:pPr>
      <w:hyperlink r:id="rId100" w:history="1">
        <w:r w:rsidR="003129D7" w:rsidRPr="00840D5C">
          <w:rPr>
            <w:rStyle w:val="Hyperlink"/>
            <w:rFonts w:cstheme="minorHAnsi"/>
            <w:b/>
            <w:bCs/>
            <w:color w:val="000000"/>
          </w:rPr>
          <w:t>4</w:t>
        </w:r>
      </w:hyperlink>
      <w:r w:rsidR="005E665F"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Chan, T.-H.</w:t>
      </w:r>
      <w:r w:rsidR="003129D7" w:rsidRPr="00840D5C">
        <w:rPr>
          <w:rFonts w:cstheme="minorHAnsi"/>
        </w:rPr>
        <w:t> </w:t>
      </w:r>
      <w:r w:rsidR="003129D7" w:rsidRPr="00840D5C">
        <w:rPr>
          <w:rStyle w:val="nlmarticle-title"/>
          <w:rFonts w:cstheme="minorHAnsi"/>
          <w:color w:val="000000"/>
        </w:rPr>
        <w:t>Alkene Synthesis via β-Functionalized Organosilicon Compounds</w:t>
      </w:r>
      <w:r w:rsidR="003129D7" w:rsidRPr="00840D5C">
        <w:rPr>
          <w:rFonts w:cstheme="minorHAnsi"/>
        </w:rPr>
        <w:t>. </w:t>
      </w:r>
      <w:r w:rsidR="003129D7" w:rsidRPr="00840D5C">
        <w:rPr>
          <w:rFonts w:cstheme="minorHAnsi"/>
          <w:i/>
          <w:iCs/>
        </w:rPr>
        <w:t>Acc. Chem. Res.</w:t>
      </w:r>
      <w:r w:rsidR="003129D7" w:rsidRPr="00840D5C">
        <w:rPr>
          <w:rFonts w:cstheme="minorHAnsi"/>
        </w:rPr>
        <w:t> </w:t>
      </w:r>
      <w:r w:rsidR="003129D7" w:rsidRPr="00840D5C">
        <w:rPr>
          <w:rStyle w:val="nlmyear"/>
          <w:rFonts w:cstheme="minorHAnsi"/>
          <w:color w:val="000000"/>
        </w:rPr>
        <w:t>1977</w:t>
      </w:r>
      <w:r w:rsidR="003129D7" w:rsidRPr="00840D5C">
        <w:rPr>
          <w:rFonts w:cstheme="minorHAnsi"/>
        </w:rPr>
        <w:t>, </w:t>
      </w:r>
      <w:r w:rsidR="003129D7" w:rsidRPr="00840D5C">
        <w:rPr>
          <w:rStyle w:val="nlmvolume"/>
          <w:rFonts w:cstheme="minorHAnsi"/>
          <w:i/>
          <w:iCs/>
          <w:color w:val="000000"/>
        </w:rPr>
        <w:t>10</w:t>
      </w:r>
      <w:r w:rsidR="003129D7" w:rsidRPr="00840D5C">
        <w:rPr>
          <w:rFonts w:cstheme="minorHAnsi"/>
        </w:rPr>
        <w:t>, </w:t>
      </w:r>
      <w:r w:rsidR="003129D7" w:rsidRPr="00840D5C">
        <w:rPr>
          <w:rStyle w:val="nlmfpage"/>
          <w:rFonts w:cstheme="minorHAnsi"/>
          <w:color w:val="000000"/>
        </w:rPr>
        <w:t>442</w:t>
      </w:r>
      <w:r w:rsidR="003129D7" w:rsidRPr="00840D5C">
        <w:rPr>
          <w:rFonts w:cstheme="minorHAnsi"/>
        </w:rPr>
        <w:t>– </w:t>
      </w:r>
      <w:r w:rsidR="003129D7" w:rsidRPr="00840D5C">
        <w:rPr>
          <w:rStyle w:val="nlmlpage"/>
          <w:rFonts w:cstheme="minorHAnsi"/>
          <w:color w:val="000000"/>
        </w:rPr>
        <w:t>448</w:t>
      </w:r>
      <w:r w:rsidR="003129D7" w:rsidRPr="00840D5C">
        <w:rPr>
          <w:rFonts w:cstheme="minorHAnsi"/>
        </w:rPr>
        <w:t>, </w:t>
      </w:r>
      <w:r w:rsidR="003129D7" w:rsidRPr="00840D5C">
        <w:rPr>
          <w:rStyle w:val="refdoi"/>
          <w:rFonts w:cstheme="minorHAnsi"/>
          <w:color w:val="000000"/>
        </w:rPr>
        <w:t>DOI: 10.1021/ar50120a</w:t>
      </w:r>
      <w:proofErr w:type="gramStart"/>
      <w:r w:rsidR="003129D7" w:rsidRPr="00840D5C">
        <w:rPr>
          <w:rStyle w:val="refdoi"/>
          <w:rFonts w:cstheme="minorHAnsi"/>
          <w:color w:val="000000"/>
        </w:rPr>
        <w:t>003</w:t>
      </w:r>
      <w:r w:rsidR="003129D7" w:rsidRPr="00840D5C">
        <w:rPr>
          <w:rFonts w:cstheme="minorHAnsi"/>
        </w:rPr>
        <w:t> </w:t>
      </w:r>
      <w:r w:rsidR="005E665F" w:rsidRPr="00840D5C">
        <w:rPr>
          <w:rStyle w:val="nlmlabel"/>
          <w:rFonts w:cstheme="minorHAnsi"/>
          <w:color w:val="000000"/>
        </w:rPr>
        <w:t xml:space="preserve"> </w:t>
      </w:r>
      <w:r w:rsidR="003129D7" w:rsidRPr="00840D5C">
        <w:rPr>
          <w:rStyle w:val="nlmlabel"/>
          <w:rFonts w:cstheme="minorHAnsi"/>
          <w:color w:val="000000"/>
        </w:rPr>
        <w:t>(</w:t>
      </w:r>
      <w:proofErr w:type="gramEnd"/>
      <w:r w:rsidR="003129D7" w:rsidRPr="00840D5C">
        <w:rPr>
          <w:rStyle w:val="nlmlabel"/>
          <w:rFonts w:cstheme="minorHAnsi"/>
          <w:color w:val="000000"/>
        </w:rPr>
        <w:t>b) </w:t>
      </w:r>
      <w:r w:rsidR="003129D7" w:rsidRPr="00840D5C">
        <w:rPr>
          <w:rStyle w:val="nlmstring-name"/>
          <w:rFonts w:cstheme="minorHAnsi"/>
          <w:color w:val="000000"/>
        </w:rPr>
        <w:t>van Staden, L. F.</w:t>
      </w:r>
      <w:r w:rsidR="003129D7" w:rsidRPr="00840D5C">
        <w:rPr>
          <w:rFonts w:cstheme="minorHAnsi"/>
        </w:rPr>
        <w:t>; </w:t>
      </w:r>
      <w:r w:rsidR="003129D7" w:rsidRPr="00840D5C">
        <w:rPr>
          <w:rStyle w:val="nlmstring-name"/>
          <w:rFonts w:cstheme="minorHAnsi"/>
          <w:color w:val="000000"/>
        </w:rPr>
        <w:t>Gravestock, D.</w:t>
      </w:r>
      <w:r w:rsidR="003129D7" w:rsidRPr="00840D5C">
        <w:rPr>
          <w:rFonts w:cstheme="minorHAnsi"/>
        </w:rPr>
        <w:t>; </w:t>
      </w:r>
      <w:r w:rsidR="003129D7" w:rsidRPr="00840D5C">
        <w:rPr>
          <w:rStyle w:val="nlmstring-name"/>
          <w:rFonts w:cstheme="minorHAnsi"/>
          <w:color w:val="000000"/>
        </w:rPr>
        <w:t>Ager, D. J.</w:t>
      </w:r>
      <w:r w:rsidR="003129D7" w:rsidRPr="00840D5C">
        <w:rPr>
          <w:rFonts w:cstheme="minorHAnsi"/>
        </w:rPr>
        <w:t> </w:t>
      </w:r>
      <w:r w:rsidR="003129D7" w:rsidRPr="00840D5C">
        <w:rPr>
          <w:rStyle w:val="nlmarticle-title"/>
          <w:rFonts w:cstheme="minorHAnsi"/>
          <w:color w:val="000000"/>
        </w:rPr>
        <w:t>New Developments in the Peterson Olefination Reaction</w:t>
      </w:r>
      <w:r w:rsidR="003129D7" w:rsidRPr="00840D5C">
        <w:rPr>
          <w:rFonts w:cstheme="minorHAnsi"/>
        </w:rPr>
        <w:t>. </w:t>
      </w:r>
      <w:r w:rsidR="003129D7" w:rsidRPr="00840D5C">
        <w:rPr>
          <w:rFonts w:cstheme="minorHAnsi"/>
          <w:i/>
          <w:iCs/>
        </w:rPr>
        <w:t>Chem. Soc. Rev.</w:t>
      </w:r>
      <w:r w:rsidR="003129D7" w:rsidRPr="00840D5C">
        <w:rPr>
          <w:rFonts w:cstheme="minorHAnsi"/>
        </w:rPr>
        <w:t> </w:t>
      </w:r>
      <w:r w:rsidR="003129D7" w:rsidRPr="00840D5C">
        <w:rPr>
          <w:rStyle w:val="nlmyear"/>
          <w:rFonts w:cstheme="minorHAnsi"/>
          <w:color w:val="000000"/>
        </w:rPr>
        <w:t>2002</w:t>
      </w:r>
      <w:r w:rsidR="003129D7" w:rsidRPr="00840D5C">
        <w:rPr>
          <w:rFonts w:cstheme="minorHAnsi"/>
        </w:rPr>
        <w:t>, </w:t>
      </w:r>
      <w:r w:rsidR="003129D7" w:rsidRPr="00840D5C">
        <w:rPr>
          <w:rStyle w:val="nlmvolume"/>
          <w:rFonts w:cstheme="minorHAnsi"/>
          <w:i/>
          <w:iCs/>
          <w:color w:val="000000"/>
        </w:rPr>
        <w:t>31</w:t>
      </w:r>
      <w:r w:rsidR="003129D7" w:rsidRPr="00840D5C">
        <w:rPr>
          <w:rFonts w:cstheme="minorHAnsi"/>
        </w:rPr>
        <w:t>, </w:t>
      </w:r>
      <w:r w:rsidR="003129D7" w:rsidRPr="00840D5C">
        <w:rPr>
          <w:rStyle w:val="nlmfpage"/>
          <w:rFonts w:cstheme="minorHAnsi"/>
          <w:color w:val="000000"/>
        </w:rPr>
        <w:t>195</w:t>
      </w:r>
      <w:r w:rsidR="003129D7" w:rsidRPr="00840D5C">
        <w:rPr>
          <w:rFonts w:cstheme="minorHAnsi"/>
        </w:rPr>
        <w:t>– </w:t>
      </w:r>
      <w:r w:rsidR="003129D7" w:rsidRPr="00840D5C">
        <w:rPr>
          <w:rStyle w:val="nlmlpage"/>
          <w:rFonts w:cstheme="minorHAnsi"/>
          <w:color w:val="000000"/>
        </w:rPr>
        <w:t>200</w:t>
      </w:r>
      <w:r w:rsidR="003129D7" w:rsidRPr="00840D5C">
        <w:rPr>
          <w:rFonts w:cstheme="minorHAnsi"/>
        </w:rPr>
        <w:t>, </w:t>
      </w:r>
      <w:r w:rsidR="003129D7" w:rsidRPr="00840D5C">
        <w:rPr>
          <w:rStyle w:val="refdoi"/>
          <w:rFonts w:cstheme="minorHAnsi"/>
          <w:color w:val="000000"/>
        </w:rPr>
        <w:t>DOI: 10.1039/a908402i</w:t>
      </w:r>
      <w:r w:rsidR="003129D7" w:rsidRPr="00840D5C">
        <w:rPr>
          <w:rFonts w:cstheme="minorHAnsi"/>
        </w:rPr>
        <w:t> </w:t>
      </w:r>
    </w:p>
    <w:p w14:paraId="27ABDC97" w14:textId="694E411F" w:rsidR="003129D7" w:rsidRPr="00840D5C" w:rsidRDefault="00723A3C" w:rsidP="00840D5C">
      <w:pPr>
        <w:pStyle w:val="NoSpacing"/>
        <w:spacing w:line="276" w:lineRule="auto"/>
        <w:ind w:left="720" w:hanging="720"/>
        <w:rPr>
          <w:rFonts w:cstheme="minorHAnsi"/>
        </w:rPr>
      </w:pPr>
      <w:hyperlink r:id="rId101" w:history="1">
        <w:r w:rsidR="003129D7" w:rsidRPr="00840D5C">
          <w:rPr>
            <w:rStyle w:val="Hyperlink"/>
            <w:rFonts w:cstheme="minorHAnsi"/>
            <w:b/>
            <w:bCs/>
            <w:color w:val="000000"/>
          </w:rPr>
          <w:t>5</w:t>
        </w:r>
      </w:hyperlink>
      <w:r w:rsidR="001010EA"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Negishi, E.</w:t>
      </w:r>
      <w:r w:rsidR="003129D7" w:rsidRPr="00840D5C">
        <w:rPr>
          <w:rFonts w:cstheme="minorHAnsi"/>
        </w:rPr>
        <w:t>; </w:t>
      </w:r>
      <w:r w:rsidR="003129D7" w:rsidRPr="00840D5C">
        <w:rPr>
          <w:rStyle w:val="nlmstring-name"/>
          <w:rFonts w:cstheme="minorHAnsi"/>
          <w:color w:val="000000"/>
        </w:rPr>
        <w:t>Huang, Z.</w:t>
      </w:r>
      <w:r w:rsidR="003129D7" w:rsidRPr="00840D5C">
        <w:rPr>
          <w:rFonts w:cstheme="minorHAnsi"/>
        </w:rPr>
        <w:t>; </w:t>
      </w:r>
      <w:r w:rsidR="003129D7" w:rsidRPr="00840D5C">
        <w:rPr>
          <w:rStyle w:val="nlmstring-name"/>
          <w:rFonts w:cstheme="minorHAnsi"/>
          <w:color w:val="000000"/>
        </w:rPr>
        <w:t>Wang, G.</w:t>
      </w:r>
      <w:r w:rsidR="003129D7" w:rsidRPr="00840D5C">
        <w:rPr>
          <w:rFonts w:cstheme="minorHAnsi"/>
        </w:rPr>
        <w:t>; </w:t>
      </w:r>
      <w:r w:rsidR="003129D7" w:rsidRPr="00840D5C">
        <w:rPr>
          <w:rStyle w:val="nlmstring-name"/>
          <w:rFonts w:cstheme="minorHAnsi"/>
          <w:color w:val="000000"/>
        </w:rPr>
        <w:t>Mohan, S.</w:t>
      </w:r>
      <w:r w:rsidR="003129D7" w:rsidRPr="00840D5C">
        <w:rPr>
          <w:rFonts w:cstheme="minorHAnsi"/>
        </w:rPr>
        <w:t>; </w:t>
      </w:r>
      <w:r w:rsidR="003129D7" w:rsidRPr="00840D5C">
        <w:rPr>
          <w:rStyle w:val="nlmstring-name"/>
          <w:rFonts w:cstheme="minorHAnsi"/>
          <w:color w:val="000000"/>
        </w:rPr>
        <w:t>Wang, C.</w:t>
      </w:r>
      <w:r w:rsidR="003129D7" w:rsidRPr="00840D5C">
        <w:rPr>
          <w:rFonts w:cstheme="minorHAnsi"/>
        </w:rPr>
        <w:t>; </w:t>
      </w:r>
      <w:r w:rsidR="003129D7" w:rsidRPr="00840D5C">
        <w:rPr>
          <w:rStyle w:val="nlmstring-name"/>
          <w:rFonts w:cstheme="minorHAnsi"/>
          <w:color w:val="000000"/>
        </w:rPr>
        <w:t>Hattori, H.</w:t>
      </w:r>
      <w:r w:rsidR="003129D7" w:rsidRPr="00840D5C">
        <w:rPr>
          <w:rFonts w:cstheme="minorHAnsi"/>
        </w:rPr>
        <w:t> </w:t>
      </w:r>
      <w:r w:rsidR="003129D7" w:rsidRPr="00840D5C">
        <w:rPr>
          <w:rStyle w:val="nlmarticle-title"/>
          <w:rFonts w:cstheme="minorHAnsi"/>
          <w:color w:val="000000"/>
        </w:rPr>
        <w:t>Recent Advances in Efficient and Selective Synthesis of Di-, Tri-, and Tetrasubstituted Alkenes via Pd-Catalyzed Alkenylation–Carbonyl Olefination Synergy</w:t>
      </w:r>
      <w:r w:rsidR="003129D7" w:rsidRPr="00840D5C">
        <w:rPr>
          <w:rFonts w:cstheme="minorHAnsi"/>
        </w:rPr>
        <w:t>. </w:t>
      </w:r>
      <w:r w:rsidR="003129D7" w:rsidRPr="00840D5C">
        <w:rPr>
          <w:rFonts w:cstheme="minorHAnsi"/>
          <w:i/>
          <w:iCs/>
        </w:rPr>
        <w:t>Acc. Chem. Res.</w:t>
      </w:r>
      <w:r w:rsidR="003129D7" w:rsidRPr="00840D5C">
        <w:rPr>
          <w:rFonts w:cstheme="minorHAnsi"/>
        </w:rPr>
        <w:t> </w:t>
      </w:r>
      <w:r w:rsidR="003129D7" w:rsidRPr="00840D5C">
        <w:rPr>
          <w:rStyle w:val="nlmyear"/>
          <w:rFonts w:cstheme="minorHAnsi"/>
          <w:color w:val="000000"/>
        </w:rPr>
        <w:t>2008</w:t>
      </w:r>
      <w:r w:rsidR="003129D7" w:rsidRPr="00840D5C">
        <w:rPr>
          <w:rFonts w:cstheme="minorHAnsi"/>
        </w:rPr>
        <w:t>, </w:t>
      </w:r>
      <w:r w:rsidR="003129D7" w:rsidRPr="00840D5C">
        <w:rPr>
          <w:rStyle w:val="nlmvolume"/>
          <w:rFonts w:cstheme="minorHAnsi"/>
          <w:i/>
          <w:iCs/>
          <w:color w:val="000000"/>
        </w:rPr>
        <w:t>41</w:t>
      </w:r>
      <w:r w:rsidR="003129D7" w:rsidRPr="00840D5C">
        <w:rPr>
          <w:rFonts w:cstheme="minorHAnsi"/>
        </w:rPr>
        <w:t>, </w:t>
      </w:r>
      <w:r w:rsidR="003129D7" w:rsidRPr="00840D5C">
        <w:rPr>
          <w:rStyle w:val="nlmfpage"/>
          <w:rFonts w:cstheme="minorHAnsi"/>
          <w:color w:val="000000"/>
        </w:rPr>
        <w:t>1474</w:t>
      </w:r>
      <w:r w:rsidR="003129D7" w:rsidRPr="00840D5C">
        <w:rPr>
          <w:rFonts w:cstheme="minorHAnsi"/>
        </w:rPr>
        <w:t>– </w:t>
      </w:r>
      <w:r w:rsidR="003129D7" w:rsidRPr="00840D5C">
        <w:rPr>
          <w:rStyle w:val="nlmlpage"/>
          <w:rFonts w:cstheme="minorHAnsi"/>
          <w:color w:val="000000"/>
        </w:rPr>
        <w:t>1485</w:t>
      </w:r>
      <w:r w:rsidR="003129D7" w:rsidRPr="00840D5C">
        <w:rPr>
          <w:rFonts w:cstheme="minorHAnsi"/>
        </w:rPr>
        <w:t>, </w:t>
      </w:r>
      <w:r w:rsidR="003129D7" w:rsidRPr="00840D5C">
        <w:rPr>
          <w:rStyle w:val="refdoi"/>
          <w:rFonts w:cstheme="minorHAnsi"/>
          <w:color w:val="000000"/>
        </w:rPr>
        <w:t>DOI: 10.1021/ar800038</w:t>
      </w:r>
      <w:proofErr w:type="gramStart"/>
      <w:r w:rsidR="003129D7" w:rsidRPr="00840D5C">
        <w:rPr>
          <w:rStyle w:val="refdoi"/>
          <w:rFonts w:cstheme="minorHAnsi"/>
          <w:color w:val="000000"/>
        </w:rPr>
        <w:t>e</w:t>
      </w:r>
      <w:r w:rsidR="003129D7" w:rsidRPr="00840D5C">
        <w:rPr>
          <w:rFonts w:cstheme="minorHAnsi"/>
        </w:rPr>
        <w:t> </w:t>
      </w:r>
      <w:r w:rsidR="001010EA" w:rsidRPr="00840D5C">
        <w:rPr>
          <w:rFonts w:cstheme="minorHAnsi"/>
        </w:rPr>
        <w:t xml:space="preserve"> </w:t>
      </w:r>
      <w:r w:rsidR="003129D7" w:rsidRPr="00840D5C">
        <w:rPr>
          <w:rStyle w:val="nlmlabel"/>
          <w:rFonts w:cstheme="minorHAnsi"/>
          <w:color w:val="000000"/>
        </w:rPr>
        <w:t>(</w:t>
      </w:r>
      <w:proofErr w:type="gramEnd"/>
      <w:r w:rsidR="003129D7" w:rsidRPr="00840D5C">
        <w:rPr>
          <w:rStyle w:val="nlmlabel"/>
          <w:rFonts w:cstheme="minorHAnsi"/>
          <w:color w:val="000000"/>
        </w:rPr>
        <w:t>b) </w:t>
      </w:r>
      <w:r w:rsidR="003129D7" w:rsidRPr="00840D5C">
        <w:rPr>
          <w:rStyle w:val="nlmstring-name"/>
          <w:rFonts w:cstheme="minorHAnsi"/>
          <w:color w:val="000000"/>
        </w:rPr>
        <w:t>Hatakeyama, T.</w:t>
      </w:r>
      <w:r w:rsidR="003129D7" w:rsidRPr="00840D5C">
        <w:rPr>
          <w:rFonts w:cstheme="minorHAnsi"/>
        </w:rPr>
        <w:t>; </w:t>
      </w:r>
      <w:r w:rsidR="003129D7" w:rsidRPr="00840D5C">
        <w:rPr>
          <w:rStyle w:val="nlmstring-name"/>
          <w:rFonts w:cstheme="minorHAnsi"/>
          <w:color w:val="000000"/>
        </w:rPr>
        <w:t>Nakagawa, N.</w:t>
      </w:r>
      <w:r w:rsidR="003129D7" w:rsidRPr="00840D5C">
        <w:rPr>
          <w:rFonts w:cstheme="minorHAnsi"/>
        </w:rPr>
        <w:t>; </w:t>
      </w:r>
      <w:r w:rsidR="003129D7" w:rsidRPr="00840D5C">
        <w:rPr>
          <w:rStyle w:val="nlmstring-name"/>
          <w:rFonts w:cstheme="minorHAnsi"/>
          <w:color w:val="000000"/>
        </w:rPr>
        <w:t>Nakamura, M.</w:t>
      </w:r>
      <w:r w:rsidR="003129D7" w:rsidRPr="00840D5C">
        <w:rPr>
          <w:rFonts w:cstheme="minorHAnsi"/>
        </w:rPr>
        <w:t> </w:t>
      </w:r>
      <w:r w:rsidR="003129D7" w:rsidRPr="00840D5C">
        <w:rPr>
          <w:rStyle w:val="nlmarticle-title"/>
          <w:rFonts w:cstheme="minorHAnsi"/>
          <w:color w:val="000000"/>
        </w:rPr>
        <w:t>Iron-Catalyzed Negishi Coupling Toward an Effective Olefin Synthesis</w:t>
      </w:r>
      <w:r w:rsidR="003129D7" w:rsidRPr="00840D5C">
        <w:rPr>
          <w:rFonts w:cstheme="minorHAnsi"/>
        </w:rPr>
        <w:t>. </w:t>
      </w:r>
      <w:r w:rsidR="003129D7" w:rsidRPr="00840D5C">
        <w:rPr>
          <w:rFonts w:cstheme="minorHAnsi"/>
          <w:i/>
          <w:iCs/>
        </w:rPr>
        <w:t>Org. Lett.</w:t>
      </w:r>
      <w:r w:rsidR="003129D7" w:rsidRPr="00840D5C">
        <w:rPr>
          <w:rFonts w:cstheme="minorHAnsi"/>
        </w:rPr>
        <w:t> </w:t>
      </w:r>
      <w:r w:rsidR="003129D7" w:rsidRPr="00840D5C">
        <w:rPr>
          <w:rStyle w:val="nlmyear"/>
          <w:rFonts w:cstheme="minorHAnsi"/>
          <w:color w:val="000000"/>
        </w:rPr>
        <w:t>2009</w:t>
      </w:r>
      <w:r w:rsidR="003129D7" w:rsidRPr="00840D5C">
        <w:rPr>
          <w:rFonts w:cstheme="minorHAnsi"/>
        </w:rPr>
        <w:t>, </w:t>
      </w:r>
      <w:r w:rsidR="003129D7" w:rsidRPr="00840D5C">
        <w:rPr>
          <w:rStyle w:val="nlmvolume"/>
          <w:rFonts w:cstheme="minorHAnsi"/>
          <w:i/>
          <w:iCs/>
          <w:color w:val="000000"/>
        </w:rPr>
        <w:t>11</w:t>
      </w:r>
      <w:r w:rsidR="003129D7" w:rsidRPr="00840D5C">
        <w:rPr>
          <w:rFonts w:cstheme="minorHAnsi"/>
        </w:rPr>
        <w:t>, </w:t>
      </w:r>
      <w:r w:rsidR="003129D7" w:rsidRPr="00840D5C">
        <w:rPr>
          <w:rStyle w:val="nlmfpage"/>
          <w:rFonts w:cstheme="minorHAnsi"/>
          <w:color w:val="000000"/>
        </w:rPr>
        <w:t>4496</w:t>
      </w:r>
      <w:r w:rsidR="003129D7" w:rsidRPr="00840D5C">
        <w:rPr>
          <w:rFonts w:cstheme="minorHAnsi"/>
        </w:rPr>
        <w:t>– </w:t>
      </w:r>
      <w:r w:rsidR="003129D7" w:rsidRPr="00840D5C">
        <w:rPr>
          <w:rStyle w:val="nlmlpage"/>
          <w:rFonts w:cstheme="minorHAnsi"/>
          <w:color w:val="000000"/>
        </w:rPr>
        <w:t>4499</w:t>
      </w:r>
      <w:r w:rsidR="003129D7" w:rsidRPr="00840D5C">
        <w:rPr>
          <w:rFonts w:cstheme="minorHAnsi"/>
        </w:rPr>
        <w:t>, </w:t>
      </w:r>
      <w:r w:rsidR="003129D7" w:rsidRPr="00840D5C">
        <w:rPr>
          <w:rStyle w:val="refdoi"/>
          <w:rFonts w:cstheme="minorHAnsi"/>
          <w:color w:val="000000"/>
        </w:rPr>
        <w:t>DOI: 10.1021/ol901555r</w:t>
      </w:r>
      <w:r w:rsidR="003129D7" w:rsidRPr="00840D5C">
        <w:rPr>
          <w:rFonts w:cstheme="minorHAnsi"/>
        </w:rPr>
        <w:t> </w:t>
      </w:r>
      <w:r w:rsidR="001010EA" w:rsidRPr="00840D5C">
        <w:rPr>
          <w:rStyle w:val="nlmlabel"/>
          <w:rFonts w:cstheme="minorHAnsi"/>
          <w:color w:val="000000"/>
        </w:rPr>
        <w:t xml:space="preserve"> </w:t>
      </w:r>
      <w:r w:rsidR="003129D7" w:rsidRPr="00840D5C">
        <w:rPr>
          <w:rStyle w:val="nlmlabel"/>
          <w:rFonts w:cstheme="minorHAnsi"/>
          <w:color w:val="000000"/>
        </w:rPr>
        <w:t>(c) </w:t>
      </w:r>
      <w:r w:rsidR="003129D7" w:rsidRPr="00840D5C">
        <w:rPr>
          <w:rStyle w:val="nlmstring-name"/>
          <w:rFonts w:cstheme="minorHAnsi"/>
          <w:color w:val="000000"/>
        </w:rPr>
        <w:t>Hu, F.</w:t>
      </w:r>
      <w:r w:rsidR="003129D7" w:rsidRPr="00840D5C">
        <w:rPr>
          <w:rFonts w:cstheme="minorHAnsi"/>
        </w:rPr>
        <w:t>; </w:t>
      </w:r>
      <w:r w:rsidR="003129D7" w:rsidRPr="00840D5C">
        <w:rPr>
          <w:rStyle w:val="nlmstring-name"/>
          <w:rFonts w:cstheme="minorHAnsi"/>
          <w:color w:val="000000"/>
        </w:rPr>
        <w:t>Xia, Y.</w:t>
      </w:r>
      <w:r w:rsidR="003129D7" w:rsidRPr="00840D5C">
        <w:rPr>
          <w:rFonts w:cstheme="minorHAnsi"/>
        </w:rPr>
        <w:t>; </w:t>
      </w:r>
      <w:r w:rsidR="003129D7" w:rsidRPr="00840D5C">
        <w:rPr>
          <w:rStyle w:val="nlmstring-name"/>
          <w:rFonts w:cstheme="minorHAnsi"/>
          <w:color w:val="000000"/>
        </w:rPr>
        <w:t>Ye, F.</w:t>
      </w:r>
      <w:r w:rsidR="003129D7" w:rsidRPr="00840D5C">
        <w:rPr>
          <w:rFonts w:cstheme="minorHAnsi"/>
        </w:rPr>
        <w:t>; </w:t>
      </w:r>
      <w:r w:rsidR="003129D7" w:rsidRPr="00840D5C">
        <w:rPr>
          <w:rStyle w:val="nlmstring-name"/>
          <w:rFonts w:cstheme="minorHAnsi"/>
          <w:color w:val="000000"/>
        </w:rPr>
        <w:t>Liu, Z.</w:t>
      </w:r>
      <w:r w:rsidR="003129D7" w:rsidRPr="00840D5C">
        <w:rPr>
          <w:rFonts w:cstheme="minorHAnsi"/>
        </w:rPr>
        <w:t>; </w:t>
      </w:r>
      <w:r w:rsidR="003129D7" w:rsidRPr="00840D5C">
        <w:rPr>
          <w:rStyle w:val="nlmstring-name"/>
          <w:rFonts w:cstheme="minorHAnsi"/>
          <w:color w:val="000000"/>
        </w:rPr>
        <w:t>Ma, C.</w:t>
      </w:r>
      <w:r w:rsidR="003129D7" w:rsidRPr="00840D5C">
        <w:rPr>
          <w:rFonts w:cstheme="minorHAnsi"/>
        </w:rPr>
        <w:t>; </w:t>
      </w:r>
      <w:r w:rsidR="003129D7" w:rsidRPr="00840D5C">
        <w:rPr>
          <w:rStyle w:val="nlmstring-name"/>
          <w:rFonts w:cstheme="minorHAnsi"/>
          <w:color w:val="000000"/>
        </w:rPr>
        <w:t>Zhang, Y.</w:t>
      </w:r>
      <w:r w:rsidR="003129D7" w:rsidRPr="00840D5C">
        <w:rPr>
          <w:rFonts w:cstheme="minorHAnsi"/>
        </w:rPr>
        <w:t>; </w:t>
      </w:r>
      <w:r w:rsidR="003129D7" w:rsidRPr="00840D5C">
        <w:rPr>
          <w:rStyle w:val="nlmstring-name"/>
          <w:rFonts w:cstheme="minorHAnsi"/>
          <w:color w:val="000000"/>
        </w:rPr>
        <w:t>Wang, J.</w:t>
      </w:r>
      <w:r w:rsidR="003129D7" w:rsidRPr="00840D5C">
        <w:rPr>
          <w:rFonts w:cstheme="minorHAnsi"/>
        </w:rPr>
        <w:t> </w:t>
      </w:r>
      <w:r w:rsidR="003129D7" w:rsidRPr="00840D5C">
        <w:rPr>
          <w:rStyle w:val="nlmarticle-title"/>
          <w:rFonts w:cstheme="minorHAnsi"/>
          <w:color w:val="000000"/>
        </w:rPr>
        <w:t>Rhodium(III)-Catalyzedortho Alkenylation of N-Phenoxyacetamides with N-Tosylhydrazones or Diazoesters through C–H Activation</w:t>
      </w:r>
      <w:r w:rsidR="003129D7" w:rsidRPr="00840D5C">
        <w:rPr>
          <w:rFonts w:cstheme="minorHAnsi"/>
        </w:rPr>
        <w:t>. </w:t>
      </w:r>
      <w:r w:rsidR="003129D7" w:rsidRPr="00840D5C">
        <w:rPr>
          <w:rFonts w:cstheme="minorHAnsi"/>
          <w:i/>
          <w:iCs/>
        </w:rPr>
        <w:t>Angew. Chem., Int. Ed.</w:t>
      </w:r>
      <w:r w:rsidR="003129D7" w:rsidRPr="00840D5C">
        <w:rPr>
          <w:rFonts w:cstheme="minorHAnsi"/>
        </w:rPr>
        <w:t> </w:t>
      </w:r>
      <w:r w:rsidR="003129D7" w:rsidRPr="00840D5C">
        <w:rPr>
          <w:rStyle w:val="nlmyear"/>
          <w:rFonts w:cstheme="minorHAnsi"/>
          <w:color w:val="000000"/>
        </w:rPr>
        <w:t>2014</w:t>
      </w:r>
      <w:r w:rsidR="003129D7" w:rsidRPr="00840D5C">
        <w:rPr>
          <w:rFonts w:cstheme="minorHAnsi"/>
        </w:rPr>
        <w:t>, </w:t>
      </w:r>
      <w:r w:rsidR="003129D7" w:rsidRPr="00840D5C">
        <w:rPr>
          <w:rStyle w:val="nlmvolume"/>
          <w:rFonts w:cstheme="minorHAnsi"/>
          <w:i/>
          <w:iCs/>
          <w:color w:val="000000"/>
        </w:rPr>
        <w:t>53</w:t>
      </w:r>
      <w:r w:rsidR="003129D7" w:rsidRPr="00840D5C">
        <w:rPr>
          <w:rFonts w:cstheme="minorHAnsi"/>
        </w:rPr>
        <w:t>, </w:t>
      </w:r>
      <w:r w:rsidR="003129D7" w:rsidRPr="00840D5C">
        <w:rPr>
          <w:rStyle w:val="nlmfpage"/>
          <w:rFonts w:cstheme="minorHAnsi"/>
          <w:color w:val="000000"/>
        </w:rPr>
        <w:t>1364</w:t>
      </w:r>
      <w:r w:rsidR="003129D7" w:rsidRPr="00840D5C">
        <w:rPr>
          <w:rFonts w:cstheme="minorHAnsi"/>
        </w:rPr>
        <w:t>– </w:t>
      </w:r>
      <w:r w:rsidR="003129D7" w:rsidRPr="00840D5C">
        <w:rPr>
          <w:rStyle w:val="nlmlpage"/>
          <w:rFonts w:cstheme="minorHAnsi"/>
          <w:color w:val="000000"/>
        </w:rPr>
        <w:t>1367</w:t>
      </w:r>
      <w:r w:rsidR="003129D7" w:rsidRPr="00840D5C">
        <w:rPr>
          <w:rFonts w:cstheme="minorHAnsi"/>
        </w:rPr>
        <w:t>, </w:t>
      </w:r>
      <w:r w:rsidR="003129D7" w:rsidRPr="00840D5C">
        <w:rPr>
          <w:rStyle w:val="refdoi"/>
          <w:rFonts w:cstheme="minorHAnsi"/>
          <w:color w:val="000000"/>
        </w:rPr>
        <w:t>DOI: 10.1002/anie.201309650</w:t>
      </w:r>
      <w:r w:rsidR="003129D7" w:rsidRPr="00840D5C">
        <w:rPr>
          <w:rFonts w:cstheme="minorHAnsi"/>
        </w:rPr>
        <w:t> </w:t>
      </w:r>
    </w:p>
    <w:p w14:paraId="1C8D6069" w14:textId="64348CE8" w:rsidR="003129D7" w:rsidRPr="00840D5C" w:rsidRDefault="00723A3C" w:rsidP="00840D5C">
      <w:pPr>
        <w:pStyle w:val="NoSpacing"/>
        <w:spacing w:line="276" w:lineRule="auto"/>
        <w:ind w:left="720" w:hanging="720"/>
        <w:rPr>
          <w:rFonts w:cstheme="minorHAnsi"/>
        </w:rPr>
      </w:pPr>
      <w:hyperlink r:id="rId102" w:history="1">
        <w:r w:rsidR="003129D7" w:rsidRPr="00840D5C">
          <w:rPr>
            <w:rStyle w:val="Hyperlink"/>
            <w:rFonts w:cstheme="minorHAnsi"/>
            <w:b/>
            <w:bCs/>
            <w:color w:val="000000"/>
          </w:rPr>
          <w:t>6</w:t>
        </w:r>
      </w:hyperlink>
      <w:r w:rsidR="001010EA"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Ludwig, J. R.</w:t>
      </w:r>
      <w:r w:rsidR="003129D7" w:rsidRPr="00840D5C">
        <w:rPr>
          <w:rFonts w:cstheme="minorHAnsi"/>
        </w:rPr>
        <w:t>; </w:t>
      </w:r>
      <w:r w:rsidR="003129D7" w:rsidRPr="00840D5C">
        <w:rPr>
          <w:rStyle w:val="nlmstring-name"/>
          <w:rFonts w:cstheme="minorHAnsi"/>
          <w:color w:val="000000"/>
        </w:rPr>
        <w:t>Zimmerman, P. M.</w:t>
      </w:r>
      <w:r w:rsidR="003129D7" w:rsidRPr="00840D5C">
        <w:rPr>
          <w:rFonts w:cstheme="minorHAnsi"/>
        </w:rPr>
        <w:t>; </w:t>
      </w:r>
      <w:r w:rsidR="003129D7" w:rsidRPr="00840D5C">
        <w:rPr>
          <w:rStyle w:val="nlmstring-name"/>
          <w:rFonts w:cstheme="minorHAnsi"/>
          <w:color w:val="000000"/>
        </w:rPr>
        <w:t>Gianino, J. B.</w:t>
      </w:r>
      <w:r w:rsidR="003129D7" w:rsidRPr="00840D5C">
        <w:rPr>
          <w:rFonts w:cstheme="minorHAnsi"/>
        </w:rPr>
        <w:t>; </w:t>
      </w:r>
      <w:r w:rsidR="003129D7" w:rsidRPr="00840D5C">
        <w:rPr>
          <w:rStyle w:val="nlmstring-name"/>
          <w:rFonts w:cstheme="minorHAnsi"/>
          <w:color w:val="000000"/>
        </w:rPr>
        <w:t>Schindler, C. S.</w:t>
      </w:r>
      <w:r w:rsidR="003129D7" w:rsidRPr="00840D5C">
        <w:rPr>
          <w:rFonts w:cstheme="minorHAnsi"/>
        </w:rPr>
        <w:t> </w:t>
      </w:r>
      <w:r w:rsidR="003129D7" w:rsidRPr="00840D5C">
        <w:rPr>
          <w:rStyle w:val="nlmarticle-title"/>
          <w:rFonts w:cstheme="minorHAnsi"/>
          <w:color w:val="000000"/>
        </w:rPr>
        <w:t>Iron(III)-catalysed carbonyl–olefin metathesis</w:t>
      </w:r>
      <w:r w:rsidR="003129D7" w:rsidRPr="00840D5C">
        <w:rPr>
          <w:rFonts w:cstheme="minorHAnsi"/>
        </w:rPr>
        <w:t>. </w:t>
      </w:r>
      <w:r w:rsidR="003129D7" w:rsidRPr="00840D5C">
        <w:rPr>
          <w:rFonts w:cstheme="minorHAnsi"/>
          <w:i/>
          <w:iCs/>
        </w:rPr>
        <w:t>Nature</w:t>
      </w:r>
      <w:r w:rsidR="003129D7" w:rsidRPr="00840D5C">
        <w:rPr>
          <w:rFonts w:cstheme="minorHAnsi"/>
        </w:rPr>
        <w:t> </w:t>
      </w:r>
      <w:r w:rsidR="003129D7" w:rsidRPr="00840D5C">
        <w:rPr>
          <w:rStyle w:val="nlmyear"/>
          <w:rFonts w:cstheme="minorHAnsi"/>
          <w:color w:val="000000"/>
        </w:rPr>
        <w:t>2016</w:t>
      </w:r>
      <w:r w:rsidR="003129D7" w:rsidRPr="00840D5C">
        <w:rPr>
          <w:rFonts w:cstheme="minorHAnsi"/>
        </w:rPr>
        <w:t>, </w:t>
      </w:r>
      <w:r w:rsidR="003129D7" w:rsidRPr="00840D5C">
        <w:rPr>
          <w:rStyle w:val="nlmvolume"/>
          <w:rFonts w:cstheme="minorHAnsi"/>
          <w:i/>
          <w:iCs/>
          <w:color w:val="000000"/>
        </w:rPr>
        <w:t>533</w:t>
      </w:r>
      <w:r w:rsidR="003129D7" w:rsidRPr="00840D5C">
        <w:rPr>
          <w:rFonts w:cstheme="minorHAnsi"/>
        </w:rPr>
        <w:t>, </w:t>
      </w:r>
      <w:r w:rsidR="003129D7" w:rsidRPr="00840D5C">
        <w:rPr>
          <w:rStyle w:val="nlmfpage"/>
          <w:rFonts w:cstheme="minorHAnsi"/>
          <w:color w:val="000000"/>
        </w:rPr>
        <w:t>374</w:t>
      </w:r>
      <w:r w:rsidR="003129D7" w:rsidRPr="00840D5C">
        <w:rPr>
          <w:rFonts w:cstheme="minorHAnsi"/>
        </w:rPr>
        <w:t>– </w:t>
      </w:r>
      <w:r w:rsidR="003129D7" w:rsidRPr="00840D5C">
        <w:rPr>
          <w:rStyle w:val="nlmlpage"/>
          <w:rFonts w:cstheme="minorHAnsi"/>
          <w:color w:val="000000"/>
        </w:rPr>
        <w:t>379</w:t>
      </w:r>
      <w:r w:rsidR="003129D7" w:rsidRPr="00840D5C">
        <w:rPr>
          <w:rFonts w:cstheme="minorHAnsi"/>
        </w:rPr>
        <w:t>, </w:t>
      </w:r>
      <w:r w:rsidR="003129D7" w:rsidRPr="00840D5C">
        <w:rPr>
          <w:rStyle w:val="refdoi"/>
          <w:rFonts w:cstheme="minorHAnsi"/>
          <w:color w:val="000000"/>
        </w:rPr>
        <w:t>DOI: 10.1038/nature17432</w:t>
      </w:r>
      <w:r w:rsidR="003129D7" w:rsidRPr="00840D5C">
        <w:rPr>
          <w:rFonts w:cstheme="minorHAnsi"/>
        </w:rPr>
        <w:t> </w:t>
      </w:r>
      <w:r w:rsidR="001010EA" w:rsidRPr="00840D5C">
        <w:rPr>
          <w:rStyle w:val="nlmlabel"/>
          <w:rFonts w:cstheme="minorHAnsi"/>
          <w:color w:val="000000"/>
        </w:rPr>
        <w:t xml:space="preserve"> </w:t>
      </w:r>
      <w:r w:rsidR="003129D7" w:rsidRPr="00840D5C">
        <w:rPr>
          <w:rStyle w:val="nlmlabel"/>
          <w:rFonts w:cstheme="minorHAnsi"/>
          <w:color w:val="000000"/>
        </w:rPr>
        <w:t>(b) </w:t>
      </w:r>
      <w:r w:rsidR="003129D7" w:rsidRPr="00840D5C">
        <w:rPr>
          <w:rStyle w:val="nlmstring-name"/>
          <w:rFonts w:cstheme="minorHAnsi"/>
          <w:color w:val="000000"/>
        </w:rPr>
        <w:t>Ludwig, J. R.</w:t>
      </w:r>
      <w:r w:rsidR="003129D7" w:rsidRPr="00840D5C">
        <w:rPr>
          <w:rFonts w:cstheme="minorHAnsi"/>
        </w:rPr>
        <w:t>; </w:t>
      </w:r>
      <w:r w:rsidR="003129D7" w:rsidRPr="00840D5C">
        <w:rPr>
          <w:rStyle w:val="nlmstring-name"/>
          <w:rFonts w:cstheme="minorHAnsi"/>
          <w:color w:val="000000"/>
        </w:rPr>
        <w:t>Phan, S.</w:t>
      </w:r>
      <w:r w:rsidR="003129D7" w:rsidRPr="00840D5C">
        <w:rPr>
          <w:rFonts w:cstheme="minorHAnsi"/>
        </w:rPr>
        <w:t>; </w:t>
      </w:r>
      <w:r w:rsidR="003129D7" w:rsidRPr="00840D5C">
        <w:rPr>
          <w:rStyle w:val="nlmstring-name"/>
          <w:rFonts w:cstheme="minorHAnsi"/>
          <w:color w:val="000000"/>
        </w:rPr>
        <w:t>McAtee, C. C.</w:t>
      </w:r>
      <w:r w:rsidR="003129D7" w:rsidRPr="00840D5C">
        <w:rPr>
          <w:rFonts w:cstheme="minorHAnsi"/>
        </w:rPr>
        <w:t>; </w:t>
      </w:r>
      <w:r w:rsidR="003129D7" w:rsidRPr="00840D5C">
        <w:rPr>
          <w:rStyle w:val="nlmstring-name"/>
          <w:rFonts w:cstheme="minorHAnsi"/>
          <w:color w:val="000000"/>
        </w:rPr>
        <w:t>Zimmerman, P. M.</w:t>
      </w:r>
      <w:r w:rsidR="003129D7" w:rsidRPr="00840D5C">
        <w:rPr>
          <w:rFonts w:cstheme="minorHAnsi"/>
        </w:rPr>
        <w:t>; </w:t>
      </w:r>
      <w:r w:rsidR="003129D7" w:rsidRPr="00840D5C">
        <w:rPr>
          <w:rStyle w:val="nlmstring-name"/>
          <w:rFonts w:cstheme="minorHAnsi"/>
          <w:color w:val="000000"/>
        </w:rPr>
        <w:t>Devery, J. J., III</w:t>
      </w:r>
      <w:r w:rsidR="003129D7" w:rsidRPr="00840D5C">
        <w:rPr>
          <w:rFonts w:cstheme="minorHAnsi"/>
        </w:rPr>
        <w:t>; </w:t>
      </w:r>
      <w:r w:rsidR="003129D7" w:rsidRPr="00840D5C">
        <w:rPr>
          <w:rStyle w:val="nlmstring-name"/>
          <w:rFonts w:cstheme="minorHAnsi"/>
          <w:color w:val="000000"/>
        </w:rPr>
        <w:t>Schindler, C. S.</w:t>
      </w:r>
      <w:r w:rsidR="003129D7" w:rsidRPr="00840D5C">
        <w:rPr>
          <w:rFonts w:cstheme="minorHAnsi"/>
        </w:rPr>
        <w:t> </w:t>
      </w:r>
      <w:r w:rsidR="003129D7" w:rsidRPr="00840D5C">
        <w:rPr>
          <w:rStyle w:val="nlmarticle-title"/>
          <w:rFonts w:cstheme="minorHAnsi"/>
          <w:color w:val="000000"/>
        </w:rPr>
        <w:t>Mechanistic Investigations of the Iron(III)-Catalyzed Carbonyl-Olefin Metathesis Reaction</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2017</w:t>
      </w:r>
      <w:r w:rsidR="003129D7" w:rsidRPr="00840D5C">
        <w:rPr>
          <w:rFonts w:cstheme="minorHAnsi"/>
        </w:rPr>
        <w:t>, </w:t>
      </w:r>
      <w:r w:rsidR="003129D7" w:rsidRPr="00840D5C">
        <w:rPr>
          <w:rStyle w:val="nlmvolume"/>
          <w:rFonts w:cstheme="minorHAnsi"/>
          <w:i/>
          <w:iCs/>
          <w:color w:val="000000"/>
        </w:rPr>
        <w:t>139</w:t>
      </w:r>
      <w:r w:rsidR="003129D7" w:rsidRPr="00840D5C">
        <w:rPr>
          <w:rFonts w:cstheme="minorHAnsi"/>
        </w:rPr>
        <w:t>, </w:t>
      </w:r>
      <w:r w:rsidR="003129D7" w:rsidRPr="00840D5C">
        <w:rPr>
          <w:rStyle w:val="nlmfpage"/>
          <w:rFonts w:cstheme="minorHAnsi"/>
          <w:color w:val="000000"/>
        </w:rPr>
        <w:t>10832</w:t>
      </w:r>
      <w:r w:rsidR="003129D7" w:rsidRPr="00840D5C">
        <w:rPr>
          <w:rFonts w:cstheme="minorHAnsi"/>
        </w:rPr>
        <w:t>– </w:t>
      </w:r>
      <w:r w:rsidR="003129D7" w:rsidRPr="00840D5C">
        <w:rPr>
          <w:rStyle w:val="nlmlpage"/>
          <w:rFonts w:cstheme="minorHAnsi"/>
          <w:color w:val="000000"/>
        </w:rPr>
        <w:t>10842</w:t>
      </w:r>
      <w:r w:rsidR="003129D7" w:rsidRPr="00840D5C">
        <w:rPr>
          <w:rFonts w:cstheme="minorHAnsi"/>
        </w:rPr>
        <w:t>, </w:t>
      </w:r>
      <w:r w:rsidR="003129D7" w:rsidRPr="00840D5C">
        <w:rPr>
          <w:rStyle w:val="refdoi"/>
          <w:rFonts w:cstheme="minorHAnsi"/>
          <w:color w:val="000000"/>
        </w:rPr>
        <w:t>DOI: 10.1021/jacs.7b05641</w:t>
      </w:r>
      <w:r w:rsidR="003129D7" w:rsidRPr="00840D5C">
        <w:rPr>
          <w:rFonts w:cstheme="minorHAnsi"/>
        </w:rPr>
        <w:t> </w:t>
      </w:r>
    </w:p>
    <w:p w14:paraId="067A2F26" w14:textId="79476AC6" w:rsidR="003129D7" w:rsidRPr="00840D5C" w:rsidRDefault="00723A3C" w:rsidP="00840D5C">
      <w:pPr>
        <w:pStyle w:val="NoSpacing"/>
        <w:spacing w:line="276" w:lineRule="auto"/>
        <w:ind w:left="720" w:hanging="720"/>
        <w:rPr>
          <w:rFonts w:cstheme="minorHAnsi"/>
        </w:rPr>
      </w:pPr>
      <w:hyperlink r:id="rId103" w:history="1">
        <w:r w:rsidR="003129D7" w:rsidRPr="00840D5C">
          <w:rPr>
            <w:rStyle w:val="Hyperlink"/>
            <w:rFonts w:cstheme="minorHAnsi"/>
            <w:b/>
            <w:bCs/>
            <w:color w:val="000000"/>
          </w:rPr>
          <w:t>7</w:t>
        </w:r>
      </w:hyperlink>
      <w:r w:rsidR="001010EA" w:rsidRPr="00840D5C">
        <w:rPr>
          <w:rStyle w:val="Hyperlink"/>
          <w:rFonts w:cstheme="minorHAnsi"/>
          <w:b/>
          <w:bCs/>
          <w:color w:val="000000"/>
        </w:rPr>
        <w:t xml:space="preserve"> </w:t>
      </w:r>
      <w:r w:rsidR="003129D7" w:rsidRPr="00840D5C">
        <w:rPr>
          <w:rStyle w:val="nlmstring-name"/>
          <w:rFonts w:cstheme="minorHAnsi"/>
          <w:color w:val="000000"/>
        </w:rPr>
        <w:t>Srimani, D.</w:t>
      </w:r>
      <w:r w:rsidR="003129D7" w:rsidRPr="00840D5C">
        <w:rPr>
          <w:rFonts w:cstheme="minorHAnsi"/>
        </w:rPr>
        <w:t>; </w:t>
      </w:r>
      <w:r w:rsidR="003129D7" w:rsidRPr="00840D5C">
        <w:rPr>
          <w:rStyle w:val="nlmstring-name"/>
          <w:rFonts w:cstheme="minorHAnsi"/>
          <w:color w:val="000000"/>
        </w:rPr>
        <w:t>Leitus, G.</w:t>
      </w:r>
      <w:r w:rsidR="003129D7" w:rsidRPr="00840D5C">
        <w:rPr>
          <w:rFonts w:cstheme="minorHAnsi"/>
        </w:rPr>
        <w:t>; </w:t>
      </w:r>
      <w:r w:rsidR="003129D7" w:rsidRPr="00840D5C">
        <w:rPr>
          <w:rStyle w:val="nlmstring-name"/>
          <w:rFonts w:cstheme="minorHAnsi"/>
          <w:color w:val="000000"/>
        </w:rPr>
        <w:t>Ben-David, Y.</w:t>
      </w:r>
      <w:r w:rsidR="003129D7" w:rsidRPr="00840D5C">
        <w:rPr>
          <w:rFonts w:cstheme="minorHAnsi"/>
        </w:rPr>
        <w:t>; </w:t>
      </w:r>
      <w:r w:rsidR="003129D7" w:rsidRPr="00840D5C">
        <w:rPr>
          <w:rStyle w:val="nlmstring-name"/>
          <w:rFonts w:cstheme="minorHAnsi"/>
          <w:color w:val="000000"/>
        </w:rPr>
        <w:t>Milstein, D.</w:t>
      </w:r>
      <w:r w:rsidR="003129D7" w:rsidRPr="00840D5C">
        <w:rPr>
          <w:rFonts w:cstheme="minorHAnsi"/>
        </w:rPr>
        <w:t> </w:t>
      </w:r>
      <w:r w:rsidR="003129D7" w:rsidRPr="00840D5C">
        <w:rPr>
          <w:rStyle w:val="nlmarticle-title"/>
          <w:rFonts w:cstheme="minorHAnsi"/>
          <w:color w:val="000000"/>
        </w:rPr>
        <w:t>Direct Catalytic Olefination of Alcohols with Sulfones</w:t>
      </w:r>
      <w:r w:rsidR="003129D7" w:rsidRPr="00840D5C">
        <w:rPr>
          <w:rFonts w:cstheme="minorHAnsi"/>
        </w:rPr>
        <w:t>. </w:t>
      </w:r>
      <w:r w:rsidR="003129D7" w:rsidRPr="00840D5C">
        <w:rPr>
          <w:rFonts w:cstheme="minorHAnsi"/>
          <w:i/>
          <w:iCs/>
        </w:rPr>
        <w:t>Angew. Chem., Int. Ed.</w:t>
      </w:r>
      <w:r w:rsidR="003129D7" w:rsidRPr="00840D5C">
        <w:rPr>
          <w:rFonts w:cstheme="minorHAnsi"/>
        </w:rPr>
        <w:t> </w:t>
      </w:r>
      <w:r w:rsidR="003129D7" w:rsidRPr="00840D5C">
        <w:rPr>
          <w:rStyle w:val="nlmyear"/>
          <w:rFonts w:cstheme="minorHAnsi"/>
          <w:color w:val="000000"/>
        </w:rPr>
        <w:t>2014</w:t>
      </w:r>
      <w:r w:rsidR="003129D7" w:rsidRPr="00840D5C">
        <w:rPr>
          <w:rFonts w:cstheme="minorHAnsi"/>
        </w:rPr>
        <w:t>, </w:t>
      </w:r>
      <w:r w:rsidR="003129D7" w:rsidRPr="00840D5C">
        <w:rPr>
          <w:rStyle w:val="nlmvolume"/>
          <w:rFonts w:cstheme="minorHAnsi"/>
          <w:i/>
          <w:iCs/>
          <w:color w:val="000000"/>
        </w:rPr>
        <w:t>53</w:t>
      </w:r>
      <w:r w:rsidR="003129D7" w:rsidRPr="00840D5C">
        <w:rPr>
          <w:rFonts w:cstheme="minorHAnsi"/>
        </w:rPr>
        <w:t>, </w:t>
      </w:r>
      <w:r w:rsidR="003129D7" w:rsidRPr="00840D5C">
        <w:rPr>
          <w:rStyle w:val="nlmfpage"/>
          <w:rFonts w:cstheme="minorHAnsi"/>
          <w:color w:val="000000"/>
        </w:rPr>
        <w:t>11092</w:t>
      </w:r>
      <w:r w:rsidR="003129D7" w:rsidRPr="00840D5C">
        <w:rPr>
          <w:rFonts w:cstheme="minorHAnsi"/>
        </w:rPr>
        <w:t>– </w:t>
      </w:r>
      <w:r w:rsidR="003129D7" w:rsidRPr="00840D5C">
        <w:rPr>
          <w:rStyle w:val="nlmlpage"/>
          <w:rFonts w:cstheme="minorHAnsi"/>
          <w:color w:val="000000"/>
        </w:rPr>
        <w:t>11095</w:t>
      </w:r>
      <w:r w:rsidR="003129D7" w:rsidRPr="00840D5C">
        <w:rPr>
          <w:rFonts w:cstheme="minorHAnsi"/>
        </w:rPr>
        <w:t>, </w:t>
      </w:r>
      <w:r w:rsidR="003129D7" w:rsidRPr="00840D5C">
        <w:rPr>
          <w:rStyle w:val="refdoi"/>
          <w:rFonts w:cstheme="minorHAnsi"/>
          <w:color w:val="000000"/>
        </w:rPr>
        <w:t>DOI: 10.1002/anie.201407281</w:t>
      </w:r>
      <w:r w:rsidR="003129D7" w:rsidRPr="00840D5C">
        <w:rPr>
          <w:rFonts w:cstheme="minorHAnsi"/>
        </w:rPr>
        <w:t> </w:t>
      </w:r>
    </w:p>
    <w:p w14:paraId="4541F0FE" w14:textId="2418C2A4" w:rsidR="003129D7" w:rsidRPr="00840D5C" w:rsidRDefault="00723A3C" w:rsidP="00840D5C">
      <w:pPr>
        <w:pStyle w:val="NoSpacing"/>
        <w:spacing w:line="276" w:lineRule="auto"/>
        <w:ind w:left="720" w:hanging="720"/>
        <w:rPr>
          <w:rFonts w:cstheme="minorHAnsi"/>
        </w:rPr>
      </w:pPr>
      <w:hyperlink r:id="rId104" w:history="1">
        <w:r w:rsidR="003129D7" w:rsidRPr="00840D5C">
          <w:rPr>
            <w:rStyle w:val="Hyperlink"/>
            <w:rFonts w:cstheme="minorHAnsi"/>
            <w:b/>
            <w:bCs/>
            <w:color w:val="000000"/>
          </w:rPr>
          <w:t>8</w:t>
        </w:r>
      </w:hyperlink>
      <w:r w:rsidR="001010EA" w:rsidRPr="00840D5C">
        <w:rPr>
          <w:rStyle w:val="Hyperlink"/>
          <w:rFonts w:cstheme="minorHAnsi"/>
          <w:b/>
          <w:bCs/>
          <w:color w:val="000000"/>
        </w:rPr>
        <w:t xml:space="preserve"> </w:t>
      </w:r>
      <w:r w:rsidR="003129D7" w:rsidRPr="00840D5C">
        <w:rPr>
          <w:rStyle w:val="nlmstring-name"/>
          <w:rFonts w:cstheme="minorHAnsi"/>
          <w:color w:val="000000"/>
        </w:rPr>
        <w:t>Lei, C.</w:t>
      </w:r>
      <w:r w:rsidR="003129D7" w:rsidRPr="00840D5C">
        <w:rPr>
          <w:rFonts w:cstheme="minorHAnsi"/>
        </w:rPr>
        <w:t>; </w:t>
      </w:r>
      <w:r w:rsidR="003129D7" w:rsidRPr="00840D5C">
        <w:rPr>
          <w:rStyle w:val="nlmstring-name"/>
          <w:rFonts w:cstheme="minorHAnsi"/>
          <w:color w:val="000000"/>
        </w:rPr>
        <w:t>Yip, Y. J.</w:t>
      </w:r>
      <w:r w:rsidR="003129D7" w:rsidRPr="00840D5C">
        <w:rPr>
          <w:rFonts w:cstheme="minorHAnsi"/>
        </w:rPr>
        <w:t>; </w:t>
      </w:r>
      <w:r w:rsidR="003129D7" w:rsidRPr="00840D5C">
        <w:rPr>
          <w:rStyle w:val="nlmstring-name"/>
          <w:rFonts w:cstheme="minorHAnsi"/>
          <w:color w:val="000000"/>
        </w:rPr>
        <w:t>Zhou, J. S.</w:t>
      </w:r>
      <w:r w:rsidR="003129D7" w:rsidRPr="00840D5C">
        <w:rPr>
          <w:rFonts w:cstheme="minorHAnsi"/>
        </w:rPr>
        <w:t> </w:t>
      </w:r>
      <w:r w:rsidR="003129D7" w:rsidRPr="00840D5C">
        <w:rPr>
          <w:rStyle w:val="nlmarticle-title"/>
          <w:rFonts w:cstheme="minorHAnsi"/>
          <w:color w:val="000000"/>
        </w:rPr>
        <w:t>Nickel-Catalyzed Direct Synthesis of Aryl Olefins from Ketones and Organoboron Reagents under Neutral Conditions</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2017</w:t>
      </w:r>
      <w:r w:rsidR="003129D7" w:rsidRPr="00840D5C">
        <w:rPr>
          <w:rFonts w:cstheme="minorHAnsi"/>
        </w:rPr>
        <w:t>, </w:t>
      </w:r>
      <w:r w:rsidR="003129D7" w:rsidRPr="00840D5C">
        <w:rPr>
          <w:rStyle w:val="nlmvolume"/>
          <w:rFonts w:cstheme="minorHAnsi"/>
          <w:i/>
          <w:iCs/>
          <w:color w:val="000000"/>
        </w:rPr>
        <w:t>139</w:t>
      </w:r>
      <w:r w:rsidR="003129D7" w:rsidRPr="00840D5C">
        <w:rPr>
          <w:rFonts w:cstheme="minorHAnsi"/>
        </w:rPr>
        <w:t>, </w:t>
      </w:r>
      <w:r w:rsidR="003129D7" w:rsidRPr="00840D5C">
        <w:rPr>
          <w:rStyle w:val="nlmfpage"/>
          <w:rFonts w:cstheme="minorHAnsi"/>
          <w:color w:val="000000"/>
        </w:rPr>
        <w:t>6086</w:t>
      </w:r>
      <w:r w:rsidR="003129D7" w:rsidRPr="00840D5C">
        <w:rPr>
          <w:rFonts w:cstheme="minorHAnsi"/>
        </w:rPr>
        <w:t>– </w:t>
      </w:r>
      <w:r w:rsidR="003129D7" w:rsidRPr="00840D5C">
        <w:rPr>
          <w:rStyle w:val="nlmlpage"/>
          <w:rFonts w:cstheme="minorHAnsi"/>
          <w:color w:val="000000"/>
        </w:rPr>
        <w:t>6089</w:t>
      </w:r>
      <w:r w:rsidR="003129D7" w:rsidRPr="00840D5C">
        <w:rPr>
          <w:rFonts w:cstheme="minorHAnsi"/>
        </w:rPr>
        <w:t>, </w:t>
      </w:r>
      <w:r w:rsidR="003129D7" w:rsidRPr="00840D5C">
        <w:rPr>
          <w:rStyle w:val="refdoi"/>
          <w:rFonts w:cstheme="minorHAnsi"/>
          <w:color w:val="000000"/>
        </w:rPr>
        <w:t>DOI: 10.1021/jacs.7b02742</w:t>
      </w:r>
      <w:r w:rsidR="003129D7" w:rsidRPr="00840D5C">
        <w:rPr>
          <w:rFonts w:cstheme="minorHAnsi"/>
        </w:rPr>
        <w:t> </w:t>
      </w:r>
    </w:p>
    <w:p w14:paraId="5BB6C37B" w14:textId="4D0280D1" w:rsidR="003129D7" w:rsidRPr="00840D5C" w:rsidRDefault="00723A3C" w:rsidP="00840D5C">
      <w:pPr>
        <w:pStyle w:val="NoSpacing"/>
        <w:spacing w:line="276" w:lineRule="auto"/>
        <w:ind w:left="720" w:hanging="720"/>
        <w:rPr>
          <w:rFonts w:cstheme="minorHAnsi"/>
        </w:rPr>
      </w:pPr>
      <w:hyperlink r:id="rId105" w:history="1">
        <w:r w:rsidR="003129D7" w:rsidRPr="00840D5C">
          <w:rPr>
            <w:rStyle w:val="Hyperlink"/>
            <w:rFonts w:cstheme="minorHAnsi"/>
            <w:b/>
            <w:bCs/>
            <w:color w:val="000000"/>
          </w:rPr>
          <w:t>9</w:t>
        </w:r>
      </w:hyperlink>
      <w:r w:rsidR="001010EA" w:rsidRPr="00840D5C">
        <w:rPr>
          <w:rStyle w:val="Hyperlink"/>
          <w:rFonts w:cstheme="minorHAnsi"/>
          <w:b/>
          <w:bCs/>
          <w:color w:val="000000"/>
        </w:rPr>
        <w:t xml:space="preserve"> </w:t>
      </w:r>
      <w:r w:rsidR="003129D7" w:rsidRPr="00840D5C">
        <w:rPr>
          <w:rStyle w:val="nlmstring-name"/>
          <w:rFonts w:cstheme="minorHAnsi"/>
          <w:color w:val="000000"/>
        </w:rPr>
        <w:t>Wei, W.</w:t>
      </w:r>
      <w:r w:rsidR="003129D7" w:rsidRPr="00840D5C">
        <w:rPr>
          <w:rFonts w:cstheme="minorHAnsi"/>
        </w:rPr>
        <w:t>; </w:t>
      </w:r>
      <w:r w:rsidR="003129D7" w:rsidRPr="00840D5C">
        <w:rPr>
          <w:rStyle w:val="nlmstring-name"/>
          <w:rFonts w:cstheme="minorHAnsi"/>
          <w:color w:val="000000"/>
        </w:rPr>
        <w:t>Dai, X.-J.</w:t>
      </w:r>
      <w:r w:rsidR="003129D7" w:rsidRPr="00840D5C">
        <w:rPr>
          <w:rFonts w:cstheme="minorHAnsi"/>
        </w:rPr>
        <w:t>; </w:t>
      </w:r>
      <w:r w:rsidR="003129D7" w:rsidRPr="00840D5C">
        <w:rPr>
          <w:rStyle w:val="nlmstring-name"/>
          <w:rFonts w:cstheme="minorHAnsi"/>
          <w:color w:val="000000"/>
        </w:rPr>
        <w:t>Wang, H.</w:t>
      </w:r>
      <w:r w:rsidR="003129D7" w:rsidRPr="00840D5C">
        <w:rPr>
          <w:rFonts w:cstheme="minorHAnsi"/>
        </w:rPr>
        <w:t>; </w:t>
      </w:r>
      <w:r w:rsidR="003129D7" w:rsidRPr="00840D5C">
        <w:rPr>
          <w:rStyle w:val="nlmstring-name"/>
          <w:rFonts w:cstheme="minorHAnsi"/>
          <w:color w:val="000000"/>
        </w:rPr>
        <w:t>Li, C.</w:t>
      </w:r>
      <w:r w:rsidR="003129D7" w:rsidRPr="00840D5C">
        <w:rPr>
          <w:rFonts w:cstheme="minorHAnsi"/>
        </w:rPr>
        <w:t>; </w:t>
      </w:r>
      <w:r w:rsidR="003129D7" w:rsidRPr="00840D5C">
        <w:rPr>
          <w:rStyle w:val="nlmstring-name"/>
          <w:rFonts w:cstheme="minorHAnsi"/>
          <w:color w:val="000000"/>
        </w:rPr>
        <w:t>Yang, X.</w:t>
      </w:r>
      <w:r w:rsidR="003129D7" w:rsidRPr="00840D5C">
        <w:rPr>
          <w:rFonts w:cstheme="minorHAnsi"/>
        </w:rPr>
        <w:t>; </w:t>
      </w:r>
      <w:r w:rsidR="003129D7" w:rsidRPr="00840D5C">
        <w:rPr>
          <w:rStyle w:val="nlmstring-name"/>
          <w:rFonts w:cstheme="minorHAnsi"/>
          <w:color w:val="000000"/>
        </w:rPr>
        <w:t>Li, C.-J.</w:t>
      </w:r>
      <w:r w:rsidR="003129D7" w:rsidRPr="00840D5C">
        <w:rPr>
          <w:rFonts w:cstheme="minorHAnsi"/>
        </w:rPr>
        <w:t> </w:t>
      </w:r>
      <w:r w:rsidR="003129D7" w:rsidRPr="00840D5C">
        <w:rPr>
          <w:rStyle w:val="nlmarticle-title"/>
          <w:rFonts w:cstheme="minorHAnsi"/>
          <w:color w:val="000000"/>
        </w:rPr>
        <w:t>Ruthenium(II)-catalyzed olefination via carbonyl reductive cross-coupling</w:t>
      </w:r>
      <w:r w:rsidR="003129D7" w:rsidRPr="00840D5C">
        <w:rPr>
          <w:rFonts w:cstheme="minorHAnsi"/>
        </w:rPr>
        <w:t>. </w:t>
      </w:r>
      <w:r w:rsidR="003129D7" w:rsidRPr="00840D5C">
        <w:rPr>
          <w:rFonts w:cstheme="minorHAnsi"/>
          <w:i/>
          <w:iCs/>
        </w:rPr>
        <w:t>Chem. Sci.</w:t>
      </w:r>
      <w:r w:rsidR="003129D7" w:rsidRPr="00840D5C">
        <w:rPr>
          <w:rFonts w:cstheme="minorHAnsi"/>
        </w:rPr>
        <w:t> </w:t>
      </w:r>
      <w:r w:rsidR="003129D7" w:rsidRPr="00840D5C">
        <w:rPr>
          <w:rStyle w:val="nlmyear"/>
          <w:rFonts w:cstheme="minorHAnsi"/>
          <w:color w:val="000000"/>
        </w:rPr>
        <w:t>2017</w:t>
      </w:r>
      <w:r w:rsidR="003129D7" w:rsidRPr="00840D5C">
        <w:rPr>
          <w:rFonts w:cstheme="minorHAnsi"/>
        </w:rPr>
        <w:t>, </w:t>
      </w:r>
      <w:r w:rsidR="003129D7" w:rsidRPr="00840D5C">
        <w:rPr>
          <w:rStyle w:val="nlmvolume"/>
          <w:rFonts w:cstheme="minorHAnsi"/>
          <w:i/>
          <w:iCs/>
          <w:color w:val="000000"/>
        </w:rPr>
        <w:t>8</w:t>
      </w:r>
      <w:r w:rsidR="003129D7" w:rsidRPr="00840D5C">
        <w:rPr>
          <w:rFonts w:cstheme="minorHAnsi"/>
        </w:rPr>
        <w:t>, </w:t>
      </w:r>
      <w:r w:rsidR="003129D7" w:rsidRPr="00840D5C">
        <w:rPr>
          <w:rStyle w:val="nlmfpage"/>
          <w:rFonts w:cstheme="minorHAnsi"/>
          <w:color w:val="000000"/>
        </w:rPr>
        <w:t>8193</w:t>
      </w:r>
      <w:r w:rsidR="003129D7" w:rsidRPr="00840D5C">
        <w:rPr>
          <w:rFonts w:cstheme="minorHAnsi"/>
        </w:rPr>
        <w:t>– </w:t>
      </w:r>
      <w:r w:rsidR="003129D7" w:rsidRPr="00840D5C">
        <w:rPr>
          <w:rStyle w:val="nlmlpage"/>
          <w:rFonts w:cstheme="minorHAnsi"/>
          <w:color w:val="000000"/>
        </w:rPr>
        <w:t>8197</w:t>
      </w:r>
      <w:r w:rsidR="003129D7" w:rsidRPr="00840D5C">
        <w:rPr>
          <w:rFonts w:cstheme="minorHAnsi"/>
        </w:rPr>
        <w:t>, </w:t>
      </w:r>
      <w:r w:rsidR="003129D7" w:rsidRPr="00840D5C">
        <w:rPr>
          <w:rStyle w:val="refdoi"/>
          <w:rFonts w:cstheme="minorHAnsi"/>
          <w:color w:val="000000"/>
        </w:rPr>
        <w:t>DOI: 10.1039/C7SC04207H</w:t>
      </w:r>
      <w:r w:rsidR="003129D7" w:rsidRPr="00840D5C">
        <w:rPr>
          <w:rFonts w:cstheme="minorHAnsi"/>
        </w:rPr>
        <w:t> </w:t>
      </w:r>
    </w:p>
    <w:p w14:paraId="6042A55D" w14:textId="5E4FD8DC" w:rsidR="003129D7" w:rsidRPr="00840D5C" w:rsidRDefault="00723A3C" w:rsidP="00840D5C">
      <w:pPr>
        <w:pStyle w:val="NoSpacing"/>
        <w:spacing w:line="276" w:lineRule="auto"/>
        <w:ind w:left="720" w:hanging="720"/>
        <w:rPr>
          <w:rFonts w:cstheme="minorHAnsi"/>
        </w:rPr>
      </w:pPr>
      <w:hyperlink r:id="rId106" w:history="1">
        <w:r w:rsidR="003129D7" w:rsidRPr="00840D5C">
          <w:rPr>
            <w:rStyle w:val="Hyperlink"/>
            <w:rFonts w:cstheme="minorHAnsi"/>
            <w:b/>
            <w:bCs/>
            <w:color w:val="000000"/>
          </w:rPr>
          <w:t>10</w:t>
        </w:r>
      </w:hyperlink>
      <w:r w:rsidR="00A67EC9" w:rsidRPr="00840D5C">
        <w:rPr>
          <w:rStyle w:val="Hyperlink"/>
          <w:rFonts w:cstheme="minorHAnsi"/>
          <w:b/>
          <w:bCs/>
          <w:color w:val="000000"/>
        </w:rPr>
        <w:t xml:space="preserve"> </w:t>
      </w:r>
      <w:r w:rsidR="003129D7" w:rsidRPr="00840D5C">
        <w:rPr>
          <w:rFonts w:cstheme="minorHAnsi"/>
        </w:rPr>
        <w:t>Recent reviews on C–H olefination:</w:t>
      </w:r>
      <w:r w:rsidR="00A67EC9" w:rsidRPr="00840D5C">
        <w:rPr>
          <w:rFonts w:cstheme="minorHAnsi"/>
        </w:rPr>
        <w:t xml:space="preserve"> </w:t>
      </w:r>
      <w:r w:rsidR="003129D7" w:rsidRPr="00840D5C">
        <w:rPr>
          <w:rStyle w:val="nlmlabel"/>
          <w:rFonts w:cstheme="minorHAnsi"/>
          <w:color w:val="000000"/>
        </w:rPr>
        <w:t>(a) </w:t>
      </w:r>
      <w:r w:rsidR="003129D7" w:rsidRPr="00840D5C">
        <w:rPr>
          <w:rStyle w:val="nlmstring-name"/>
          <w:rFonts w:cstheme="minorHAnsi"/>
          <w:color w:val="000000"/>
        </w:rPr>
        <w:t>Wencel-Delord, J.</w:t>
      </w:r>
      <w:r w:rsidR="003129D7" w:rsidRPr="00840D5C">
        <w:rPr>
          <w:rFonts w:cstheme="minorHAnsi"/>
        </w:rPr>
        <w:t>; </w:t>
      </w:r>
      <w:r w:rsidR="003129D7" w:rsidRPr="00840D5C">
        <w:rPr>
          <w:rStyle w:val="nlmstring-name"/>
          <w:rFonts w:cstheme="minorHAnsi"/>
          <w:color w:val="000000"/>
        </w:rPr>
        <w:t>Dröge, T.</w:t>
      </w:r>
      <w:r w:rsidR="003129D7" w:rsidRPr="00840D5C">
        <w:rPr>
          <w:rFonts w:cstheme="minorHAnsi"/>
        </w:rPr>
        <w:t>; </w:t>
      </w:r>
      <w:r w:rsidR="003129D7" w:rsidRPr="00840D5C">
        <w:rPr>
          <w:rStyle w:val="nlmstring-name"/>
          <w:rFonts w:cstheme="minorHAnsi"/>
          <w:color w:val="000000"/>
        </w:rPr>
        <w:t>Liu, F.</w:t>
      </w:r>
      <w:r w:rsidR="003129D7" w:rsidRPr="00840D5C">
        <w:rPr>
          <w:rFonts w:cstheme="minorHAnsi"/>
        </w:rPr>
        <w:t>; </w:t>
      </w:r>
      <w:r w:rsidR="003129D7" w:rsidRPr="00840D5C">
        <w:rPr>
          <w:rStyle w:val="nlmstring-name"/>
          <w:rFonts w:cstheme="minorHAnsi"/>
          <w:color w:val="000000"/>
        </w:rPr>
        <w:t>Glorius, F.</w:t>
      </w:r>
      <w:r w:rsidR="003129D7" w:rsidRPr="00840D5C">
        <w:rPr>
          <w:rFonts w:cstheme="minorHAnsi"/>
        </w:rPr>
        <w:t> </w:t>
      </w:r>
      <w:r w:rsidR="003129D7" w:rsidRPr="00840D5C">
        <w:rPr>
          <w:rStyle w:val="nlmarticle-title"/>
          <w:rFonts w:cstheme="minorHAnsi"/>
          <w:color w:val="000000"/>
        </w:rPr>
        <w:t>Towards mild metal-catalyzed C–H bond activation</w:t>
      </w:r>
      <w:r w:rsidR="003129D7" w:rsidRPr="00840D5C">
        <w:rPr>
          <w:rFonts w:cstheme="minorHAnsi"/>
        </w:rPr>
        <w:t>. </w:t>
      </w:r>
      <w:r w:rsidR="003129D7" w:rsidRPr="00840D5C">
        <w:rPr>
          <w:rFonts w:cstheme="minorHAnsi"/>
          <w:i/>
          <w:iCs/>
        </w:rPr>
        <w:t>Chem. Soc. Rev.</w:t>
      </w:r>
      <w:r w:rsidR="003129D7" w:rsidRPr="00840D5C">
        <w:rPr>
          <w:rFonts w:cstheme="minorHAnsi"/>
        </w:rPr>
        <w:t> </w:t>
      </w:r>
      <w:r w:rsidR="003129D7" w:rsidRPr="00840D5C">
        <w:rPr>
          <w:rStyle w:val="nlmyear"/>
          <w:rFonts w:cstheme="minorHAnsi"/>
          <w:color w:val="000000"/>
        </w:rPr>
        <w:t>2011</w:t>
      </w:r>
      <w:r w:rsidR="003129D7" w:rsidRPr="00840D5C">
        <w:rPr>
          <w:rFonts w:cstheme="minorHAnsi"/>
        </w:rPr>
        <w:t>, </w:t>
      </w:r>
      <w:r w:rsidR="003129D7" w:rsidRPr="00840D5C">
        <w:rPr>
          <w:rStyle w:val="nlmvolume"/>
          <w:rFonts w:cstheme="minorHAnsi"/>
          <w:i/>
          <w:iCs/>
          <w:color w:val="000000"/>
        </w:rPr>
        <w:t>40</w:t>
      </w:r>
      <w:r w:rsidR="003129D7" w:rsidRPr="00840D5C">
        <w:rPr>
          <w:rFonts w:cstheme="minorHAnsi"/>
        </w:rPr>
        <w:t>, </w:t>
      </w:r>
      <w:r w:rsidR="003129D7" w:rsidRPr="00840D5C">
        <w:rPr>
          <w:rStyle w:val="nlmfpage"/>
          <w:rFonts w:cstheme="minorHAnsi"/>
          <w:color w:val="000000"/>
        </w:rPr>
        <w:t>4740</w:t>
      </w:r>
      <w:r w:rsidR="003129D7" w:rsidRPr="00840D5C">
        <w:rPr>
          <w:rFonts w:cstheme="minorHAnsi"/>
        </w:rPr>
        <w:t>– </w:t>
      </w:r>
      <w:r w:rsidR="003129D7" w:rsidRPr="00840D5C">
        <w:rPr>
          <w:rStyle w:val="nlmlpage"/>
          <w:rFonts w:cstheme="minorHAnsi"/>
          <w:color w:val="000000"/>
        </w:rPr>
        <w:t>4761</w:t>
      </w:r>
      <w:r w:rsidR="003129D7" w:rsidRPr="00840D5C">
        <w:rPr>
          <w:rFonts w:cstheme="minorHAnsi"/>
        </w:rPr>
        <w:t>, </w:t>
      </w:r>
      <w:r w:rsidR="003129D7" w:rsidRPr="00840D5C">
        <w:rPr>
          <w:rStyle w:val="refdoi"/>
          <w:rFonts w:cstheme="minorHAnsi"/>
          <w:color w:val="000000"/>
        </w:rPr>
        <w:t>DOI: 10.1039/c1cs15083a</w:t>
      </w:r>
      <w:r w:rsidR="003129D7" w:rsidRPr="00840D5C">
        <w:rPr>
          <w:rFonts w:cstheme="minorHAnsi"/>
        </w:rPr>
        <w:t> .</w:t>
      </w:r>
      <w:r w:rsidR="00E36FBC" w:rsidRPr="00840D5C">
        <w:rPr>
          <w:rFonts w:cstheme="minorHAnsi"/>
        </w:rPr>
        <w:t xml:space="preserve"> </w:t>
      </w:r>
      <w:r w:rsidR="003129D7" w:rsidRPr="00840D5C">
        <w:rPr>
          <w:rStyle w:val="nlmlabel"/>
          <w:rFonts w:cstheme="minorHAnsi"/>
          <w:color w:val="000000"/>
        </w:rPr>
        <w:t>(b) </w:t>
      </w:r>
      <w:r w:rsidR="003129D7" w:rsidRPr="00840D5C">
        <w:rPr>
          <w:rStyle w:val="nlmstring-name"/>
          <w:rFonts w:cstheme="minorHAnsi"/>
          <w:color w:val="000000"/>
        </w:rPr>
        <w:t>Arockiam, P. B.</w:t>
      </w:r>
      <w:r w:rsidR="003129D7" w:rsidRPr="00840D5C">
        <w:rPr>
          <w:rFonts w:cstheme="minorHAnsi"/>
        </w:rPr>
        <w:t>; </w:t>
      </w:r>
      <w:r w:rsidR="003129D7" w:rsidRPr="00840D5C">
        <w:rPr>
          <w:rStyle w:val="nlmstring-name"/>
          <w:rFonts w:cstheme="minorHAnsi"/>
          <w:color w:val="000000"/>
        </w:rPr>
        <w:t>Bruneau, C.</w:t>
      </w:r>
      <w:r w:rsidR="003129D7" w:rsidRPr="00840D5C">
        <w:rPr>
          <w:rFonts w:cstheme="minorHAnsi"/>
        </w:rPr>
        <w:t>; </w:t>
      </w:r>
      <w:r w:rsidR="003129D7" w:rsidRPr="00840D5C">
        <w:rPr>
          <w:rStyle w:val="nlmstring-name"/>
          <w:rFonts w:cstheme="minorHAnsi"/>
          <w:color w:val="000000"/>
        </w:rPr>
        <w:t>Dixneuf, P. H.</w:t>
      </w:r>
      <w:r w:rsidR="003129D7" w:rsidRPr="00840D5C">
        <w:rPr>
          <w:rFonts w:cstheme="minorHAnsi"/>
        </w:rPr>
        <w:t> </w:t>
      </w:r>
      <w:r w:rsidR="003129D7" w:rsidRPr="00840D5C">
        <w:rPr>
          <w:rStyle w:val="nlmarticle-title"/>
          <w:rFonts w:cstheme="minorHAnsi"/>
          <w:color w:val="000000"/>
        </w:rPr>
        <w:t>Ruthenium(II)-Catalyzed C–H Bond Activation and Functionalization</w:t>
      </w:r>
      <w:r w:rsidR="003129D7" w:rsidRPr="00840D5C">
        <w:rPr>
          <w:rFonts w:cstheme="minorHAnsi"/>
        </w:rPr>
        <w:t>. </w:t>
      </w:r>
      <w:r w:rsidR="003129D7" w:rsidRPr="00840D5C">
        <w:rPr>
          <w:rFonts w:cstheme="minorHAnsi"/>
          <w:i/>
          <w:iCs/>
        </w:rPr>
        <w:t>Chem. Rev.</w:t>
      </w:r>
      <w:r w:rsidR="003129D7" w:rsidRPr="00840D5C">
        <w:rPr>
          <w:rFonts w:cstheme="minorHAnsi"/>
        </w:rPr>
        <w:t> </w:t>
      </w:r>
      <w:r w:rsidR="003129D7" w:rsidRPr="00840D5C">
        <w:rPr>
          <w:rStyle w:val="nlmyear"/>
          <w:rFonts w:cstheme="minorHAnsi"/>
          <w:color w:val="000000"/>
        </w:rPr>
        <w:t>2012</w:t>
      </w:r>
      <w:r w:rsidR="003129D7" w:rsidRPr="00840D5C">
        <w:rPr>
          <w:rFonts w:cstheme="minorHAnsi"/>
        </w:rPr>
        <w:t>, </w:t>
      </w:r>
      <w:r w:rsidR="003129D7" w:rsidRPr="00840D5C">
        <w:rPr>
          <w:rStyle w:val="nlmvolume"/>
          <w:rFonts w:cstheme="minorHAnsi"/>
          <w:i/>
          <w:iCs/>
          <w:color w:val="000000"/>
        </w:rPr>
        <w:t>112</w:t>
      </w:r>
      <w:r w:rsidR="003129D7" w:rsidRPr="00840D5C">
        <w:rPr>
          <w:rFonts w:cstheme="minorHAnsi"/>
        </w:rPr>
        <w:t>, </w:t>
      </w:r>
      <w:r w:rsidR="003129D7" w:rsidRPr="00840D5C">
        <w:rPr>
          <w:rStyle w:val="nlmfpage"/>
          <w:rFonts w:cstheme="minorHAnsi"/>
          <w:color w:val="000000"/>
        </w:rPr>
        <w:t>5879</w:t>
      </w:r>
      <w:r w:rsidR="003129D7" w:rsidRPr="00840D5C">
        <w:rPr>
          <w:rFonts w:cstheme="minorHAnsi"/>
        </w:rPr>
        <w:t>– </w:t>
      </w:r>
      <w:r w:rsidR="003129D7" w:rsidRPr="00840D5C">
        <w:rPr>
          <w:rStyle w:val="nlmlpage"/>
          <w:rFonts w:cstheme="minorHAnsi"/>
          <w:color w:val="000000"/>
        </w:rPr>
        <w:t>5918</w:t>
      </w:r>
      <w:r w:rsidR="003129D7" w:rsidRPr="00840D5C">
        <w:rPr>
          <w:rFonts w:cstheme="minorHAnsi"/>
        </w:rPr>
        <w:t>, </w:t>
      </w:r>
      <w:r w:rsidR="003129D7" w:rsidRPr="00840D5C">
        <w:rPr>
          <w:rStyle w:val="refdoi"/>
          <w:rFonts w:cstheme="minorHAnsi"/>
          <w:color w:val="000000"/>
        </w:rPr>
        <w:t>DOI: 10.1021/cr300153j</w:t>
      </w:r>
      <w:r w:rsidR="003129D7" w:rsidRPr="00840D5C">
        <w:rPr>
          <w:rFonts w:cstheme="minorHAnsi"/>
        </w:rPr>
        <w:t> </w:t>
      </w:r>
      <w:r w:rsidR="00E36FBC" w:rsidRPr="00840D5C">
        <w:rPr>
          <w:rStyle w:val="nlmlabel"/>
          <w:rFonts w:cstheme="minorHAnsi"/>
          <w:color w:val="000000"/>
        </w:rPr>
        <w:t xml:space="preserve"> </w:t>
      </w:r>
      <w:r w:rsidR="003129D7" w:rsidRPr="00840D5C">
        <w:rPr>
          <w:rStyle w:val="nlmlabel"/>
          <w:rFonts w:cstheme="minorHAnsi"/>
          <w:color w:val="000000"/>
        </w:rPr>
        <w:t>(c) </w:t>
      </w:r>
      <w:r w:rsidR="003129D7" w:rsidRPr="00840D5C">
        <w:rPr>
          <w:rStyle w:val="nlmstring-name"/>
          <w:rFonts w:cstheme="minorHAnsi"/>
          <w:color w:val="000000"/>
        </w:rPr>
        <w:t>Kozhushkov, S. I.</w:t>
      </w:r>
      <w:r w:rsidR="003129D7" w:rsidRPr="00840D5C">
        <w:rPr>
          <w:rFonts w:cstheme="minorHAnsi"/>
        </w:rPr>
        <w:t>; </w:t>
      </w:r>
      <w:r w:rsidR="003129D7" w:rsidRPr="00840D5C">
        <w:rPr>
          <w:rStyle w:val="nlmstring-name"/>
          <w:rFonts w:cstheme="minorHAnsi"/>
          <w:color w:val="000000"/>
        </w:rPr>
        <w:t>Ackermann, L.</w:t>
      </w:r>
      <w:r w:rsidR="003129D7" w:rsidRPr="00840D5C">
        <w:rPr>
          <w:rFonts w:cstheme="minorHAnsi"/>
        </w:rPr>
        <w:t> </w:t>
      </w:r>
      <w:r w:rsidR="003129D7" w:rsidRPr="00840D5C">
        <w:rPr>
          <w:rStyle w:val="nlmarticle-title"/>
          <w:rFonts w:cstheme="minorHAnsi"/>
          <w:color w:val="000000"/>
        </w:rPr>
        <w:t>Ruthenium-catalyzed direct oxidative alkenylation of arenes through twofold C–H bond functionalization</w:t>
      </w:r>
      <w:r w:rsidR="003129D7" w:rsidRPr="00840D5C">
        <w:rPr>
          <w:rFonts w:cstheme="minorHAnsi"/>
        </w:rPr>
        <w:t>. </w:t>
      </w:r>
      <w:r w:rsidR="003129D7" w:rsidRPr="00840D5C">
        <w:rPr>
          <w:rFonts w:cstheme="minorHAnsi"/>
          <w:i/>
          <w:iCs/>
        </w:rPr>
        <w:t>Chem. Sci.</w:t>
      </w:r>
      <w:r w:rsidR="003129D7" w:rsidRPr="00840D5C">
        <w:rPr>
          <w:rFonts w:cstheme="minorHAnsi"/>
        </w:rPr>
        <w:t> </w:t>
      </w:r>
      <w:r w:rsidR="003129D7" w:rsidRPr="00840D5C">
        <w:rPr>
          <w:rStyle w:val="nlmyear"/>
          <w:rFonts w:cstheme="minorHAnsi"/>
          <w:color w:val="000000"/>
        </w:rPr>
        <w:t>2013</w:t>
      </w:r>
      <w:r w:rsidR="003129D7" w:rsidRPr="00840D5C">
        <w:rPr>
          <w:rFonts w:cstheme="minorHAnsi"/>
        </w:rPr>
        <w:t>, </w:t>
      </w:r>
      <w:r w:rsidR="003129D7" w:rsidRPr="00840D5C">
        <w:rPr>
          <w:rStyle w:val="nlmvolume"/>
          <w:rFonts w:cstheme="minorHAnsi"/>
          <w:i/>
          <w:iCs/>
          <w:color w:val="000000"/>
        </w:rPr>
        <w:t>4</w:t>
      </w:r>
      <w:r w:rsidR="003129D7" w:rsidRPr="00840D5C">
        <w:rPr>
          <w:rFonts w:cstheme="minorHAnsi"/>
        </w:rPr>
        <w:t>, </w:t>
      </w:r>
      <w:r w:rsidR="003129D7" w:rsidRPr="00840D5C">
        <w:rPr>
          <w:rStyle w:val="nlmfpage"/>
          <w:rFonts w:cstheme="minorHAnsi"/>
          <w:color w:val="000000"/>
        </w:rPr>
        <w:t>886</w:t>
      </w:r>
      <w:r w:rsidR="003129D7" w:rsidRPr="00840D5C">
        <w:rPr>
          <w:rFonts w:cstheme="minorHAnsi"/>
        </w:rPr>
        <w:t>– </w:t>
      </w:r>
      <w:r w:rsidR="003129D7" w:rsidRPr="00840D5C">
        <w:rPr>
          <w:rStyle w:val="nlmlpage"/>
          <w:rFonts w:cstheme="minorHAnsi"/>
          <w:color w:val="000000"/>
        </w:rPr>
        <w:t>896</w:t>
      </w:r>
      <w:r w:rsidR="003129D7" w:rsidRPr="00840D5C">
        <w:rPr>
          <w:rFonts w:cstheme="minorHAnsi"/>
        </w:rPr>
        <w:t>, </w:t>
      </w:r>
      <w:r w:rsidR="003129D7" w:rsidRPr="00840D5C">
        <w:rPr>
          <w:rStyle w:val="refdoi"/>
          <w:rFonts w:cstheme="minorHAnsi"/>
          <w:color w:val="000000"/>
        </w:rPr>
        <w:t>DOI: 10.1039/C2SC21524A</w:t>
      </w:r>
      <w:r w:rsidR="003129D7" w:rsidRPr="00840D5C">
        <w:rPr>
          <w:rFonts w:cstheme="minorHAnsi"/>
        </w:rPr>
        <w:t> </w:t>
      </w:r>
      <w:r w:rsidR="00E36FBC" w:rsidRPr="00840D5C">
        <w:rPr>
          <w:rFonts w:cstheme="minorHAnsi"/>
        </w:rPr>
        <w:t xml:space="preserve"> </w:t>
      </w:r>
      <w:r w:rsidR="003129D7" w:rsidRPr="00840D5C">
        <w:rPr>
          <w:rStyle w:val="nlmlabel"/>
          <w:rFonts w:cstheme="minorHAnsi"/>
          <w:color w:val="000000"/>
        </w:rPr>
        <w:t>(d) </w:t>
      </w:r>
      <w:r w:rsidR="003129D7" w:rsidRPr="00840D5C">
        <w:rPr>
          <w:rStyle w:val="nlmstring-name"/>
          <w:rFonts w:cstheme="minorHAnsi"/>
          <w:color w:val="000000"/>
        </w:rPr>
        <w:t>Yeung, C. S.</w:t>
      </w:r>
      <w:r w:rsidR="003129D7" w:rsidRPr="00840D5C">
        <w:rPr>
          <w:rFonts w:cstheme="minorHAnsi"/>
        </w:rPr>
        <w:t>; </w:t>
      </w:r>
      <w:r w:rsidR="003129D7" w:rsidRPr="00840D5C">
        <w:rPr>
          <w:rStyle w:val="nlmstring-name"/>
          <w:rFonts w:cstheme="minorHAnsi"/>
          <w:color w:val="000000"/>
        </w:rPr>
        <w:t>Dong, V. M.</w:t>
      </w:r>
      <w:r w:rsidR="003129D7" w:rsidRPr="00840D5C">
        <w:rPr>
          <w:rFonts w:cstheme="minorHAnsi"/>
        </w:rPr>
        <w:t> </w:t>
      </w:r>
      <w:r w:rsidR="003129D7" w:rsidRPr="00840D5C">
        <w:rPr>
          <w:rStyle w:val="nlmarticle-title"/>
          <w:rFonts w:cstheme="minorHAnsi"/>
          <w:color w:val="000000"/>
        </w:rPr>
        <w:t>Catalytic Dehydrogenative Cross-Coupling: Forming Carbon–Carbon Bonds by Oxidizing Two Carbon–Hydrogen Bonds</w:t>
      </w:r>
      <w:r w:rsidR="003129D7" w:rsidRPr="00840D5C">
        <w:rPr>
          <w:rFonts w:cstheme="minorHAnsi"/>
        </w:rPr>
        <w:t>. </w:t>
      </w:r>
      <w:r w:rsidR="003129D7" w:rsidRPr="00840D5C">
        <w:rPr>
          <w:rFonts w:cstheme="minorHAnsi"/>
          <w:i/>
          <w:iCs/>
        </w:rPr>
        <w:t>Chem. Rev.</w:t>
      </w:r>
      <w:r w:rsidR="003129D7" w:rsidRPr="00840D5C">
        <w:rPr>
          <w:rFonts w:cstheme="minorHAnsi"/>
        </w:rPr>
        <w:t> </w:t>
      </w:r>
      <w:r w:rsidR="003129D7" w:rsidRPr="00840D5C">
        <w:rPr>
          <w:rStyle w:val="nlmyear"/>
          <w:rFonts w:cstheme="minorHAnsi"/>
          <w:color w:val="000000"/>
        </w:rPr>
        <w:t>2011</w:t>
      </w:r>
      <w:r w:rsidR="003129D7" w:rsidRPr="00840D5C">
        <w:rPr>
          <w:rFonts w:cstheme="minorHAnsi"/>
        </w:rPr>
        <w:t>, </w:t>
      </w:r>
      <w:r w:rsidR="003129D7" w:rsidRPr="00840D5C">
        <w:rPr>
          <w:rStyle w:val="nlmvolume"/>
          <w:rFonts w:cstheme="minorHAnsi"/>
          <w:i/>
          <w:iCs/>
          <w:color w:val="000000"/>
        </w:rPr>
        <w:t>111</w:t>
      </w:r>
      <w:r w:rsidR="003129D7" w:rsidRPr="00840D5C">
        <w:rPr>
          <w:rFonts w:cstheme="minorHAnsi"/>
        </w:rPr>
        <w:t>, </w:t>
      </w:r>
      <w:r w:rsidR="003129D7" w:rsidRPr="00840D5C">
        <w:rPr>
          <w:rStyle w:val="nlmfpage"/>
          <w:rFonts w:cstheme="minorHAnsi"/>
          <w:color w:val="000000"/>
        </w:rPr>
        <w:t>1215</w:t>
      </w:r>
      <w:r w:rsidR="003129D7" w:rsidRPr="00840D5C">
        <w:rPr>
          <w:rFonts w:cstheme="minorHAnsi"/>
        </w:rPr>
        <w:t>– </w:t>
      </w:r>
      <w:r w:rsidR="003129D7" w:rsidRPr="00840D5C">
        <w:rPr>
          <w:rStyle w:val="nlmlpage"/>
          <w:rFonts w:cstheme="minorHAnsi"/>
          <w:color w:val="000000"/>
        </w:rPr>
        <w:t>1292</w:t>
      </w:r>
      <w:r w:rsidR="003129D7" w:rsidRPr="00840D5C">
        <w:rPr>
          <w:rFonts w:cstheme="minorHAnsi"/>
        </w:rPr>
        <w:t>, </w:t>
      </w:r>
      <w:r w:rsidR="003129D7" w:rsidRPr="00840D5C">
        <w:rPr>
          <w:rStyle w:val="refdoi"/>
          <w:rFonts w:cstheme="minorHAnsi"/>
          <w:color w:val="000000"/>
        </w:rPr>
        <w:t>DOI: 10.1021/cr100280d</w:t>
      </w:r>
      <w:r w:rsidR="003129D7" w:rsidRPr="00840D5C">
        <w:rPr>
          <w:rFonts w:cstheme="minorHAnsi"/>
        </w:rPr>
        <w:t> </w:t>
      </w:r>
    </w:p>
    <w:p w14:paraId="7504C704" w14:textId="7C07C9D5" w:rsidR="003129D7" w:rsidRPr="00840D5C" w:rsidRDefault="00723A3C" w:rsidP="00840D5C">
      <w:pPr>
        <w:pStyle w:val="NoSpacing"/>
        <w:spacing w:line="276" w:lineRule="auto"/>
        <w:ind w:left="720" w:hanging="720"/>
        <w:rPr>
          <w:rFonts w:cstheme="minorHAnsi"/>
        </w:rPr>
      </w:pPr>
      <w:hyperlink r:id="rId107" w:history="1">
        <w:r w:rsidR="003129D7" w:rsidRPr="00840D5C">
          <w:rPr>
            <w:rStyle w:val="Hyperlink"/>
            <w:rFonts w:cstheme="minorHAnsi"/>
            <w:b/>
            <w:bCs/>
            <w:color w:val="000000"/>
          </w:rPr>
          <w:t>11</w:t>
        </w:r>
      </w:hyperlink>
      <w:r w:rsidR="00621209"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Stec, W. J.</w:t>
      </w:r>
      <w:r w:rsidR="003129D7" w:rsidRPr="00840D5C">
        <w:rPr>
          <w:rFonts w:cstheme="minorHAnsi"/>
        </w:rPr>
        <w:t> </w:t>
      </w:r>
      <w:r w:rsidR="003129D7" w:rsidRPr="00840D5C">
        <w:rPr>
          <w:rStyle w:val="nlmarticle-title"/>
          <w:rFonts w:cstheme="minorHAnsi"/>
          <w:color w:val="000000"/>
        </w:rPr>
        <w:t>Wadsworth-Emmons reaction revisited</w:t>
      </w:r>
      <w:r w:rsidR="003129D7" w:rsidRPr="00840D5C">
        <w:rPr>
          <w:rFonts w:cstheme="minorHAnsi"/>
        </w:rPr>
        <w:t>. </w:t>
      </w:r>
      <w:r w:rsidR="003129D7" w:rsidRPr="00840D5C">
        <w:rPr>
          <w:rFonts w:cstheme="minorHAnsi"/>
          <w:i/>
          <w:iCs/>
        </w:rPr>
        <w:t>Acc. Chem. Res.</w:t>
      </w:r>
      <w:r w:rsidR="003129D7" w:rsidRPr="00840D5C">
        <w:rPr>
          <w:rFonts w:cstheme="minorHAnsi"/>
        </w:rPr>
        <w:t> </w:t>
      </w:r>
      <w:r w:rsidR="003129D7" w:rsidRPr="00840D5C">
        <w:rPr>
          <w:rStyle w:val="nlmyear"/>
          <w:rFonts w:cstheme="minorHAnsi"/>
          <w:color w:val="000000"/>
        </w:rPr>
        <w:t>1983</w:t>
      </w:r>
      <w:r w:rsidR="003129D7" w:rsidRPr="00840D5C">
        <w:rPr>
          <w:rFonts w:cstheme="minorHAnsi"/>
        </w:rPr>
        <w:t>, </w:t>
      </w:r>
      <w:r w:rsidR="003129D7" w:rsidRPr="00840D5C">
        <w:rPr>
          <w:rStyle w:val="nlmvolume"/>
          <w:rFonts w:cstheme="minorHAnsi"/>
          <w:i/>
          <w:iCs/>
          <w:color w:val="000000"/>
        </w:rPr>
        <w:t>16</w:t>
      </w:r>
      <w:r w:rsidR="003129D7" w:rsidRPr="00840D5C">
        <w:rPr>
          <w:rFonts w:cstheme="minorHAnsi"/>
        </w:rPr>
        <w:t>, </w:t>
      </w:r>
      <w:r w:rsidR="003129D7" w:rsidRPr="00840D5C">
        <w:rPr>
          <w:rStyle w:val="nlmfpage"/>
          <w:rFonts w:cstheme="minorHAnsi"/>
          <w:color w:val="000000"/>
        </w:rPr>
        <w:t>411</w:t>
      </w:r>
      <w:r w:rsidR="003129D7" w:rsidRPr="00840D5C">
        <w:rPr>
          <w:rFonts w:cstheme="minorHAnsi"/>
        </w:rPr>
        <w:t>– </w:t>
      </w:r>
      <w:r w:rsidR="003129D7" w:rsidRPr="00840D5C">
        <w:rPr>
          <w:rStyle w:val="nlmlpage"/>
          <w:rFonts w:cstheme="minorHAnsi"/>
          <w:color w:val="000000"/>
        </w:rPr>
        <w:t>417</w:t>
      </w:r>
      <w:r w:rsidR="003129D7" w:rsidRPr="00840D5C">
        <w:rPr>
          <w:rFonts w:cstheme="minorHAnsi"/>
        </w:rPr>
        <w:t>, </w:t>
      </w:r>
      <w:r w:rsidR="003129D7" w:rsidRPr="00840D5C">
        <w:rPr>
          <w:rStyle w:val="refdoi"/>
          <w:rFonts w:cstheme="minorHAnsi"/>
          <w:color w:val="000000"/>
        </w:rPr>
        <w:t>DOI: 10.1021/ar00095a004</w:t>
      </w:r>
      <w:r w:rsidR="003129D7" w:rsidRPr="00840D5C">
        <w:rPr>
          <w:rFonts w:cstheme="minorHAnsi"/>
        </w:rPr>
        <w:t> </w:t>
      </w:r>
      <w:r w:rsidR="003129D7" w:rsidRPr="00840D5C">
        <w:rPr>
          <w:rStyle w:val="nlmlabel"/>
          <w:rFonts w:cstheme="minorHAnsi"/>
          <w:color w:val="000000"/>
        </w:rPr>
        <w:t>(b) </w:t>
      </w:r>
      <w:r w:rsidR="003129D7" w:rsidRPr="00840D5C">
        <w:rPr>
          <w:rStyle w:val="nlmstring-name"/>
          <w:rFonts w:cstheme="minorHAnsi"/>
          <w:color w:val="000000"/>
        </w:rPr>
        <w:t>Patois, C.</w:t>
      </w:r>
      <w:r w:rsidR="003129D7" w:rsidRPr="00840D5C">
        <w:rPr>
          <w:rFonts w:cstheme="minorHAnsi"/>
        </w:rPr>
        <w:t>; </w:t>
      </w:r>
      <w:r w:rsidR="003129D7" w:rsidRPr="00840D5C">
        <w:rPr>
          <w:rStyle w:val="nlmstring-name"/>
          <w:rFonts w:cstheme="minorHAnsi"/>
          <w:color w:val="000000"/>
        </w:rPr>
        <w:t>Savignac, P.</w:t>
      </w:r>
      <w:r w:rsidR="003129D7" w:rsidRPr="00840D5C">
        <w:rPr>
          <w:rFonts w:cstheme="minorHAnsi"/>
        </w:rPr>
        <w:t>; </w:t>
      </w:r>
      <w:r w:rsidR="003129D7" w:rsidRPr="00840D5C">
        <w:rPr>
          <w:rStyle w:val="nlmstring-name"/>
          <w:rFonts w:cstheme="minorHAnsi"/>
          <w:color w:val="000000"/>
        </w:rPr>
        <w:t>About-Jaudet, E.</w:t>
      </w:r>
      <w:r w:rsidR="003129D7" w:rsidRPr="00840D5C">
        <w:rPr>
          <w:rFonts w:cstheme="minorHAnsi"/>
        </w:rPr>
        <w:t>; </w:t>
      </w:r>
      <w:r w:rsidR="003129D7" w:rsidRPr="00840D5C">
        <w:rPr>
          <w:rStyle w:val="nlmstring-name"/>
          <w:rFonts w:cstheme="minorHAnsi"/>
          <w:color w:val="000000"/>
        </w:rPr>
        <w:t>Collignon, N.</w:t>
      </w:r>
      <w:r w:rsidR="003129D7" w:rsidRPr="00840D5C">
        <w:rPr>
          <w:rFonts w:cstheme="minorHAnsi"/>
        </w:rPr>
        <w:t> </w:t>
      </w:r>
      <w:r w:rsidR="003129D7" w:rsidRPr="00840D5C">
        <w:rPr>
          <w:rStyle w:val="nlmarticle-title"/>
          <w:rFonts w:cstheme="minorHAnsi"/>
          <w:color w:val="000000"/>
        </w:rPr>
        <w:t>Bis(Trifluoroethyl)(Carboethoxymethyl)Phosphonate</w:t>
      </w:r>
      <w:r w:rsidR="003129D7" w:rsidRPr="00840D5C">
        <w:rPr>
          <w:rFonts w:cstheme="minorHAnsi"/>
        </w:rPr>
        <w:t>. </w:t>
      </w:r>
      <w:r w:rsidR="003129D7" w:rsidRPr="00840D5C">
        <w:rPr>
          <w:rFonts w:cstheme="minorHAnsi"/>
          <w:i/>
          <w:iCs/>
        </w:rPr>
        <w:t>Org. Synth.</w:t>
      </w:r>
      <w:r w:rsidR="003129D7" w:rsidRPr="00840D5C">
        <w:rPr>
          <w:rFonts w:cstheme="minorHAnsi"/>
        </w:rPr>
        <w:t> </w:t>
      </w:r>
      <w:r w:rsidR="003129D7" w:rsidRPr="00840D5C">
        <w:rPr>
          <w:rStyle w:val="nlmyear"/>
          <w:rFonts w:cstheme="minorHAnsi"/>
          <w:color w:val="000000"/>
        </w:rPr>
        <w:t>1996</w:t>
      </w:r>
      <w:r w:rsidR="003129D7" w:rsidRPr="00840D5C">
        <w:rPr>
          <w:rFonts w:cstheme="minorHAnsi"/>
        </w:rPr>
        <w:t>, </w:t>
      </w:r>
      <w:r w:rsidR="003129D7" w:rsidRPr="00840D5C">
        <w:rPr>
          <w:rStyle w:val="nlmvolume"/>
          <w:rFonts w:cstheme="minorHAnsi"/>
          <w:i/>
          <w:iCs/>
          <w:color w:val="000000"/>
        </w:rPr>
        <w:t>73</w:t>
      </w:r>
      <w:r w:rsidR="003129D7" w:rsidRPr="00840D5C">
        <w:rPr>
          <w:rFonts w:cstheme="minorHAnsi"/>
        </w:rPr>
        <w:t>, </w:t>
      </w:r>
      <w:r w:rsidR="003129D7" w:rsidRPr="00840D5C">
        <w:rPr>
          <w:rStyle w:val="nlmfpage"/>
          <w:rFonts w:cstheme="minorHAnsi"/>
          <w:color w:val="000000"/>
        </w:rPr>
        <w:t>152</w:t>
      </w:r>
      <w:r w:rsidR="003129D7" w:rsidRPr="00840D5C">
        <w:rPr>
          <w:rFonts w:cstheme="minorHAnsi"/>
        </w:rPr>
        <w:t>– </w:t>
      </w:r>
      <w:r w:rsidR="003129D7" w:rsidRPr="00840D5C">
        <w:rPr>
          <w:rStyle w:val="nlmlpage"/>
          <w:rFonts w:cstheme="minorHAnsi"/>
          <w:color w:val="000000"/>
        </w:rPr>
        <w:t>155</w:t>
      </w:r>
      <w:r w:rsidR="003129D7" w:rsidRPr="00840D5C">
        <w:rPr>
          <w:rFonts w:cstheme="minorHAnsi"/>
        </w:rPr>
        <w:t>, </w:t>
      </w:r>
      <w:r w:rsidR="003129D7" w:rsidRPr="00840D5C">
        <w:rPr>
          <w:rStyle w:val="refdoi"/>
          <w:rFonts w:cstheme="minorHAnsi"/>
          <w:color w:val="000000"/>
        </w:rPr>
        <w:t>DOI: 10.15227/orgsyn.073.0152</w:t>
      </w:r>
      <w:r w:rsidR="003129D7" w:rsidRPr="00840D5C">
        <w:rPr>
          <w:rFonts w:cstheme="minorHAnsi"/>
        </w:rPr>
        <w:t> </w:t>
      </w:r>
    </w:p>
    <w:p w14:paraId="07CBE7A1" w14:textId="0B28BD41" w:rsidR="003129D7" w:rsidRPr="00840D5C" w:rsidRDefault="00723A3C" w:rsidP="00840D5C">
      <w:pPr>
        <w:pStyle w:val="NoSpacing"/>
        <w:spacing w:line="276" w:lineRule="auto"/>
        <w:ind w:left="720" w:hanging="720"/>
        <w:rPr>
          <w:rFonts w:cstheme="minorHAnsi"/>
        </w:rPr>
      </w:pPr>
      <w:hyperlink r:id="rId108" w:history="1">
        <w:r w:rsidR="003129D7" w:rsidRPr="00840D5C">
          <w:rPr>
            <w:rStyle w:val="Hyperlink"/>
            <w:rFonts w:cstheme="minorHAnsi"/>
            <w:b/>
            <w:bCs/>
            <w:color w:val="000000"/>
          </w:rPr>
          <w:t>12</w:t>
        </w:r>
      </w:hyperlink>
      <w:r w:rsidR="00621209"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Hansen, E. C.</w:t>
      </w:r>
      <w:r w:rsidR="003129D7" w:rsidRPr="00840D5C">
        <w:rPr>
          <w:rFonts w:cstheme="minorHAnsi"/>
        </w:rPr>
        <w:t>; </w:t>
      </w:r>
      <w:r w:rsidR="003129D7" w:rsidRPr="00840D5C">
        <w:rPr>
          <w:rStyle w:val="nlmstring-name"/>
          <w:rFonts w:cstheme="minorHAnsi"/>
          <w:color w:val="000000"/>
        </w:rPr>
        <w:t>Lee, D.</w:t>
      </w:r>
      <w:r w:rsidR="003129D7" w:rsidRPr="00840D5C">
        <w:rPr>
          <w:rFonts w:cstheme="minorHAnsi"/>
        </w:rPr>
        <w:t> </w:t>
      </w:r>
      <w:r w:rsidR="003129D7" w:rsidRPr="00840D5C">
        <w:rPr>
          <w:rStyle w:val="nlmarticle-title"/>
          <w:rFonts w:cstheme="minorHAnsi"/>
          <w:color w:val="000000"/>
        </w:rPr>
        <w:t>Efficient and Z-Selective Cross-Metathesis of Conjugated Enynes</w:t>
      </w:r>
      <w:r w:rsidR="003129D7" w:rsidRPr="00840D5C">
        <w:rPr>
          <w:rFonts w:cstheme="minorHAnsi"/>
        </w:rPr>
        <w:t>. </w:t>
      </w:r>
      <w:r w:rsidR="003129D7" w:rsidRPr="00840D5C">
        <w:rPr>
          <w:rFonts w:cstheme="minorHAnsi"/>
          <w:i/>
          <w:iCs/>
        </w:rPr>
        <w:t>Org. Lett.</w:t>
      </w:r>
      <w:r w:rsidR="003129D7" w:rsidRPr="00840D5C">
        <w:rPr>
          <w:rFonts w:cstheme="minorHAnsi"/>
        </w:rPr>
        <w:t> </w:t>
      </w:r>
      <w:r w:rsidR="003129D7" w:rsidRPr="00840D5C">
        <w:rPr>
          <w:rStyle w:val="nlmyear"/>
          <w:rFonts w:cstheme="minorHAnsi"/>
          <w:color w:val="000000"/>
        </w:rPr>
        <w:t>2004</w:t>
      </w:r>
      <w:r w:rsidR="003129D7" w:rsidRPr="00840D5C">
        <w:rPr>
          <w:rFonts w:cstheme="minorHAnsi"/>
        </w:rPr>
        <w:t>, </w:t>
      </w:r>
      <w:r w:rsidR="003129D7" w:rsidRPr="00840D5C">
        <w:rPr>
          <w:rStyle w:val="nlmvolume"/>
          <w:rFonts w:cstheme="minorHAnsi"/>
          <w:i/>
          <w:iCs/>
          <w:color w:val="000000"/>
        </w:rPr>
        <w:t>6</w:t>
      </w:r>
      <w:r w:rsidR="003129D7" w:rsidRPr="00840D5C">
        <w:rPr>
          <w:rFonts w:cstheme="minorHAnsi"/>
        </w:rPr>
        <w:t>, </w:t>
      </w:r>
      <w:r w:rsidR="003129D7" w:rsidRPr="00840D5C">
        <w:rPr>
          <w:rStyle w:val="nlmfpage"/>
          <w:rFonts w:cstheme="minorHAnsi"/>
          <w:color w:val="000000"/>
        </w:rPr>
        <w:t>2035</w:t>
      </w:r>
      <w:r w:rsidR="003129D7" w:rsidRPr="00840D5C">
        <w:rPr>
          <w:rFonts w:cstheme="minorHAnsi"/>
        </w:rPr>
        <w:t>– </w:t>
      </w:r>
      <w:r w:rsidR="003129D7" w:rsidRPr="00840D5C">
        <w:rPr>
          <w:rStyle w:val="nlmlpage"/>
          <w:rFonts w:cstheme="minorHAnsi"/>
          <w:color w:val="000000"/>
        </w:rPr>
        <w:t>2038</w:t>
      </w:r>
      <w:r w:rsidR="003129D7" w:rsidRPr="00840D5C">
        <w:rPr>
          <w:rFonts w:cstheme="minorHAnsi"/>
        </w:rPr>
        <w:t>, </w:t>
      </w:r>
      <w:r w:rsidR="003129D7" w:rsidRPr="00840D5C">
        <w:rPr>
          <w:rStyle w:val="refdoi"/>
          <w:rFonts w:cstheme="minorHAnsi"/>
          <w:color w:val="000000"/>
        </w:rPr>
        <w:t>DOI: 10.1021/ol049378i</w:t>
      </w:r>
      <w:r w:rsidR="003129D7" w:rsidRPr="00840D5C">
        <w:rPr>
          <w:rFonts w:cstheme="minorHAnsi"/>
        </w:rPr>
        <w:t> </w:t>
      </w:r>
      <w:r w:rsidR="003129D7" w:rsidRPr="00840D5C">
        <w:rPr>
          <w:rStyle w:val="nlmlabel"/>
          <w:rFonts w:cstheme="minorHAnsi"/>
          <w:color w:val="000000"/>
        </w:rPr>
        <w:t>(b) </w:t>
      </w:r>
      <w:r w:rsidR="003129D7" w:rsidRPr="00840D5C">
        <w:rPr>
          <w:rStyle w:val="nlmstring-name"/>
          <w:rFonts w:cstheme="minorHAnsi"/>
          <w:color w:val="000000"/>
        </w:rPr>
        <w:t>Ibrahem, I.</w:t>
      </w:r>
      <w:r w:rsidR="003129D7" w:rsidRPr="00840D5C">
        <w:rPr>
          <w:rFonts w:cstheme="minorHAnsi"/>
        </w:rPr>
        <w:t>; </w:t>
      </w:r>
      <w:r w:rsidR="003129D7" w:rsidRPr="00840D5C">
        <w:rPr>
          <w:rStyle w:val="nlmstring-name"/>
          <w:rFonts w:cstheme="minorHAnsi"/>
          <w:color w:val="000000"/>
        </w:rPr>
        <w:t>Yu, M.</w:t>
      </w:r>
      <w:r w:rsidR="003129D7" w:rsidRPr="00840D5C">
        <w:rPr>
          <w:rFonts w:cstheme="minorHAnsi"/>
        </w:rPr>
        <w:t>; </w:t>
      </w:r>
      <w:r w:rsidR="003129D7" w:rsidRPr="00840D5C">
        <w:rPr>
          <w:rStyle w:val="nlmstring-name"/>
          <w:rFonts w:cstheme="minorHAnsi"/>
          <w:color w:val="000000"/>
        </w:rPr>
        <w:t>Schrock, R. R.</w:t>
      </w:r>
      <w:r w:rsidR="003129D7" w:rsidRPr="00840D5C">
        <w:rPr>
          <w:rFonts w:cstheme="minorHAnsi"/>
        </w:rPr>
        <w:t>; </w:t>
      </w:r>
      <w:r w:rsidR="003129D7" w:rsidRPr="00840D5C">
        <w:rPr>
          <w:rStyle w:val="nlmstring-name"/>
          <w:rFonts w:cstheme="minorHAnsi"/>
          <w:color w:val="000000"/>
        </w:rPr>
        <w:t>Hoveyda, A. H.</w:t>
      </w:r>
      <w:r w:rsidR="003129D7" w:rsidRPr="00840D5C">
        <w:rPr>
          <w:rFonts w:cstheme="minorHAnsi"/>
        </w:rPr>
        <w:t> </w:t>
      </w:r>
      <w:r w:rsidR="003129D7" w:rsidRPr="00840D5C">
        <w:rPr>
          <w:rStyle w:val="nlmarticle-title"/>
          <w:rFonts w:cstheme="minorHAnsi"/>
          <w:color w:val="000000"/>
        </w:rPr>
        <w:t>Highly Z- and Enantioselective Ring-Opening/Cross-Metathesis Reactions Catalyzed by Stereogenic-at-Mo Adamantylimido Complexes</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2009</w:t>
      </w:r>
      <w:r w:rsidR="003129D7" w:rsidRPr="00840D5C">
        <w:rPr>
          <w:rFonts w:cstheme="minorHAnsi"/>
        </w:rPr>
        <w:t>, </w:t>
      </w:r>
      <w:r w:rsidR="003129D7" w:rsidRPr="00840D5C">
        <w:rPr>
          <w:rStyle w:val="nlmvolume"/>
          <w:rFonts w:cstheme="minorHAnsi"/>
          <w:i/>
          <w:iCs/>
          <w:color w:val="000000"/>
        </w:rPr>
        <w:t>131</w:t>
      </w:r>
      <w:r w:rsidR="003129D7" w:rsidRPr="00840D5C">
        <w:rPr>
          <w:rFonts w:cstheme="minorHAnsi"/>
        </w:rPr>
        <w:t>, </w:t>
      </w:r>
      <w:r w:rsidR="003129D7" w:rsidRPr="00840D5C">
        <w:rPr>
          <w:rStyle w:val="nlmfpage"/>
          <w:rFonts w:cstheme="minorHAnsi"/>
          <w:color w:val="000000"/>
        </w:rPr>
        <w:t>3844</w:t>
      </w:r>
      <w:r w:rsidR="003129D7" w:rsidRPr="00840D5C">
        <w:rPr>
          <w:rFonts w:cstheme="minorHAnsi"/>
        </w:rPr>
        <w:t>– </w:t>
      </w:r>
      <w:r w:rsidR="003129D7" w:rsidRPr="00840D5C">
        <w:rPr>
          <w:rStyle w:val="nlmlpage"/>
          <w:rFonts w:cstheme="minorHAnsi"/>
          <w:color w:val="000000"/>
        </w:rPr>
        <w:t>3845</w:t>
      </w:r>
      <w:r w:rsidR="003129D7" w:rsidRPr="00840D5C">
        <w:rPr>
          <w:rFonts w:cstheme="minorHAnsi"/>
        </w:rPr>
        <w:t>, </w:t>
      </w:r>
      <w:r w:rsidR="003129D7" w:rsidRPr="00840D5C">
        <w:rPr>
          <w:rStyle w:val="refdoi"/>
          <w:rFonts w:cstheme="minorHAnsi"/>
          <w:color w:val="000000"/>
        </w:rPr>
        <w:t>DOI: 10.1021/ja900097n</w:t>
      </w:r>
      <w:r w:rsidR="003129D7" w:rsidRPr="00840D5C">
        <w:rPr>
          <w:rFonts w:cstheme="minorHAnsi"/>
        </w:rPr>
        <w:t> </w:t>
      </w:r>
      <w:r w:rsidR="003129D7" w:rsidRPr="00840D5C">
        <w:rPr>
          <w:rStyle w:val="nlmlabel"/>
          <w:rFonts w:cstheme="minorHAnsi"/>
          <w:color w:val="000000"/>
        </w:rPr>
        <w:t>(c) </w:t>
      </w:r>
      <w:r w:rsidR="003129D7" w:rsidRPr="00840D5C">
        <w:rPr>
          <w:rStyle w:val="nlmstring-name"/>
          <w:rFonts w:cstheme="minorHAnsi"/>
          <w:color w:val="000000"/>
        </w:rPr>
        <w:t>Rosebrugh, L. E.</w:t>
      </w:r>
      <w:r w:rsidR="003129D7" w:rsidRPr="00840D5C">
        <w:rPr>
          <w:rFonts w:cstheme="minorHAnsi"/>
        </w:rPr>
        <w:t>; </w:t>
      </w:r>
      <w:r w:rsidR="003129D7" w:rsidRPr="00840D5C">
        <w:rPr>
          <w:rStyle w:val="nlmstring-name"/>
          <w:rFonts w:cstheme="minorHAnsi"/>
          <w:color w:val="000000"/>
        </w:rPr>
        <w:t>Herbert, M. B.</w:t>
      </w:r>
      <w:r w:rsidR="003129D7" w:rsidRPr="00840D5C">
        <w:rPr>
          <w:rFonts w:cstheme="minorHAnsi"/>
        </w:rPr>
        <w:t>; </w:t>
      </w:r>
      <w:r w:rsidR="003129D7" w:rsidRPr="00840D5C">
        <w:rPr>
          <w:rStyle w:val="nlmstring-name"/>
          <w:rFonts w:cstheme="minorHAnsi"/>
          <w:color w:val="000000"/>
        </w:rPr>
        <w:t>Marx, V. M.</w:t>
      </w:r>
      <w:r w:rsidR="003129D7" w:rsidRPr="00840D5C">
        <w:rPr>
          <w:rFonts w:cstheme="minorHAnsi"/>
        </w:rPr>
        <w:t>; </w:t>
      </w:r>
      <w:r w:rsidR="003129D7" w:rsidRPr="00840D5C">
        <w:rPr>
          <w:rStyle w:val="nlmstring-name"/>
          <w:rFonts w:cstheme="minorHAnsi"/>
          <w:color w:val="000000"/>
        </w:rPr>
        <w:t>Keitz, B. K.</w:t>
      </w:r>
      <w:r w:rsidR="003129D7" w:rsidRPr="00840D5C">
        <w:rPr>
          <w:rFonts w:cstheme="minorHAnsi"/>
        </w:rPr>
        <w:t>; </w:t>
      </w:r>
      <w:r w:rsidR="003129D7" w:rsidRPr="00840D5C">
        <w:rPr>
          <w:rStyle w:val="nlmstring-name"/>
          <w:rFonts w:cstheme="minorHAnsi"/>
          <w:color w:val="000000"/>
        </w:rPr>
        <w:t>Grubbs, R. H.</w:t>
      </w:r>
      <w:r w:rsidR="003129D7" w:rsidRPr="00840D5C">
        <w:rPr>
          <w:rFonts w:cstheme="minorHAnsi"/>
        </w:rPr>
        <w:t> </w:t>
      </w:r>
      <w:r w:rsidR="003129D7" w:rsidRPr="00840D5C">
        <w:rPr>
          <w:rStyle w:val="nlmarticle-title"/>
          <w:rFonts w:cstheme="minorHAnsi"/>
          <w:color w:val="000000"/>
        </w:rPr>
        <w:t>Highly Active Ruthenium Metathesis Catalysts Exhibiting Unprecedented Activity and Z-Selectivity</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2013</w:t>
      </w:r>
      <w:r w:rsidR="003129D7" w:rsidRPr="00840D5C">
        <w:rPr>
          <w:rFonts w:cstheme="minorHAnsi"/>
        </w:rPr>
        <w:t>, </w:t>
      </w:r>
      <w:r w:rsidR="003129D7" w:rsidRPr="00840D5C">
        <w:rPr>
          <w:rStyle w:val="nlmvolume"/>
          <w:rFonts w:cstheme="minorHAnsi"/>
          <w:i/>
          <w:iCs/>
          <w:color w:val="000000"/>
        </w:rPr>
        <w:t>135</w:t>
      </w:r>
      <w:r w:rsidR="003129D7" w:rsidRPr="00840D5C">
        <w:rPr>
          <w:rFonts w:cstheme="minorHAnsi"/>
        </w:rPr>
        <w:t>, </w:t>
      </w:r>
      <w:r w:rsidR="003129D7" w:rsidRPr="00840D5C">
        <w:rPr>
          <w:rStyle w:val="nlmfpage"/>
          <w:rFonts w:cstheme="minorHAnsi"/>
          <w:color w:val="000000"/>
        </w:rPr>
        <w:t>1276</w:t>
      </w:r>
      <w:r w:rsidR="003129D7" w:rsidRPr="00840D5C">
        <w:rPr>
          <w:rFonts w:cstheme="minorHAnsi"/>
        </w:rPr>
        <w:t>– </w:t>
      </w:r>
      <w:r w:rsidR="003129D7" w:rsidRPr="00840D5C">
        <w:rPr>
          <w:rStyle w:val="nlmlpage"/>
          <w:rFonts w:cstheme="minorHAnsi"/>
          <w:color w:val="000000"/>
        </w:rPr>
        <w:t>1279</w:t>
      </w:r>
      <w:r w:rsidR="003129D7" w:rsidRPr="00840D5C">
        <w:rPr>
          <w:rFonts w:cstheme="minorHAnsi"/>
        </w:rPr>
        <w:t>, </w:t>
      </w:r>
      <w:r w:rsidR="003129D7" w:rsidRPr="00840D5C">
        <w:rPr>
          <w:rStyle w:val="refdoi"/>
          <w:rFonts w:cstheme="minorHAnsi"/>
          <w:color w:val="000000"/>
        </w:rPr>
        <w:t>DOI: 10.1021/ja311916m</w:t>
      </w:r>
      <w:r w:rsidR="003129D7" w:rsidRPr="00840D5C">
        <w:rPr>
          <w:rFonts w:cstheme="minorHAnsi"/>
        </w:rPr>
        <w:t> </w:t>
      </w:r>
      <w:r w:rsidR="003129D7" w:rsidRPr="00840D5C">
        <w:rPr>
          <w:rStyle w:val="nlmlabel"/>
          <w:rFonts w:cstheme="minorHAnsi"/>
          <w:color w:val="000000"/>
        </w:rPr>
        <w:t>(d) </w:t>
      </w:r>
      <w:r w:rsidR="003129D7" w:rsidRPr="00840D5C">
        <w:rPr>
          <w:rStyle w:val="nlmstring-name"/>
          <w:rFonts w:cstheme="minorHAnsi"/>
          <w:color w:val="000000"/>
        </w:rPr>
        <w:t>Mann, T. J.</w:t>
      </w:r>
      <w:r w:rsidR="003129D7" w:rsidRPr="00840D5C">
        <w:rPr>
          <w:rFonts w:cstheme="minorHAnsi"/>
        </w:rPr>
        <w:t>; </w:t>
      </w:r>
      <w:r w:rsidR="003129D7" w:rsidRPr="00840D5C">
        <w:rPr>
          <w:rStyle w:val="nlmstring-name"/>
          <w:rFonts w:cstheme="minorHAnsi"/>
          <w:color w:val="000000"/>
        </w:rPr>
        <w:t>Speed, A. W. H.</w:t>
      </w:r>
      <w:r w:rsidR="003129D7" w:rsidRPr="00840D5C">
        <w:rPr>
          <w:rFonts w:cstheme="minorHAnsi"/>
        </w:rPr>
        <w:t>; </w:t>
      </w:r>
      <w:r w:rsidR="003129D7" w:rsidRPr="00840D5C">
        <w:rPr>
          <w:rStyle w:val="nlmstring-name"/>
          <w:rFonts w:cstheme="minorHAnsi"/>
          <w:color w:val="000000"/>
        </w:rPr>
        <w:t>Schrock, R. R.</w:t>
      </w:r>
      <w:r w:rsidR="003129D7" w:rsidRPr="00840D5C">
        <w:rPr>
          <w:rFonts w:cstheme="minorHAnsi"/>
        </w:rPr>
        <w:t>; </w:t>
      </w:r>
      <w:r w:rsidR="003129D7" w:rsidRPr="00840D5C">
        <w:rPr>
          <w:rStyle w:val="nlmstring-name"/>
          <w:rFonts w:cstheme="minorHAnsi"/>
          <w:color w:val="000000"/>
        </w:rPr>
        <w:t>Hoveyda, A. H.</w:t>
      </w:r>
      <w:r w:rsidR="003129D7" w:rsidRPr="00840D5C">
        <w:rPr>
          <w:rFonts w:cstheme="minorHAnsi"/>
        </w:rPr>
        <w:t> </w:t>
      </w:r>
      <w:r w:rsidR="003129D7" w:rsidRPr="00840D5C">
        <w:rPr>
          <w:rStyle w:val="nlmarticle-title"/>
          <w:rFonts w:cstheme="minorHAnsi"/>
          <w:color w:val="000000"/>
        </w:rPr>
        <w:t>Catalytic Z-Selective Cross-Metathesis with Secondary Silyl- and Benzyl-Protected Allylic Ethers: Mechanistic Aspects and Applications to Natural Product Synthesis</w:t>
      </w:r>
      <w:r w:rsidR="003129D7" w:rsidRPr="00840D5C">
        <w:rPr>
          <w:rFonts w:cstheme="minorHAnsi"/>
        </w:rPr>
        <w:t>. </w:t>
      </w:r>
      <w:r w:rsidR="003129D7" w:rsidRPr="00840D5C">
        <w:rPr>
          <w:rFonts w:cstheme="minorHAnsi"/>
          <w:i/>
          <w:iCs/>
        </w:rPr>
        <w:t>Angew. Chem., Int. Ed.</w:t>
      </w:r>
      <w:r w:rsidR="003129D7" w:rsidRPr="00840D5C">
        <w:rPr>
          <w:rFonts w:cstheme="minorHAnsi"/>
        </w:rPr>
        <w:t> </w:t>
      </w:r>
      <w:r w:rsidR="003129D7" w:rsidRPr="00840D5C">
        <w:rPr>
          <w:rStyle w:val="nlmyear"/>
          <w:rFonts w:cstheme="minorHAnsi"/>
          <w:color w:val="000000"/>
        </w:rPr>
        <w:t>2013</w:t>
      </w:r>
      <w:r w:rsidR="003129D7" w:rsidRPr="00840D5C">
        <w:rPr>
          <w:rFonts w:cstheme="minorHAnsi"/>
        </w:rPr>
        <w:t>, </w:t>
      </w:r>
      <w:r w:rsidR="003129D7" w:rsidRPr="00840D5C">
        <w:rPr>
          <w:rStyle w:val="nlmvolume"/>
          <w:rFonts w:cstheme="minorHAnsi"/>
          <w:i/>
          <w:iCs/>
          <w:color w:val="000000"/>
        </w:rPr>
        <w:t>52</w:t>
      </w:r>
      <w:r w:rsidR="003129D7" w:rsidRPr="00840D5C">
        <w:rPr>
          <w:rFonts w:cstheme="minorHAnsi"/>
        </w:rPr>
        <w:t>, </w:t>
      </w:r>
      <w:r w:rsidR="003129D7" w:rsidRPr="00840D5C">
        <w:rPr>
          <w:rStyle w:val="nlmfpage"/>
          <w:rFonts w:cstheme="minorHAnsi"/>
          <w:color w:val="000000"/>
        </w:rPr>
        <w:t>8395</w:t>
      </w:r>
      <w:r w:rsidR="003129D7" w:rsidRPr="00840D5C">
        <w:rPr>
          <w:rFonts w:cstheme="minorHAnsi"/>
        </w:rPr>
        <w:t>– </w:t>
      </w:r>
      <w:r w:rsidR="003129D7" w:rsidRPr="00840D5C">
        <w:rPr>
          <w:rStyle w:val="nlmlpage"/>
          <w:rFonts w:cstheme="minorHAnsi"/>
          <w:color w:val="000000"/>
        </w:rPr>
        <w:t>8400</w:t>
      </w:r>
      <w:r w:rsidR="003129D7" w:rsidRPr="00840D5C">
        <w:rPr>
          <w:rFonts w:cstheme="minorHAnsi"/>
        </w:rPr>
        <w:t>, </w:t>
      </w:r>
      <w:r w:rsidR="003129D7" w:rsidRPr="00840D5C">
        <w:rPr>
          <w:rStyle w:val="refdoi"/>
          <w:rFonts w:cstheme="minorHAnsi"/>
          <w:color w:val="000000"/>
        </w:rPr>
        <w:t>DOI: 10.1002/anie.201302538</w:t>
      </w:r>
      <w:r w:rsidR="003129D7" w:rsidRPr="00840D5C">
        <w:rPr>
          <w:rFonts w:cstheme="minorHAnsi"/>
        </w:rPr>
        <w:t> </w:t>
      </w:r>
    </w:p>
    <w:p w14:paraId="4300313D" w14:textId="301F5388" w:rsidR="003129D7" w:rsidRPr="00840D5C" w:rsidRDefault="00723A3C" w:rsidP="00840D5C">
      <w:pPr>
        <w:pStyle w:val="NoSpacing"/>
        <w:spacing w:line="276" w:lineRule="auto"/>
        <w:ind w:left="720" w:hanging="720"/>
        <w:rPr>
          <w:rFonts w:cstheme="minorHAnsi"/>
        </w:rPr>
      </w:pPr>
      <w:hyperlink r:id="rId109" w:history="1">
        <w:r w:rsidR="003129D7" w:rsidRPr="00840D5C">
          <w:rPr>
            <w:rStyle w:val="Hyperlink"/>
            <w:rFonts w:cstheme="minorHAnsi"/>
            <w:b/>
            <w:bCs/>
            <w:color w:val="000000"/>
          </w:rPr>
          <w:t>13</w:t>
        </w:r>
      </w:hyperlink>
      <w:r w:rsidR="00DE597B"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Lee, D.-H.</w:t>
      </w:r>
      <w:r w:rsidR="003129D7" w:rsidRPr="00840D5C">
        <w:rPr>
          <w:rFonts w:cstheme="minorHAnsi"/>
        </w:rPr>
        <w:t>; </w:t>
      </w:r>
      <w:r w:rsidR="003129D7" w:rsidRPr="00840D5C">
        <w:rPr>
          <w:rStyle w:val="nlmstring-name"/>
          <w:rFonts w:cstheme="minorHAnsi"/>
          <w:color w:val="000000"/>
        </w:rPr>
        <w:t>Kwon, K.-H.</w:t>
      </w:r>
      <w:r w:rsidR="003129D7" w:rsidRPr="00840D5C">
        <w:rPr>
          <w:rFonts w:cstheme="minorHAnsi"/>
        </w:rPr>
        <w:t>; </w:t>
      </w:r>
      <w:r w:rsidR="003129D7" w:rsidRPr="00840D5C">
        <w:rPr>
          <w:rStyle w:val="nlmstring-name"/>
          <w:rFonts w:cstheme="minorHAnsi"/>
          <w:color w:val="000000"/>
        </w:rPr>
        <w:t>Yi, C. S.</w:t>
      </w:r>
      <w:r w:rsidR="003129D7" w:rsidRPr="00840D5C">
        <w:rPr>
          <w:rFonts w:cstheme="minorHAnsi"/>
        </w:rPr>
        <w:t> </w:t>
      </w:r>
      <w:r w:rsidR="003129D7" w:rsidRPr="00840D5C">
        <w:rPr>
          <w:rStyle w:val="nlmarticle-title"/>
          <w:rFonts w:cstheme="minorHAnsi"/>
          <w:color w:val="000000"/>
        </w:rPr>
        <w:t>Dehydrative C–H Alkylation and Alkenylation of Phenols with Alcohols: Expedient Synthesis for Substituted Phenols and Benzofurans</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2012</w:t>
      </w:r>
      <w:r w:rsidR="003129D7" w:rsidRPr="00840D5C">
        <w:rPr>
          <w:rFonts w:cstheme="minorHAnsi"/>
        </w:rPr>
        <w:t>, </w:t>
      </w:r>
      <w:r w:rsidR="003129D7" w:rsidRPr="00840D5C">
        <w:rPr>
          <w:rStyle w:val="nlmvolume"/>
          <w:rFonts w:cstheme="minorHAnsi"/>
          <w:i/>
          <w:iCs/>
          <w:color w:val="000000"/>
        </w:rPr>
        <w:t>134</w:t>
      </w:r>
      <w:r w:rsidR="003129D7" w:rsidRPr="00840D5C">
        <w:rPr>
          <w:rFonts w:cstheme="minorHAnsi"/>
        </w:rPr>
        <w:t>, </w:t>
      </w:r>
      <w:r w:rsidR="003129D7" w:rsidRPr="00840D5C">
        <w:rPr>
          <w:rStyle w:val="nlmfpage"/>
          <w:rFonts w:cstheme="minorHAnsi"/>
          <w:color w:val="000000"/>
        </w:rPr>
        <w:t>7325</w:t>
      </w:r>
      <w:r w:rsidR="003129D7" w:rsidRPr="00840D5C">
        <w:rPr>
          <w:rFonts w:cstheme="minorHAnsi"/>
        </w:rPr>
        <w:t>– </w:t>
      </w:r>
      <w:r w:rsidR="003129D7" w:rsidRPr="00840D5C">
        <w:rPr>
          <w:rStyle w:val="nlmlpage"/>
          <w:rFonts w:cstheme="minorHAnsi"/>
          <w:color w:val="000000"/>
        </w:rPr>
        <w:t>7328</w:t>
      </w:r>
      <w:r w:rsidR="003129D7" w:rsidRPr="00840D5C">
        <w:rPr>
          <w:rFonts w:cstheme="minorHAnsi"/>
        </w:rPr>
        <w:t>, </w:t>
      </w:r>
      <w:r w:rsidR="003129D7" w:rsidRPr="00840D5C">
        <w:rPr>
          <w:rStyle w:val="refdoi"/>
          <w:rFonts w:cstheme="minorHAnsi"/>
          <w:color w:val="000000"/>
        </w:rPr>
        <w:t>DOI: 10.1021/ja302710v</w:t>
      </w:r>
      <w:r w:rsidR="003129D7" w:rsidRPr="00840D5C">
        <w:rPr>
          <w:rFonts w:cstheme="minorHAnsi"/>
        </w:rPr>
        <w:t> </w:t>
      </w:r>
      <w:r w:rsidR="00DE597B" w:rsidRPr="00840D5C">
        <w:rPr>
          <w:rStyle w:val="nlmlabel"/>
          <w:rFonts w:cstheme="minorHAnsi"/>
          <w:color w:val="000000"/>
        </w:rPr>
        <w:t xml:space="preserve"> </w:t>
      </w:r>
      <w:r w:rsidR="003129D7" w:rsidRPr="00840D5C">
        <w:rPr>
          <w:rStyle w:val="nlmlabel"/>
          <w:rFonts w:cstheme="minorHAnsi"/>
          <w:color w:val="000000"/>
        </w:rPr>
        <w:t>(b) </w:t>
      </w:r>
      <w:r w:rsidR="003129D7" w:rsidRPr="00840D5C">
        <w:rPr>
          <w:rStyle w:val="nlmstring-name"/>
          <w:rFonts w:cstheme="minorHAnsi"/>
          <w:color w:val="000000"/>
        </w:rPr>
        <w:t>Kim, J.</w:t>
      </w:r>
      <w:r w:rsidR="003129D7" w:rsidRPr="00840D5C">
        <w:rPr>
          <w:rFonts w:cstheme="minorHAnsi"/>
        </w:rPr>
        <w:t>; </w:t>
      </w:r>
      <w:r w:rsidR="003129D7" w:rsidRPr="00840D5C">
        <w:rPr>
          <w:rStyle w:val="nlmstring-name"/>
          <w:rFonts w:cstheme="minorHAnsi"/>
          <w:color w:val="000000"/>
        </w:rPr>
        <w:t>Lee, D.-H.</w:t>
      </w:r>
      <w:r w:rsidR="003129D7" w:rsidRPr="00840D5C">
        <w:rPr>
          <w:rFonts w:cstheme="minorHAnsi"/>
        </w:rPr>
        <w:t>; </w:t>
      </w:r>
      <w:r w:rsidR="003129D7" w:rsidRPr="00840D5C">
        <w:rPr>
          <w:rStyle w:val="nlmstring-name"/>
          <w:rFonts w:cstheme="minorHAnsi"/>
          <w:color w:val="000000"/>
        </w:rPr>
        <w:t>Kalutharage, N.</w:t>
      </w:r>
      <w:r w:rsidR="003129D7" w:rsidRPr="00840D5C">
        <w:rPr>
          <w:rFonts w:cstheme="minorHAnsi"/>
        </w:rPr>
        <w:t>; </w:t>
      </w:r>
      <w:r w:rsidR="003129D7" w:rsidRPr="00840D5C">
        <w:rPr>
          <w:rStyle w:val="nlmstring-name"/>
          <w:rFonts w:cstheme="minorHAnsi"/>
          <w:color w:val="000000"/>
        </w:rPr>
        <w:t>Yi, C. S.</w:t>
      </w:r>
      <w:r w:rsidR="003129D7" w:rsidRPr="00840D5C">
        <w:rPr>
          <w:rFonts w:cstheme="minorHAnsi"/>
        </w:rPr>
        <w:t> </w:t>
      </w:r>
      <w:r w:rsidR="003129D7" w:rsidRPr="00840D5C">
        <w:rPr>
          <w:rStyle w:val="nlmarticle-title"/>
          <w:rFonts w:cstheme="minorHAnsi"/>
          <w:color w:val="000000"/>
        </w:rPr>
        <w:t>Selective Catalytic Synthesis of Unsymmetrical Ethers from the Dehydrative Etherification of Two Different Alcohols</w:t>
      </w:r>
      <w:r w:rsidR="003129D7" w:rsidRPr="00840D5C">
        <w:rPr>
          <w:rFonts w:cstheme="minorHAnsi"/>
        </w:rPr>
        <w:t>. </w:t>
      </w:r>
      <w:r w:rsidR="003129D7" w:rsidRPr="00840D5C">
        <w:rPr>
          <w:rFonts w:cstheme="minorHAnsi"/>
          <w:i/>
          <w:iCs/>
        </w:rPr>
        <w:t>ACS Catal.</w:t>
      </w:r>
      <w:r w:rsidR="003129D7" w:rsidRPr="00840D5C">
        <w:rPr>
          <w:rFonts w:cstheme="minorHAnsi"/>
        </w:rPr>
        <w:t> </w:t>
      </w:r>
      <w:r w:rsidR="003129D7" w:rsidRPr="00840D5C">
        <w:rPr>
          <w:rStyle w:val="nlmyear"/>
          <w:rFonts w:cstheme="minorHAnsi"/>
          <w:color w:val="000000"/>
        </w:rPr>
        <w:t>2014</w:t>
      </w:r>
      <w:r w:rsidR="003129D7" w:rsidRPr="00840D5C">
        <w:rPr>
          <w:rFonts w:cstheme="minorHAnsi"/>
        </w:rPr>
        <w:t>, </w:t>
      </w:r>
      <w:r w:rsidR="003129D7" w:rsidRPr="00840D5C">
        <w:rPr>
          <w:rStyle w:val="nlmvolume"/>
          <w:rFonts w:cstheme="minorHAnsi"/>
          <w:i/>
          <w:iCs/>
          <w:color w:val="000000"/>
        </w:rPr>
        <w:t>4</w:t>
      </w:r>
      <w:r w:rsidR="003129D7" w:rsidRPr="00840D5C">
        <w:rPr>
          <w:rFonts w:cstheme="minorHAnsi"/>
        </w:rPr>
        <w:t>, </w:t>
      </w:r>
      <w:r w:rsidR="003129D7" w:rsidRPr="00840D5C">
        <w:rPr>
          <w:rStyle w:val="nlmfpage"/>
          <w:rFonts w:cstheme="minorHAnsi"/>
          <w:color w:val="000000"/>
        </w:rPr>
        <w:t>3881</w:t>
      </w:r>
      <w:r w:rsidR="003129D7" w:rsidRPr="00840D5C">
        <w:rPr>
          <w:rFonts w:cstheme="minorHAnsi"/>
        </w:rPr>
        <w:t>– </w:t>
      </w:r>
      <w:r w:rsidR="003129D7" w:rsidRPr="00840D5C">
        <w:rPr>
          <w:rStyle w:val="nlmlpage"/>
          <w:rFonts w:cstheme="minorHAnsi"/>
          <w:color w:val="000000"/>
        </w:rPr>
        <w:t>3885</w:t>
      </w:r>
      <w:r w:rsidR="003129D7" w:rsidRPr="00840D5C">
        <w:rPr>
          <w:rFonts w:cstheme="minorHAnsi"/>
        </w:rPr>
        <w:t>, </w:t>
      </w:r>
      <w:r w:rsidR="003129D7" w:rsidRPr="00840D5C">
        <w:rPr>
          <w:rStyle w:val="refdoi"/>
          <w:rFonts w:cstheme="minorHAnsi"/>
          <w:color w:val="000000"/>
        </w:rPr>
        <w:t>DOI: 10.1021/cs5012537</w:t>
      </w:r>
      <w:r w:rsidR="003129D7" w:rsidRPr="00840D5C">
        <w:rPr>
          <w:rFonts w:cstheme="minorHAnsi"/>
        </w:rPr>
        <w:t> </w:t>
      </w:r>
      <w:r w:rsidR="003129D7" w:rsidRPr="00840D5C">
        <w:rPr>
          <w:rStyle w:val="nlmlabel"/>
          <w:rFonts w:cstheme="minorHAnsi"/>
          <w:color w:val="000000"/>
        </w:rPr>
        <w:t>(c) </w:t>
      </w:r>
      <w:r w:rsidR="003129D7" w:rsidRPr="00840D5C">
        <w:rPr>
          <w:rStyle w:val="nlmstring-name"/>
          <w:rFonts w:cstheme="minorHAnsi"/>
          <w:color w:val="000000"/>
        </w:rPr>
        <w:t>Lee, H.</w:t>
      </w:r>
      <w:r w:rsidR="003129D7" w:rsidRPr="00840D5C">
        <w:rPr>
          <w:rFonts w:cstheme="minorHAnsi"/>
        </w:rPr>
        <w:t>; </w:t>
      </w:r>
      <w:r w:rsidR="003129D7" w:rsidRPr="00840D5C">
        <w:rPr>
          <w:rStyle w:val="nlmstring-name"/>
          <w:rFonts w:cstheme="minorHAnsi"/>
          <w:color w:val="000000"/>
        </w:rPr>
        <w:t>Yi, C. S.</w:t>
      </w:r>
      <w:r w:rsidR="003129D7" w:rsidRPr="00840D5C">
        <w:rPr>
          <w:rFonts w:cstheme="minorHAnsi"/>
        </w:rPr>
        <w:t> </w:t>
      </w:r>
      <w:r w:rsidR="003129D7" w:rsidRPr="00840D5C">
        <w:rPr>
          <w:rStyle w:val="nlmarticle-title"/>
          <w:rFonts w:cstheme="minorHAnsi"/>
          <w:color w:val="000000"/>
        </w:rPr>
        <w:t>Catalytic Synthesis of Substituted Indoles and Quinolines from the Dehydrative C–H Coupling of Arylamines with 1,2- and 1,3-Diols</w:t>
      </w:r>
      <w:r w:rsidR="003129D7" w:rsidRPr="00840D5C">
        <w:rPr>
          <w:rFonts w:cstheme="minorHAnsi"/>
        </w:rPr>
        <w:t>. </w:t>
      </w:r>
      <w:r w:rsidR="003129D7" w:rsidRPr="00840D5C">
        <w:rPr>
          <w:rFonts w:cstheme="minorHAnsi"/>
          <w:i/>
          <w:iCs/>
        </w:rPr>
        <w:t>Organometallics</w:t>
      </w:r>
      <w:r w:rsidR="003129D7" w:rsidRPr="00840D5C">
        <w:rPr>
          <w:rFonts w:cstheme="minorHAnsi"/>
        </w:rPr>
        <w:t> </w:t>
      </w:r>
      <w:r w:rsidR="003129D7" w:rsidRPr="00840D5C">
        <w:rPr>
          <w:rStyle w:val="nlmyear"/>
          <w:rFonts w:cstheme="minorHAnsi"/>
          <w:color w:val="000000"/>
        </w:rPr>
        <w:t>2016</w:t>
      </w:r>
      <w:r w:rsidR="003129D7" w:rsidRPr="00840D5C">
        <w:rPr>
          <w:rFonts w:cstheme="minorHAnsi"/>
        </w:rPr>
        <w:t>, </w:t>
      </w:r>
      <w:r w:rsidR="003129D7" w:rsidRPr="00840D5C">
        <w:rPr>
          <w:rStyle w:val="nlmvolume"/>
          <w:rFonts w:cstheme="minorHAnsi"/>
          <w:i/>
          <w:iCs/>
          <w:color w:val="000000"/>
        </w:rPr>
        <w:t>35</w:t>
      </w:r>
      <w:r w:rsidR="003129D7" w:rsidRPr="00840D5C">
        <w:rPr>
          <w:rFonts w:cstheme="minorHAnsi"/>
        </w:rPr>
        <w:t>, </w:t>
      </w:r>
      <w:r w:rsidR="003129D7" w:rsidRPr="00840D5C">
        <w:rPr>
          <w:rStyle w:val="nlmfpage"/>
          <w:rFonts w:cstheme="minorHAnsi"/>
          <w:color w:val="000000"/>
        </w:rPr>
        <w:t>1973</w:t>
      </w:r>
      <w:r w:rsidR="003129D7" w:rsidRPr="00840D5C">
        <w:rPr>
          <w:rFonts w:cstheme="minorHAnsi"/>
        </w:rPr>
        <w:t>– </w:t>
      </w:r>
      <w:r w:rsidR="003129D7" w:rsidRPr="00840D5C">
        <w:rPr>
          <w:rStyle w:val="nlmlpage"/>
          <w:rFonts w:cstheme="minorHAnsi"/>
          <w:color w:val="000000"/>
        </w:rPr>
        <w:t>1977</w:t>
      </w:r>
      <w:r w:rsidR="003129D7" w:rsidRPr="00840D5C">
        <w:rPr>
          <w:rFonts w:cstheme="minorHAnsi"/>
        </w:rPr>
        <w:t>, </w:t>
      </w:r>
      <w:r w:rsidR="003129D7" w:rsidRPr="00840D5C">
        <w:rPr>
          <w:rStyle w:val="refdoi"/>
          <w:rFonts w:cstheme="minorHAnsi"/>
          <w:color w:val="000000"/>
        </w:rPr>
        <w:t>DOI: 10.1021/acs.organomet.6b00273</w:t>
      </w:r>
      <w:r w:rsidR="003129D7" w:rsidRPr="00840D5C">
        <w:rPr>
          <w:rFonts w:cstheme="minorHAnsi"/>
        </w:rPr>
        <w:t> </w:t>
      </w:r>
      <w:r w:rsidR="003129D7" w:rsidRPr="00840D5C">
        <w:rPr>
          <w:rStyle w:val="nlmlabel"/>
          <w:rFonts w:cstheme="minorHAnsi"/>
          <w:color w:val="000000"/>
        </w:rPr>
        <w:t>(d) </w:t>
      </w:r>
      <w:r w:rsidR="003129D7" w:rsidRPr="00840D5C">
        <w:rPr>
          <w:rStyle w:val="nlmstring-name"/>
          <w:rFonts w:cstheme="minorHAnsi"/>
          <w:color w:val="000000"/>
        </w:rPr>
        <w:t>Kim, J.</w:t>
      </w:r>
      <w:r w:rsidR="003129D7" w:rsidRPr="00840D5C">
        <w:rPr>
          <w:rFonts w:cstheme="minorHAnsi"/>
        </w:rPr>
        <w:t>; </w:t>
      </w:r>
      <w:r w:rsidR="003129D7" w:rsidRPr="00840D5C">
        <w:rPr>
          <w:rStyle w:val="nlmstring-name"/>
          <w:rFonts w:cstheme="minorHAnsi"/>
          <w:color w:val="000000"/>
        </w:rPr>
        <w:t>Pannilawithana, N.</w:t>
      </w:r>
      <w:r w:rsidR="003129D7" w:rsidRPr="00840D5C">
        <w:rPr>
          <w:rFonts w:cstheme="minorHAnsi"/>
        </w:rPr>
        <w:t>; </w:t>
      </w:r>
      <w:r w:rsidR="003129D7" w:rsidRPr="00840D5C">
        <w:rPr>
          <w:rStyle w:val="nlmstring-name"/>
          <w:rFonts w:cstheme="minorHAnsi"/>
          <w:color w:val="000000"/>
        </w:rPr>
        <w:t>Yi, C. S.</w:t>
      </w:r>
      <w:r w:rsidR="003129D7" w:rsidRPr="00840D5C">
        <w:rPr>
          <w:rFonts w:cstheme="minorHAnsi"/>
        </w:rPr>
        <w:t> </w:t>
      </w:r>
      <w:r w:rsidR="003129D7" w:rsidRPr="00840D5C">
        <w:rPr>
          <w:rStyle w:val="nlmarticle-title"/>
          <w:rFonts w:cstheme="minorHAnsi"/>
          <w:color w:val="000000"/>
        </w:rPr>
        <w:t>Catalytic Tandem and One-Pot Dehydrogenation–Alkylation and – Insertion Reactions of Saturated Hydrocarbons with Alcohols and Alkenes</w:t>
      </w:r>
      <w:r w:rsidR="003129D7" w:rsidRPr="00840D5C">
        <w:rPr>
          <w:rFonts w:cstheme="minorHAnsi"/>
        </w:rPr>
        <w:t>. </w:t>
      </w:r>
      <w:r w:rsidR="003129D7" w:rsidRPr="00840D5C">
        <w:rPr>
          <w:rFonts w:cstheme="minorHAnsi"/>
          <w:i/>
          <w:iCs/>
        </w:rPr>
        <w:t>ACS Catal.</w:t>
      </w:r>
      <w:r w:rsidR="003129D7" w:rsidRPr="00840D5C">
        <w:rPr>
          <w:rFonts w:cstheme="minorHAnsi"/>
        </w:rPr>
        <w:t> </w:t>
      </w:r>
      <w:r w:rsidR="003129D7" w:rsidRPr="00840D5C">
        <w:rPr>
          <w:rStyle w:val="nlmyear"/>
          <w:rFonts w:cstheme="minorHAnsi"/>
          <w:color w:val="000000"/>
        </w:rPr>
        <w:t>2016</w:t>
      </w:r>
      <w:r w:rsidR="003129D7" w:rsidRPr="00840D5C">
        <w:rPr>
          <w:rFonts w:cstheme="minorHAnsi"/>
        </w:rPr>
        <w:t>, </w:t>
      </w:r>
      <w:r w:rsidR="003129D7" w:rsidRPr="00840D5C">
        <w:rPr>
          <w:rStyle w:val="nlmvolume"/>
          <w:rFonts w:cstheme="minorHAnsi"/>
          <w:i/>
          <w:iCs/>
          <w:color w:val="000000"/>
        </w:rPr>
        <w:t>6</w:t>
      </w:r>
      <w:r w:rsidR="003129D7" w:rsidRPr="00840D5C">
        <w:rPr>
          <w:rFonts w:cstheme="minorHAnsi"/>
        </w:rPr>
        <w:t>, </w:t>
      </w:r>
      <w:r w:rsidR="003129D7" w:rsidRPr="00840D5C">
        <w:rPr>
          <w:rStyle w:val="nlmfpage"/>
          <w:rFonts w:cstheme="minorHAnsi"/>
          <w:color w:val="000000"/>
        </w:rPr>
        <w:t>8395</w:t>
      </w:r>
      <w:r w:rsidR="003129D7" w:rsidRPr="00840D5C">
        <w:rPr>
          <w:rFonts w:cstheme="minorHAnsi"/>
        </w:rPr>
        <w:t>– </w:t>
      </w:r>
      <w:r w:rsidR="003129D7" w:rsidRPr="00840D5C">
        <w:rPr>
          <w:rStyle w:val="nlmlpage"/>
          <w:rFonts w:cstheme="minorHAnsi"/>
          <w:color w:val="000000"/>
        </w:rPr>
        <w:t>8398</w:t>
      </w:r>
      <w:r w:rsidR="003129D7" w:rsidRPr="00840D5C">
        <w:rPr>
          <w:rFonts w:cstheme="minorHAnsi"/>
        </w:rPr>
        <w:t>, </w:t>
      </w:r>
      <w:r w:rsidR="003129D7" w:rsidRPr="00840D5C">
        <w:rPr>
          <w:rStyle w:val="refdoi"/>
          <w:rFonts w:cstheme="minorHAnsi"/>
          <w:color w:val="000000"/>
        </w:rPr>
        <w:t>DOI: 10.1021/acscatal.6b02186</w:t>
      </w:r>
      <w:r w:rsidR="003129D7" w:rsidRPr="00840D5C">
        <w:rPr>
          <w:rFonts w:cstheme="minorHAnsi"/>
        </w:rPr>
        <w:t> </w:t>
      </w:r>
    </w:p>
    <w:p w14:paraId="6EC6FFB0" w14:textId="711F33A6" w:rsidR="003129D7" w:rsidRPr="00840D5C" w:rsidRDefault="00723A3C" w:rsidP="00840D5C">
      <w:pPr>
        <w:pStyle w:val="NoSpacing"/>
        <w:spacing w:line="276" w:lineRule="auto"/>
        <w:ind w:left="720" w:hanging="720"/>
        <w:rPr>
          <w:rFonts w:cstheme="minorHAnsi"/>
        </w:rPr>
      </w:pPr>
      <w:hyperlink r:id="rId110" w:history="1">
        <w:r w:rsidR="003129D7" w:rsidRPr="00840D5C">
          <w:rPr>
            <w:rStyle w:val="Hyperlink"/>
            <w:rFonts w:cstheme="minorHAnsi"/>
            <w:b/>
            <w:bCs/>
            <w:color w:val="000000"/>
          </w:rPr>
          <w:t>14</w:t>
        </w:r>
      </w:hyperlink>
      <w:r w:rsidR="00DE597B"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Lee, D. W.</w:t>
      </w:r>
      <w:r w:rsidR="003129D7" w:rsidRPr="00840D5C">
        <w:rPr>
          <w:rFonts w:cstheme="minorHAnsi"/>
        </w:rPr>
        <w:t>; </w:t>
      </w:r>
      <w:r w:rsidR="003129D7" w:rsidRPr="00840D5C">
        <w:rPr>
          <w:rStyle w:val="nlmstring-name"/>
          <w:rFonts w:cstheme="minorHAnsi"/>
          <w:color w:val="000000"/>
        </w:rPr>
        <w:t>Yi, C. S.</w:t>
      </w:r>
      <w:r w:rsidR="003129D7" w:rsidRPr="00840D5C">
        <w:rPr>
          <w:rFonts w:cstheme="minorHAnsi"/>
        </w:rPr>
        <w:t> </w:t>
      </w:r>
      <w:r w:rsidR="003129D7" w:rsidRPr="00840D5C">
        <w:rPr>
          <w:rStyle w:val="nlmarticle-title"/>
          <w:rFonts w:cstheme="minorHAnsi"/>
          <w:color w:val="000000"/>
        </w:rPr>
        <w:t>Chain-Selective and Regioselective Ethylene and Styrene Dimerization Reactions Catalyzed by a Well-Defined Cationic Ruthenium Hydride Complex: New Insights on the Styrene Dimerization Mechanism</w:t>
      </w:r>
      <w:r w:rsidR="003129D7" w:rsidRPr="00840D5C">
        <w:rPr>
          <w:rFonts w:cstheme="minorHAnsi"/>
        </w:rPr>
        <w:t>. </w:t>
      </w:r>
      <w:r w:rsidR="003129D7" w:rsidRPr="00840D5C">
        <w:rPr>
          <w:rFonts w:cstheme="minorHAnsi"/>
          <w:i/>
          <w:iCs/>
        </w:rPr>
        <w:t>Organometallics</w:t>
      </w:r>
      <w:r w:rsidR="003129D7" w:rsidRPr="00840D5C">
        <w:rPr>
          <w:rFonts w:cstheme="minorHAnsi"/>
        </w:rPr>
        <w:t> </w:t>
      </w:r>
      <w:r w:rsidR="003129D7" w:rsidRPr="00840D5C">
        <w:rPr>
          <w:rStyle w:val="nlmyear"/>
          <w:rFonts w:cstheme="minorHAnsi"/>
          <w:color w:val="000000"/>
        </w:rPr>
        <w:t>2010</w:t>
      </w:r>
      <w:r w:rsidR="003129D7" w:rsidRPr="00840D5C">
        <w:rPr>
          <w:rFonts w:cstheme="minorHAnsi"/>
        </w:rPr>
        <w:t>, </w:t>
      </w:r>
      <w:r w:rsidR="003129D7" w:rsidRPr="00840D5C">
        <w:rPr>
          <w:rStyle w:val="nlmvolume"/>
          <w:rFonts w:cstheme="minorHAnsi"/>
          <w:i/>
          <w:iCs/>
          <w:color w:val="000000"/>
        </w:rPr>
        <w:t>29</w:t>
      </w:r>
      <w:r w:rsidR="003129D7" w:rsidRPr="00840D5C">
        <w:rPr>
          <w:rFonts w:cstheme="minorHAnsi"/>
        </w:rPr>
        <w:t>, </w:t>
      </w:r>
      <w:r w:rsidR="003129D7" w:rsidRPr="00840D5C">
        <w:rPr>
          <w:rStyle w:val="nlmfpage"/>
          <w:rFonts w:cstheme="minorHAnsi"/>
          <w:color w:val="000000"/>
        </w:rPr>
        <w:t>3413</w:t>
      </w:r>
      <w:r w:rsidR="003129D7" w:rsidRPr="00840D5C">
        <w:rPr>
          <w:rFonts w:cstheme="minorHAnsi"/>
        </w:rPr>
        <w:t>– </w:t>
      </w:r>
      <w:r w:rsidR="003129D7" w:rsidRPr="00840D5C">
        <w:rPr>
          <w:rStyle w:val="nlmlpage"/>
          <w:rFonts w:cstheme="minorHAnsi"/>
          <w:color w:val="000000"/>
        </w:rPr>
        <w:t>3417</w:t>
      </w:r>
      <w:r w:rsidR="003129D7" w:rsidRPr="00840D5C">
        <w:rPr>
          <w:rFonts w:cstheme="minorHAnsi"/>
        </w:rPr>
        <w:t>, </w:t>
      </w:r>
      <w:r w:rsidR="003129D7" w:rsidRPr="00840D5C">
        <w:rPr>
          <w:rStyle w:val="refdoi"/>
          <w:rFonts w:cstheme="minorHAnsi"/>
          <w:color w:val="000000"/>
        </w:rPr>
        <w:t>DOI: 10.1021/om100468q</w:t>
      </w:r>
      <w:r w:rsidR="003129D7" w:rsidRPr="00840D5C">
        <w:rPr>
          <w:rFonts w:cstheme="minorHAnsi"/>
        </w:rPr>
        <w:t> </w:t>
      </w:r>
      <w:r w:rsidR="00DE597B" w:rsidRPr="00840D5C">
        <w:rPr>
          <w:rStyle w:val="nlmlabel"/>
          <w:rFonts w:cstheme="minorHAnsi"/>
          <w:color w:val="000000"/>
        </w:rPr>
        <w:t xml:space="preserve"> </w:t>
      </w:r>
      <w:r w:rsidR="003129D7" w:rsidRPr="00840D5C">
        <w:rPr>
          <w:rStyle w:val="nlmlabel"/>
          <w:rFonts w:cstheme="minorHAnsi"/>
          <w:color w:val="000000"/>
        </w:rPr>
        <w:t>(b) </w:t>
      </w:r>
      <w:r w:rsidR="003129D7" w:rsidRPr="00840D5C">
        <w:rPr>
          <w:rStyle w:val="nlmstring-name"/>
          <w:rFonts w:cstheme="minorHAnsi"/>
          <w:color w:val="000000"/>
        </w:rPr>
        <w:t>Kim, J.</w:t>
      </w:r>
      <w:r w:rsidR="003129D7" w:rsidRPr="00840D5C">
        <w:rPr>
          <w:rFonts w:cstheme="minorHAnsi"/>
        </w:rPr>
        <w:t>; </w:t>
      </w:r>
      <w:r w:rsidR="003129D7" w:rsidRPr="00840D5C">
        <w:rPr>
          <w:rStyle w:val="nlmstring-name"/>
          <w:rFonts w:cstheme="minorHAnsi"/>
          <w:color w:val="000000"/>
        </w:rPr>
        <w:t>Yi, C. S.</w:t>
      </w:r>
      <w:r w:rsidR="003129D7" w:rsidRPr="00840D5C">
        <w:rPr>
          <w:rFonts w:cstheme="minorHAnsi"/>
        </w:rPr>
        <w:t> </w:t>
      </w:r>
      <w:r w:rsidR="003129D7" w:rsidRPr="00840D5C">
        <w:rPr>
          <w:rStyle w:val="nlmarticle-title"/>
          <w:rFonts w:cstheme="minorHAnsi"/>
          <w:color w:val="000000"/>
        </w:rPr>
        <w:t>Intermolecular Markovnikov-Selective Hydroacylation of Olefins Catalyzed by a Cationic Ruthenium–Hydride Complex</w:t>
      </w:r>
      <w:r w:rsidR="003129D7" w:rsidRPr="00840D5C">
        <w:rPr>
          <w:rFonts w:cstheme="minorHAnsi"/>
        </w:rPr>
        <w:t>. </w:t>
      </w:r>
      <w:r w:rsidR="003129D7" w:rsidRPr="00840D5C">
        <w:rPr>
          <w:rFonts w:cstheme="minorHAnsi"/>
          <w:i/>
          <w:iCs/>
        </w:rPr>
        <w:t>ACS Catal.</w:t>
      </w:r>
      <w:r w:rsidR="003129D7" w:rsidRPr="00840D5C">
        <w:rPr>
          <w:rFonts w:cstheme="minorHAnsi"/>
        </w:rPr>
        <w:t> </w:t>
      </w:r>
      <w:r w:rsidR="003129D7" w:rsidRPr="00840D5C">
        <w:rPr>
          <w:rStyle w:val="nlmyear"/>
          <w:rFonts w:cstheme="minorHAnsi"/>
          <w:color w:val="000000"/>
        </w:rPr>
        <w:t>2016</w:t>
      </w:r>
      <w:r w:rsidR="003129D7" w:rsidRPr="00840D5C">
        <w:rPr>
          <w:rFonts w:cstheme="minorHAnsi"/>
        </w:rPr>
        <w:t>, </w:t>
      </w:r>
      <w:r w:rsidR="003129D7" w:rsidRPr="00840D5C">
        <w:rPr>
          <w:rStyle w:val="nlmvolume"/>
          <w:rFonts w:cstheme="minorHAnsi"/>
          <w:i/>
          <w:iCs/>
          <w:color w:val="000000"/>
        </w:rPr>
        <w:t>6</w:t>
      </w:r>
      <w:r w:rsidR="003129D7" w:rsidRPr="00840D5C">
        <w:rPr>
          <w:rFonts w:cstheme="minorHAnsi"/>
        </w:rPr>
        <w:t>, </w:t>
      </w:r>
      <w:r w:rsidR="003129D7" w:rsidRPr="00840D5C">
        <w:rPr>
          <w:rStyle w:val="nlmfpage"/>
          <w:rFonts w:cstheme="minorHAnsi"/>
          <w:color w:val="000000"/>
        </w:rPr>
        <w:t>3336</w:t>
      </w:r>
      <w:r w:rsidR="003129D7" w:rsidRPr="00840D5C">
        <w:rPr>
          <w:rFonts w:cstheme="minorHAnsi"/>
        </w:rPr>
        <w:t>– </w:t>
      </w:r>
      <w:r w:rsidR="003129D7" w:rsidRPr="00840D5C">
        <w:rPr>
          <w:rStyle w:val="nlmlpage"/>
          <w:rFonts w:cstheme="minorHAnsi"/>
          <w:color w:val="000000"/>
        </w:rPr>
        <w:t>3339</w:t>
      </w:r>
      <w:r w:rsidR="003129D7" w:rsidRPr="00840D5C">
        <w:rPr>
          <w:rFonts w:cstheme="minorHAnsi"/>
        </w:rPr>
        <w:t>, </w:t>
      </w:r>
      <w:r w:rsidR="003129D7" w:rsidRPr="00840D5C">
        <w:rPr>
          <w:rStyle w:val="refdoi"/>
          <w:rFonts w:cstheme="minorHAnsi"/>
          <w:color w:val="000000"/>
        </w:rPr>
        <w:t>DOI: 10.1021/acscatal.6b00856</w:t>
      </w:r>
      <w:r w:rsidR="003129D7" w:rsidRPr="00840D5C">
        <w:rPr>
          <w:rFonts w:cstheme="minorHAnsi"/>
        </w:rPr>
        <w:t> </w:t>
      </w:r>
    </w:p>
    <w:p w14:paraId="7ED11349" w14:textId="77729228" w:rsidR="003129D7" w:rsidRPr="00840D5C" w:rsidRDefault="00723A3C" w:rsidP="00840D5C">
      <w:pPr>
        <w:pStyle w:val="NoSpacing"/>
        <w:spacing w:line="276" w:lineRule="auto"/>
        <w:ind w:left="720" w:hanging="720"/>
        <w:rPr>
          <w:rFonts w:cstheme="minorHAnsi"/>
        </w:rPr>
      </w:pPr>
      <w:hyperlink r:id="rId111" w:history="1">
        <w:r w:rsidR="003129D7" w:rsidRPr="00840D5C">
          <w:rPr>
            <w:rStyle w:val="Hyperlink"/>
            <w:rFonts w:cstheme="minorHAnsi"/>
            <w:b/>
            <w:bCs/>
            <w:color w:val="000000"/>
          </w:rPr>
          <w:t>15</w:t>
        </w:r>
      </w:hyperlink>
      <w:r w:rsidR="00DE597B"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Xie, S.</w:t>
      </w:r>
      <w:r w:rsidR="003129D7" w:rsidRPr="00840D5C">
        <w:rPr>
          <w:rFonts w:cstheme="minorHAnsi"/>
        </w:rPr>
        <w:t>; </w:t>
      </w:r>
      <w:r w:rsidR="003129D7" w:rsidRPr="00840D5C">
        <w:rPr>
          <w:rStyle w:val="nlmstring-name"/>
          <w:rFonts w:cstheme="minorHAnsi"/>
          <w:color w:val="000000"/>
        </w:rPr>
        <w:t>Lopez, S. A.</w:t>
      </w:r>
      <w:r w:rsidR="003129D7" w:rsidRPr="00840D5C">
        <w:rPr>
          <w:rFonts w:cstheme="minorHAnsi"/>
        </w:rPr>
        <w:t>; </w:t>
      </w:r>
      <w:r w:rsidR="003129D7" w:rsidRPr="00840D5C">
        <w:rPr>
          <w:rStyle w:val="nlmstring-name"/>
          <w:rFonts w:cstheme="minorHAnsi"/>
          <w:color w:val="000000"/>
        </w:rPr>
        <w:t>Ramström, O.</w:t>
      </w:r>
      <w:r w:rsidR="003129D7" w:rsidRPr="00840D5C">
        <w:rPr>
          <w:rFonts w:cstheme="minorHAnsi"/>
        </w:rPr>
        <w:t>; </w:t>
      </w:r>
      <w:r w:rsidR="003129D7" w:rsidRPr="00840D5C">
        <w:rPr>
          <w:rStyle w:val="nlmstring-name"/>
          <w:rFonts w:cstheme="minorHAnsi"/>
          <w:color w:val="000000"/>
        </w:rPr>
        <w:t>Yan, M.</w:t>
      </w:r>
      <w:r w:rsidR="003129D7" w:rsidRPr="00840D5C">
        <w:rPr>
          <w:rFonts w:cstheme="minorHAnsi"/>
        </w:rPr>
        <w:t>; </w:t>
      </w:r>
      <w:r w:rsidR="003129D7" w:rsidRPr="00840D5C">
        <w:rPr>
          <w:rStyle w:val="nlmstring-name"/>
          <w:rFonts w:cstheme="minorHAnsi"/>
          <w:color w:val="000000"/>
        </w:rPr>
        <w:t>Houk, K. N.</w:t>
      </w:r>
      <w:r w:rsidR="003129D7" w:rsidRPr="00840D5C">
        <w:rPr>
          <w:rFonts w:cstheme="minorHAnsi"/>
        </w:rPr>
        <w:t> </w:t>
      </w:r>
      <w:r w:rsidR="003129D7" w:rsidRPr="00840D5C">
        <w:rPr>
          <w:rStyle w:val="nlmarticle-title"/>
          <w:rFonts w:cstheme="minorHAnsi"/>
          <w:color w:val="000000"/>
        </w:rPr>
        <w:t>1,3-Dipolar Cycloaddition Reactivities of Perfluorinated Aryl Azides with Enamines and Strained Dipolarophiles</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2015</w:t>
      </w:r>
      <w:r w:rsidR="003129D7" w:rsidRPr="00840D5C">
        <w:rPr>
          <w:rFonts w:cstheme="minorHAnsi"/>
        </w:rPr>
        <w:t>, </w:t>
      </w:r>
      <w:r w:rsidR="003129D7" w:rsidRPr="00840D5C">
        <w:rPr>
          <w:rStyle w:val="nlmvolume"/>
          <w:rFonts w:cstheme="minorHAnsi"/>
          <w:i/>
          <w:iCs/>
          <w:color w:val="000000"/>
        </w:rPr>
        <w:t>137</w:t>
      </w:r>
      <w:r w:rsidR="003129D7" w:rsidRPr="00840D5C">
        <w:rPr>
          <w:rFonts w:cstheme="minorHAnsi"/>
        </w:rPr>
        <w:t>, </w:t>
      </w:r>
      <w:r w:rsidR="003129D7" w:rsidRPr="00840D5C">
        <w:rPr>
          <w:rStyle w:val="nlmfpage"/>
          <w:rFonts w:cstheme="minorHAnsi"/>
          <w:color w:val="000000"/>
        </w:rPr>
        <w:t>2958</w:t>
      </w:r>
      <w:r w:rsidR="003129D7" w:rsidRPr="00840D5C">
        <w:rPr>
          <w:rFonts w:cstheme="minorHAnsi"/>
        </w:rPr>
        <w:t>– </w:t>
      </w:r>
      <w:r w:rsidR="003129D7" w:rsidRPr="00840D5C">
        <w:rPr>
          <w:rStyle w:val="nlmlpage"/>
          <w:rFonts w:cstheme="minorHAnsi"/>
          <w:color w:val="000000"/>
        </w:rPr>
        <w:t>2966</w:t>
      </w:r>
      <w:r w:rsidR="003129D7" w:rsidRPr="00840D5C">
        <w:rPr>
          <w:rFonts w:cstheme="minorHAnsi"/>
        </w:rPr>
        <w:t>, </w:t>
      </w:r>
      <w:r w:rsidR="003129D7" w:rsidRPr="00840D5C">
        <w:rPr>
          <w:rStyle w:val="refdoi"/>
          <w:rFonts w:cstheme="minorHAnsi"/>
          <w:color w:val="000000"/>
        </w:rPr>
        <w:t>DOI: 10.1021/ja511457g</w:t>
      </w:r>
      <w:r w:rsidR="003129D7" w:rsidRPr="00840D5C">
        <w:rPr>
          <w:rFonts w:cstheme="minorHAnsi"/>
        </w:rPr>
        <w:t> </w:t>
      </w:r>
      <w:r w:rsidR="00DE597B" w:rsidRPr="00840D5C">
        <w:rPr>
          <w:rStyle w:val="nlmlabel"/>
          <w:rFonts w:cstheme="minorHAnsi"/>
          <w:color w:val="000000"/>
        </w:rPr>
        <w:t xml:space="preserve"> </w:t>
      </w:r>
      <w:r w:rsidR="003129D7" w:rsidRPr="00840D5C">
        <w:rPr>
          <w:rStyle w:val="nlmlabel"/>
          <w:rFonts w:cstheme="minorHAnsi"/>
          <w:color w:val="000000"/>
        </w:rPr>
        <w:t>(b) </w:t>
      </w:r>
      <w:r w:rsidR="003129D7" w:rsidRPr="00840D5C">
        <w:rPr>
          <w:rStyle w:val="nlmstring-name"/>
          <w:rFonts w:cstheme="minorHAnsi"/>
          <w:color w:val="000000"/>
        </w:rPr>
        <w:t>Ess, D. H.</w:t>
      </w:r>
      <w:r w:rsidR="003129D7" w:rsidRPr="00840D5C">
        <w:rPr>
          <w:rFonts w:cstheme="minorHAnsi"/>
        </w:rPr>
        <w:t>; </w:t>
      </w:r>
      <w:r w:rsidR="003129D7" w:rsidRPr="00840D5C">
        <w:rPr>
          <w:rStyle w:val="nlmstring-name"/>
          <w:rFonts w:cstheme="minorHAnsi"/>
          <w:color w:val="000000"/>
        </w:rPr>
        <w:t>Houk, K. N.</w:t>
      </w:r>
      <w:r w:rsidR="003129D7" w:rsidRPr="00840D5C">
        <w:rPr>
          <w:rFonts w:cstheme="minorHAnsi"/>
        </w:rPr>
        <w:t> </w:t>
      </w:r>
      <w:r w:rsidR="003129D7" w:rsidRPr="00840D5C">
        <w:rPr>
          <w:rStyle w:val="nlmarticle-title"/>
          <w:rFonts w:cstheme="minorHAnsi"/>
          <w:color w:val="000000"/>
        </w:rPr>
        <w:t>Theory of 1,3-Dipolar Cycloadditions: Distortion/Interaction and Frontier Molecular Orbital Models</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2008</w:t>
      </w:r>
      <w:r w:rsidR="003129D7" w:rsidRPr="00840D5C">
        <w:rPr>
          <w:rFonts w:cstheme="minorHAnsi"/>
        </w:rPr>
        <w:t>, </w:t>
      </w:r>
      <w:r w:rsidR="003129D7" w:rsidRPr="00840D5C">
        <w:rPr>
          <w:rStyle w:val="nlmvolume"/>
          <w:rFonts w:cstheme="minorHAnsi"/>
          <w:i/>
          <w:iCs/>
          <w:color w:val="000000"/>
        </w:rPr>
        <w:t>130</w:t>
      </w:r>
      <w:r w:rsidR="003129D7" w:rsidRPr="00840D5C">
        <w:rPr>
          <w:rFonts w:cstheme="minorHAnsi"/>
        </w:rPr>
        <w:t>, </w:t>
      </w:r>
      <w:r w:rsidR="003129D7" w:rsidRPr="00840D5C">
        <w:rPr>
          <w:rStyle w:val="nlmfpage"/>
          <w:rFonts w:cstheme="minorHAnsi"/>
          <w:color w:val="000000"/>
        </w:rPr>
        <w:t>10187</w:t>
      </w:r>
      <w:r w:rsidR="003129D7" w:rsidRPr="00840D5C">
        <w:rPr>
          <w:rFonts w:cstheme="minorHAnsi"/>
        </w:rPr>
        <w:t>– </w:t>
      </w:r>
      <w:r w:rsidR="003129D7" w:rsidRPr="00840D5C">
        <w:rPr>
          <w:rStyle w:val="nlmlpage"/>
          <w:rFonts w:cstheme="minorHAnsi"/>
          <w:color w:val="000000"/>
        </w:rPr>
        <w:t>10198</w:t>
      </w:r>
      <w:r w:rsidR="003129D7" w:rsidRPr="00840D5C">
        <w:rPr>
          <w:rFonts w:cstheme="minorHAnsi"/>
        </w:rPr>
        <w:t>, </w:t>
      </w:r>
      <w:r w:rsidR="003129D7" w:rsidRPr="00840D5C">
        <w:rPr>
          <w:rStyle w:val="refdoi"/>
          <w:rFonts w:cstheme="minorHAnsi"/>
          <w:color w:val="000000"/>
        </w:rPr>
        <w:t>DOI: 10.1021/ja800009z</w:t>
      </w:r>
      <w:r w:rsidR="003129D7" w:rsidRPr="00840D5C">
        <w:rPr>
          <w:rFonts w:cstheme="minorHAnsi"/>
        </w:rPr>
        <w:t> </w:t>
      </w:r>
      <w:r w:rsidR="003129D7" w:rsidRPr="00840D5C">
        <w:rPr>
          <w:rStyle w:val="nlmlabel"/>
          <w:rFonts w:cstheme="minorHAnsi"/>
          <w:color w:val="000000"/>
        </w:rPr>
        <w:t>(c) </w:t>
      </w:r>
      <w:r w:rsidR="003129D7" w:rsidRPr="00840D5C">
        <w:rPr>
          <w:rStyle w:val="nlmstring-name"/>
          <w:rFonts w:cstheme="minorHAnsi"/>
          <w:color w:val="000000"/>
        </w:rPr>
        <w:t>Ess, D. H.</w:t>
      </w:r>
      <w:r w:rsidR="003129D7" w:rsidRPr="00840D5C">
        <w:rPr>
          <w:rFonts w:cstheme="minorHAnsi"/>
        </w:rPr>
        <w:t>; </w:t>
      </w:r>
      <w:r w:rsidR="003129D7" w:rsidRPr="00840D5C">
        <w:rPr>
          <w:rStyle w:val="nlmstring-name"/>
          <w:rFonts w:cstheme="minorHAnsi"/>
          <w:color w:val="000000"/>
        </w:rPr>
        <w:t>Houk, K. N.</w:t>
      </w:r>
      <w:r w:rsidR="003129D7" w:rsidRPr="00840D5C">
        <w:rPr>
          <w:rFonts w:cstheme="minorHAnsi"/>
        </w:rPr>
        <w:t> </w:t>
      </w:r>
      <w:r w:rsidR="003129D7" w:rsidRPr="00840D5C">
        <w:rPr>
          <w:rStyle w:val="nlmarticle-title"/>
          <w:rFonts w:cstheme="minorHAnsi"/>
          <w:color w:val="000000"/>
        </w:rPr>
        <w:t>Distortion/Interaction Energy Control of 1,3-Dipolar Cycloaddition Reactivity</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2007</w:t>
      </w:r>
      <w:r w:rsidR="003129D7" w:rsidRPr="00840D5C">
        <w:rPr>
          <w:rFonts w:cstheme="minorHAnsi"/>
        </w:rPr>
        <w:t>, </w:t>
      </w:r>
      <w:r w:rsidR="003129D7" w:rsidRPr="00840D5C">
        <w:rPr>
          <w:rStyle w:val="nlmvolume"/>
          <w:rFonts w:cstheme="minorHAnsi"/>
          <w:i/>
          <w:iCs/>
          <w:color w:val="000000"/>
        </w:rPr>
        <w:t>129</w:t>
      </w:r>
      <w:r w:rsidR="003129D7" w:rsidRPr="00840D5C">
        <w:rPr>
          <w:rFonts w:cstheme="minorHAnsi"/>
        </w:rPr>
        <w:t>, </w:t>
      </w:r>
      <w:r w:rsidR="003129D7" w:rsidRPr="00840D5C">
        <w:rPr>
          <w:rStyle w:val="nlmfpage"/>
          <w:rFonts w:cstheme="minorHAnsi"/>
          <w:color w:val="000000"/>
        </w:rPr>
        <w:t>10646</w:t>
      </w:r>
      <w:r w:rsidR="003129D7" w:rsidRPr="00840D5C">
        <w:rPr>
          <w:rFonts w:cstheme="minorHAnsi"/>
        </w:rPr>
        <w:t>– </w:t>
      </w:r>
      <w:r w:rsidR="003129D7" w:rsidRPr="00840D5C">
        <w:rPr>
          <w:rStyle w:val="nlmlpage"/>
          <w:rFonts w:cstheme="minorHAnsi"/>
          <w:color w:val="000000"/>
        </w:rPr>
        <w:t>10647</w:t>
      </w:r>
      <w:r w:rsidR="003129D7" w:rsidRPr="00840D5C">
        <w:rPr>
          <w:rFonts w:cstheme="minorHAnsi"/>
        </w:rPr>
        <w:t>, </w:t>
      </w:r>
      <w:r w:rsidR="003129D7" w:rsidRPr="00840D5C">
        <w:rPr>
          <w:rStyle w:val="refdoi"/>
          <w:rFonts w:cstheme="minorHAnsi"/>
          <w:color w:val="000000"/>
        </w:rPr>
        <w:t>DOI: 10.1021/ja0734086</w:t>
      </w:r>
      <w:r w:rsidR="003129D7" w:rsidRPr="00840D5C">
        <w:rPr>
          <w:rFonts w:cstheme="minorHAnsi"/>
        </w:rPr>
        <w:t> </w:t>
      </w:r>
    </w:p>
    <w:p w14:paraId="7E7D7C85" w14:textId="324BCDB6" w:rsidR="003129D7" w:rsidRPr="00840D5C" w:rsidRDefault="00723A3C" w:rsidP="00840D5C">
      <w:pPr>
        <w:pStyle w:val="NoSpacing"/>
        <w:spacing w:line="276" w:lineRule="auto"/>
        <w:ind w:left="720" w:hanging="720"/>
        <w:rPr>
          <w:rFonts w:cstheme="minorHAnsi"/>
        </w:rPr>
      </w:pPr>
      <w:hyperlink r:id="rId112" w:history="1">
        <w:r w:rsidR="003129D7" w:rsidRPr="00840D5C">
          <w:rPr>
            <w:rStyle w:val="Hyperlink"/>
            <w:rFonts w:cstheme="minorHAnsi"/>
            <w:b/>
            <w:bCs/>
            <w:color w:val="000000"/>
          </w:rPr>
          <w:t>16</w:t>
        </w:r>
      </w:hyperlink>
      <w:r w:rsidR="00DC4A84"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Kakiuchi, F.</w:t>
      </w:r>
      <w:r w:rsidR="003129D7" w:rsidRPr="00840D5C">
        <w:rPr>
          <w:rFonts w:cstheme="minorHAnsi"/>
        </w:rPr>
        <w:t>; </w:t>
      </w:r>
      <w:r w:rsidR="003129D7" w:rsidRPr="00840D5C">
        <w:rPr>
          <w:rStyle w:val="nlmstring-name"/>
          <w:rFonts w:cstheme="minorHAnsi"/>
          <w:color w:val="000000"/>
        </w:rPr>
        <w:t>Murai, S.</w:t>
      </w:r>
      <w:r w:rsidR="003129D7" w:rsidRPr="00840D5C">
        <w:rPr>
          <w:rFonts w:cstheme="minorHAnsi"/>
        </w:rPr>
        <w:t> </w:t>
      </w:r>
      <w:r w:rsidR="003129D7" w:rsidRPr="00840D5C">
        <w:rPr>
          <w:rStyle w:val="nlmarticle-title"/>
          <w:rFonts w:cstheme="minorHAnsi"/>
          <w:color w:val="000000"/>
        </w:rPr>
        <w:t>Catalytic C–H/Olefin Coupling</w:t>
      </w:r>
      <w:r w:rsidR="003129D7" w:rsidRPr="00840D5C">
        <w:rPr>
          <w:rFonts w:cstheme="minorHAnsi"/>
        </w:rPr>
        <w:t>. </w:t>
      </w:r>
      <w:r w:rsidR="003129D7" w:rsidRPr="00840D5C">
        <w:rPr>
          <w:rFonts w:cstheme="minorHAnsi"/>
          <w:i/>
          <w:iCs/>
        </w:rPr>
        <w:t>Acc. Chem. Res.</w:t>
      </w:r>
      <w:r w:rsidR="003129D7" w:rsidRPr="00840D5C">
        <w:rPr>
          <w:rFonts w:cstheme="minorHAnsi"/>
        </w:rPr>
        <w:t> </w:t>
      </w:r>
      <w:r w:rsidR="003129D7" w:rsidRPr="00840D5C">
        <w:rPr>
          <w:rStyle w:val="nlmyear"/>
          <w:rFonts w:cstheme="minorHAnsi"/>
          <w:color w:val="000000"/>
        </w:rPr>
        <w:t>2002</w:t>
      </w:r>
      <w:r w:rsidR="003129D7" w:rsidRPr="00840D5C">
        <w:rPr>
          <w:rFonts w:cstheme="minorHAnsi"/>
        </w:rPr>
        <w:t>, </w:t>
      </w:r>
      <w:r w:rsidR="003129D7" w:rsidRPr="00840D5C">
        <w:rPr>
          <w:rStyle w:val="nlmvolume"/>
          <w:rFonts w:cstheme="minorHAnsi"/>
          <w:i/>
          <w:iCs/>
          <w:color w:val="000000"/>
        </w:rPr>
        <w:t>35</w:t>
      </w:r>
      <w:r w:rsidR="003129D7" w:rsidRPr="00840D5C">
        <w:rPr>
          <w:rFonts w:cstheme="minorHAnsi"/>
        </w:rPr>
        <w:t>, </w:t>
      </w:r>
      <w:r w:rsidR="003129D7" w:rsidRPr="00840D5C">
        <w:rPr>
          <w:rStyle w:val="nlmfpage"/>
          <w:rFonts w:cstheme="minorHAnsi"/>
          <w:color w:val="000000"/>
        </w:rPr>
        <w:t>826</w:t>
      </w:r>
      <w:r w:rsidR="003129D7" w:rsidRPr="00840D5C">
        <w:rPr>
          <w:rFonts w:cstheme="minorHAnsi"/>
        </w:rPr>
        <w:t>– </w:t>
      </w:r>
      <w:r w:rsidR="003129D7" w:rsidRPr="00840D5C">
        <w:rPr>
          <w:rStyle w:val="nlmlpage"/>
          <w:rFonts w:cstheme="minorHAnsi"/>
          <w:color w:val="000000"/>
        </w:rPr>
        <w:t>834</w:t>
      </w:r>
      <w:r w:rsidR="003129D7" w:rsidRPr="00840D5C">
        <w:rPr>
          <w:rFonts w:cstheme="minorHAnsi"/>
        </w:rPr>
        <w:t>, </w:t>
      </w:r>
      <w:r w:rsidR="003129D7" w:rsidRPr="00840D5C">
        <w:rPr>
          <w:rStyle w:val="refdoi"/>
          <w:rFonts w:cstheme="minorHAnsi"/>
          <w:color w:val="000000"/>
        </w:rPr>
        <w:t>DOI: 10.1021/ar960318p</w:t>
      </w:r>
      <w:r w:rsidR="003129D7" w:rsidRPr="00840D5C">
        <w:rPr>
          <w:rFonts w:cstheme="minorHAnsi"/>
        </w:rPr>
        <w:t> </w:t>
      </w:r>
      <w:r w:rsidR="00DC4A84" w:rsidRPr="00840D5C">
        <w:rPr>
          <w:rStyle w:val="nlmlabel"/>
          <w:rFonts w:cstheme="minorHAnsi"/>
          <w:color w:val="000000"/>
        </w:rPr>
        <w:t xml:space="preserve"> </w:t>
      </w:r>
      <w:r w:rsidR="003129D7" w:rsidRPr="00840D5C">
        <w:rPr>
          <w:rStyle w:val="nlmlabel"/>
          <w:rFonts w:cstheme="minorHAnsi"/>
          <w:color w:val="000000"/>
        </w:rPr>
        <w:t>(b) </w:t>
      </w:r>
      <w:r w:rsidR="003129D7" w:rsidRPr="00840D5C">
        <w:rPr>
          <w:rStyle w:val="nlmstring-name"/>
          <w:rFonts w:cstheme="minorHAnsi"/>
          <w:color w:val="000000"/>
        </w:rPr>
        <w:t>Kakiuchi, F.</w:t>
      </w:r>
      <w:r w:rsidR="003129D7" w:rsidRPr="00840D5C">
        <w:rPr>
          <w:rFonts w:cstheme="minorHAnsi"/>
        </w:rPr>
        <w:t>; </w:t>
      </w:r>
      <w:r w:rsidR="003129D7" w:rsidRPr="00840D5C">
        <w:rPr>
          <w:rStyle w:val="nlmstring-name"/>
          <w:rFonts w:cstheme="minorHAnsi"/>
          <w:color w:val="000000"/>
        </w:rPr>
        <w:t>Kochi, T.</w:t>
      </w:r>
      <w:r w:rsidR="003129D7" w:rsidRPr="00840D5C">
        <w:rPr>
          <w:rFonts w:cstheme="minorHAnsi"/>
        </w:rPr>
        <w:t>; </w:t>
      </w:r>
      <w:r w:rsidR="003129D7" w:rsidRPr="00840D5C">
        <w:rPr>
          <w:rStyle w:val="nlmstring-name"/>
          <w:rFonts w:cstheme="minorHAnsi"/>
          <w:color w:val="000000"/>
        </w:rPr>
        <w:t>Mizushima, E.</w:t>
      </w:r>
      <w:r w:rsidR="003129D7" w:rsidRPr="00840D5C">
        <w:rPr>
          <w:rFonts w:cstheme="minorHAnsi"/>
        </w:rPr>
        <w:t>; </w:t>
      </w:r>
      <w:r w:rsidR="003129D7" w:rsidRPr="00840D5C">
        <w:rPr>
          <w:rStyle w:val="nlmstring-name"/>
          <w:rFonts w:cstheme="minorHAnsi"/>
          <w:color w:val="000000"/>
        </w:rPr>
        <w:t>Murai, S.</w:t>
      </w:r>
      <w:r w:rsidR="003129D7" w:rsidRPr="00840D5C">
        <w:rPr>
          <w:rFonts w:cstheme="minorHAnsi"/>
        </w:rPr>
        <w:t> </w:t>
      </w:r>
      <w:r w:rsidR="003129D7" w:rsidRPr="00840D5C">
        <w:rPr>
          <w:rStyle w:val="nlmarticle-title"/>
          <w:rFonts w:cstheme="minorHAnsi"/>
          <w:color w:val="000000"/>
        </w:rPr>
        <w:t>Room-Temperature Regioselective C–H/Olefin Coupling of Aromatic Ketones Using an Activated Ruthenium Catalyst with a Carbonyl Ligand and Structural Elucidation of Key Intermediates</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2010</w:t>
      </w:r>
      <w:r w:rsidR="003129D7" w:rsidRPr="00840D5C">
        <w:rPr>
          <w:rFonts w:cstheme="minorHAnsi"/>
        </w:rPr>
        <w:t>, </w:t>
      </w:r>
      <w:r w:rsidR="003129D7" w:rsidRPr="00840D5C">
        <w:rPr>
          <w:rStyle w:val="nlmvolume"/>
          <w:rFonts w:cstheme="minorHAnsi"/>
          <w:i/>
          <w:iCs/>
          <w:color w:val="000000"/>
        </w:rPr>
        <w:t>132</w:t>
      </w:r>
      <w:r w:rsidR="003129D7" w:rsidRPr="00840D5C">
        <w:rPr>
          <w:rFonts w:cstheme="minorHAnsi"/>
        </w:rPr>
        <w:t>, </w:t>
      </w:r>
      <w:r w:rsidR="003129D7" w:rsidRPr="00840D5C">
        <w:rPr>
          <w:rStyle w:val="nlmfpage"/>
          <w:rFonts w:cstheme="minorHAnsi"/>
          <w:color w:val="000000"/>
        </w:rPr>
        <w:t>17741</w:t>
      </w:r>
      <w:r w:rsidR="003129D7" w:rsidRPr="00840D5C">
        <w:rPr>
          <w:rFonts w:cstheme="minorHAnsi"/>
        </w:rPr>
        <w:t>– </w:t>
      </w:r>
      <w:r w:rsidR="003129D7" w:rsidRPr="00840D5C">
        <w:rPr>
          <w:rStyle w:val="nlmlpage"/>
          <w:rFonts w:cstheme="minorHAnsi"/>
          <w:color w:val="000000"/>
        </w:rPr>
        <w:t>17750</w:t>
      </w:r>
      <w:r w:rsidR="003129D7" w:rsidRPr="00840D5C">
        <w:rPr>
          <w:rFonts w:cstheme="minorHAnsi"/>
        </w:rPr>
        <w:t>, </w:t>
      </w:r>
      <w:r w:rsidR="003129D7" w:rsidRPr="00840D5C">
        <w:rPr>
          <w:rStyle w:val="refdoi"/>
          <w:rFonts w:cstheme="minorHAnsi"/>
          <w:color w:val="000000"/>
        </w:rPr>
        <w:t>DOI: 10.1021/ja104918f</w:t>
      </w:r>
      <w:r w:rsidR="003129D7" w:rsidRPr="00840D5C">
        <w:rPr>
          <w:rFonts w:cstheme="minorHAnsi"/>
        </w:rPr>
        <w:t> </w:t>
      </w:r>
    </w:p>
    <w:p w14:paraId="10EB862A" w14:textId="31179456" w:rsidR="003129D7" w:rsidRPr="00840D5C" w:rsidRDefault="00723A3C" w:rsidP="00840D5C">
      <w:pPr>
        <w:pStyle w:val="NoSpacing"/>
        <w:spacing w:line="276" w:lineRule="auto"/>
        <w:ind w:left="720" w:hanging="720"/>
        <w:rPr>
          <w:rFonts w:cstheme="minorHAnsi"/>
        </w:rPr>
      </w:pPr>
      <w:hyperlink r:id="rId113" w:history="1">
        <w:r w:rsidR="003129D7" w:rsidRPr="00840D5C">
          <w:rPr>
            <w:rStyle w:val="Hyperlink"/>
            <w:rFonts w:cstheme="minorHAnsi"/>
            <w:b/>
            <w:bCs/>
            <w:color w:val="000000"/>
          </w:rPr>
          <w:t>17</w:t>
        </w:r>
      </w:hyperlink>
      <w:r w:rsidR="00DC4A84"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Singleton, D. A.</w:t>
      </w:r>
      <w:r w:rsidR="003129D7" w:rsidRPr="00840D5C">
        <w:rPr>
          <w:rFonts w:cstheme="minorHAnsi"/>
        </w:rPr>
        <w:t>; </w:t>
      </w:r>
      <w:r w:rsidR="003129D7" w:rsidRPr="00840D5C">
        <w:rPr>
          <w:rStyle w:val="nlmstring-name"/>
          <w:rFonts w:cstheme="minorHAnsi"/>
          <w:color w:val="000000"/>
        </w:rPr>
        <w:t>Thomas, A. A.</w:t>
      </w:r>
      <w:r w:rsidR="003129D7" w:rsidRPr="00840D5C">
        <w:rPr>
          <w:rFonts w:cstheme="minorHAnsi"/>
        </w:rPr>
        <w:t> </w:t>
      </w:r>
      <w:r w:rsidR="003129D7" w:rsidRPr="00840D5C">
        <w:rPr>
          <w:rStyle w:val="nlmarticle-title"/>
          <w:rFonts w:cstheme="minorHAnsi"/>
          <w:color w:val="000000"/>
        </w:rPr>
        <w:t>High-Precision Simultaneous Determination of Multiple Small Kinetic Isotope Effects at Natural Abundance</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1995</w:t>
      </w:r>
      <w:r w:rsidR="003129D7" w:rsidRPr="00840D5C">
        <w:rPr>
          <w:rFonts w:cstheme="minorHAnsi"/>
        </w:rPr>
        <w:t>, </w:t>
      </w:r>
      <w:r w:rsidR="003129D7" w:rsidRPr="00840D5C">
        <w:rPr>
          <w:rStyle w:val="nlmvolume"/>
          <w:rFonts w:cstheme="minorHAnsi"/>
          <w:i/>
          <w:iCs/>
          <w:color w:val="000000"/>
        </w:rPr>
        <w:t>117</w:t>
      </w:r>
      <w:r w:rsidR="003129D7" w:rsidRPr="00840D5C">
        <w:rPr>
          <w:rFonts w:cstheme="minorHAnsi"/>
        </w:rPr>
        <w:t>, </w:t>
      </w:r>
      <w:r w:rsidR="003129D7" w:rsidRPr="00840D5C">
        <w:rPr>
          <w:rStyle w:val="nlmfpage"/>
          <w:rFonts w:cstheme="minorHAnsi"/>
          <w:color w:val="000000"/>
        </w:rPr>
        <w:t>9357</w:t>
      </w:r>
      <w:r w:rsidR="003129D7" w:rsidRPr="00840D5C">
        <w:rPr>
          <w:rFonts w:cstheme="minorHAnsi"/>
        </w:rPr>
        <w:t>– </w:t>
      </w:r>
      <w:r w:rsidR="003129D7" w:rsidRPr="00840D5C">
        <w:rPr>
          <w:rStyle w:val="nlmlpage"/>
          <w:rFonts w:cstheme="minorHAnsi"/>
          <w:color w:val="000000"/>
        </w:rPr>
        <w:t>9358</w:t>
      </w:r>
      <w:r w:rsidR="003129D7" w:rsidRPr="00840D5C">
        <w:rPr>
          <w:rFonts w:cstheme="minorHAnsi"/>
        </w:rPr>
        <w:t>, </w:t>
      </w:r>
      <w:r w:rsidR="003129D7" w:rsidRPr="00840D5C">
        <w:rPr>
          <w:rStyle w:val="refdoi"/>
          <w:rFonts w:cstheme="minorHAnsi"/>
          <w:color w:val="000000"/>
        </w:rPr>
        <w:t>DOI: 10.1021/ja00141a030</w:t>
      </w:r>
      <w:r w:rsidR="003129D7" w:rsidRPr="00840D5C">
        <w:rPr>
          <w:rFonts w:cstheme="minorHAnsi"/>
        </w:rPr>
        <w:t> </w:t>
      </w:r>
      <w:r w:rsidR="00DC4A84" w:rsidRPr="00840D5C">
        <w:rPr>
          <w:rStyle w:val="nlmlabel"/>
          <w:rFonts w:cstheme="minorHAnsi"/>
          <w:color w:val="000000"/>
        </w:rPr>
        <w:t xml:space="preserve"> </w:t>
      </w:r>
      <w:r w:rsidR="003129D7" w:rsidRPr="00840D5C">
        <w:rPr>
          <w:rStyle w:val="nlmlabel"/>
          <w:rFonts w:cstheme="minorHAnsi"/>
          <w:color w:val="000000"/>
        </w:rPr>
        <w:t>(b) </w:t>
      </w:r>
      <w:r w:rsidR="003129D7" w:rsidRPr="00840D5C">
        <w:rPr>
          <w:rStyle w:val="nlmstring-name"/>
          <w:rFonts w:cstheme="minorHAnsi"/>
          <w:color w:val="000000"/>
        </w:rPr>
        <w:t>Frantz, D. E.</w:t>
      </w:r>
      <w:r w:rsidR="003129D7" w:rsidRPr="00840D5C">
        <w:rPr>
          <w:rFonts w:cstheme="minorHAnsi"/>
        </w:rPr>
        <w:t>; </w:t>
      </w:r>
      <w:r w:rsidR="003129D7" w:rsidRPr="00840D5C">
        <w:rPr>
          <w:rStyle w:val="nlmstring-name"/>
          <w:rFonts w:cstheme="minorHAnsi"/>
          <w:color w:val="000000"/>
        </w:rPr>
        <w:t>Singleton, D. A.</w:t>
      </w:r>
      <w:r w:rsidR="003129D7" w:rsidRPr="00840D5C">
        <w:rPr>
          <w:rFonts w:cstheme="minorHAnsi"/>
        </w:rPr>
        <w:t>; </w:t>
      </w:r>
      <w:r w:rsidR="003129D7" w:rsidRPr="00840D5C">
        <w:rPr>
          <w:rStyle w:val="nlmstring-name"/>
          <w:rFonts w:cstheme="minorHAnsi"/>
          <w:color w:val="000000"/>
        </w:rPr>
        <w:t>Snyder, J. P.</w:t>
      </w:r>
      <w:r w:rsidR="003129D7" w:rsidRPr="00840D5C">
        <w:rPr>
          <w:rFonts w:cstheme="minorHAnsi"/>
        </w:rPr>
        <w:t> </w:t>
      </w:r>
      <w:r w:rsidR="003129D7" w:rsidRPr="00840D5C">
        <w:rPr>
          <w:rStyle w:val="nlmarticle-title"/>
          <w:rFonts w:cstheme="minorHAnsi"/>
          <w:color w:val="000000"/>
          <w:sz w:val="16"/>
          <w:szCs w:val="16"/>
          <w:vertAlign w:val="superscript"/>
        </w:rPr>
        <w:t>13</w:t>
      </w:r>
      <w:r w:rsidR="003129D7" w:rsidRPr="00840D5C">
        <w:rPr>
          <w:rStyle w:val="nlmarticle-title"/>
          <w:rFonts w:cstheme="minorHAnsi"/>
          <w:color w:val="000000"/>
        </w:rPr>
        <w:t>C Kinetic Isotope Effects for the Addition of Lithium Dibutylcuprate to Cyclohexenone. Reductive Elimination Is Rate-Determining</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1997</w:t>
      </w:r>
      <w:r w:rsidR="003129D7" w:rsidRPr="00840D5C">
        <w:rPr>
          <w:rFonts w:cstheme="minorHAnsi"/>
        </w:rPr>
        <w:t>, </w:t>
      </w:r>
      <w:r w:rsidR="003129D7" w:rsidRPr="00840D5C">
        <w:rPr>
          <w:rStyle w:val="nlmvolume"/>
          <w:rFonts w:cstheme="minorHAnsi"/>
          <w:i/>
          <w:iCs/>
          <w:color w:val="000000"/>
        </w:rPr>
        <w:t>119</w:t>
      </w:r>
      <w:r w:rsidR="003129D7" w:rsidRPr="00840D5C">
        <w:rPr>
          <w:rFonts w:cstheme="minorHAnsi"/>
        </w:rPr>
        <w:t>, </w:t>
      </w:r>
      <w:r w:rsidR="003129D7" w:rsidRPr="00840D5C">
        <w:rPr>
          <w:rStyle w:val="nlmfpage"/>
          <w:rFonts w:cstheme="minorHAnsi"/>
          <w:color w:val="000000"/>
        </w:rPr>
        <w:t>3383</w:t>
      </w:r>
      <w:r w:rsidR="003129D7" w:rsidRPr="00840D5C">
        <w:rPr>
          <w:rFonts w:cstheme="minorHAnsi"/>
        </w:rPr>
        <w:t>– </w:t>
      </w:r>
      <w:r w:rsidR="003129D7" w:rsidRPr="00840D5C">
        <w:rPr>
          <w:rStyle w:val="nlmlpage"/>
          <w:rFonts w:cstheme="minorHAnsi"/>
          <w:color w:val="000000"/>
        </w:rPr>
        <w:t>3384</w:t>
      </w:r>
      <w:r w:rsidR="003129D7" w:rsidRPr="00840D5C">
        <w:rPr>
          <w:rFonts w:cstheme="minorHAnsi"/>
        </w:rPr>
        <w:t>, </w:t>
      </w:r>
      <w:r w:rsidR="003129D7" w:rsidRPr="00840D5C">
        <w:rPr>
          <w:rStyle w:val="refdoi"/>
          <w:rFonts w:cstheme="minorHAnsi"/>
          <w:color w:val="000000"/>
        </w:rPr>
        <w:t>DOI: 10.1021/ja9636348</w:t>
      </w:r>
      <w:r w:rsidR="003129D7" w:rsidRPr="00840D5C">
        <w:rPr>
          <w:rFonts w:cstheme="minorHAnsi"/>
        </w:rPr>
        <w:t> </w:t>
      </w:r>
      <w:r w:rsidR="00DC4A84" w:rsidRPr="00840D5C">
        <w:rPr>
          <w:rStyle w:val="nlmlabel"/>
          <w:rFonts w:cstheme="minorHAnsi"/>
          <w:color w:val="000000"/>
        </w:rPr>
        <w:t xml:space="preserve"> </w:t>
      </w:r>
      <w:r w:rsidR="003129D7" w:rsidRPr="00840D5C">
        <w:rPr>
          <w:rStyle w:val="nlmlabel"/>
          <w:rFonts w:cstheme="minorHAnsi"/>
          <w:color w:val="000000"/>
        </w:rPr>
        <w:t>(c) </w:t>
      </w:r>
      <w:r w:rsidR="003129D7" w:rsidRPr="00840D5C">
        <w:rPr>
          <w:rStyle w:val="nlmstring-name"/>
          <w:rFonts w:cstheme="minorHAnsi"/>
          <w:color w:val="000000"/>
        </w:rPr>
        <w:t>Nowlan, D. T., III</w:t>
      </w:r>
      <w:r w:rsidR="003129D7" w:rsidRPr="00840D5C">
        <w:rPr>
          <w:rFonts w:cstheme="minorHAnsi"/>
        </w:rPr>
        <w:t>; </w:t>
      </w:r>
      <w:r w:rsidR="003129D7" w:rsidRPr="00840D5C">
        <w:rPr>
          <w:rStyle w:val="nlmstring-name"/>
          <w:rFonts w:cstheme="minorHAnsi"/>
          <w:color w:val="000000"/>
        </w:rPr>
        <w:t>Gregg, T. M.</w:t>
      </w:r>
      <w:r w:rsidR="003129D7" w:rsidRPr="00840D5C">
        <w:rPr>
          <w:rFonts w:cstheme="minorHAnsi"/>
        </w:rPr>
        <w:t>; </w:t>
      </w:r>
      <w:r w:rsidR="003129D7" w:rsidRPr="00840D5C">
        <w:rPr>
          <w:rStyle w:val="nlmstring-name"/>
          <w:rFonts w:cstheme="minorHAnsi"/>
          <w:color w:val="000000"/>
        </w:rPr>
        <w:t>Davies, H. M. L.</w:t>
      </w:r>
      <w:r w:rsidR="003129D7" w:rsidRPr="00840D5C">
        <w:rPr>
          <w:rFonts w:cstheme="minorHAnsi"/>
        </w:rPr>
        <w:t>; </w:t>
      </w:r>
      <w:r w:rsidR="003129D7" w:rsidRPr="00840D5C">
        <w:rPr>
          <w:rStyle w:val="nlmstring-name"/>
          <w:rFonts w:cstheme="minorHAnsi"/>
          <w:color w:val="000000"/>
        </w:rPr>
        <w:t>Singleton, D. A.</w:t>
      </w:r>
      <w:r w:rsidR="003129D7" w:rsidRPr="00840D5C">
        <w:rPr>
          <w:rFonts w:cstheme="minorHAnsi"/>
        </w:rPr>
        <w:t> </w:t>
      </w:r>
      <w:r w:rsidR="003129D7" w:rsidRPr="00840D5C">
        <w:rPr>
          <w:rStyle w:val="nlmarticle-title"/>
          <w:rFonts w:cstheme="minorHAnsi"/>
          <w:color w:val="000000"/>
        </w:rPr>
        <w:t>Isotope Effects and the Nature of Selectivity in Rhodium-Catalyzed Cyclopropanations</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2003</w:t>
      </w:r>
      <w:r w:rsidR="003129D7" w:rsidRPr="00840D5C">
        <w:rPr>
          <w:rFonts w:cstheme="minorHAnsi"/>
        </w:rPr>
        <w:t>, </w:t>
      </w:r>
      <w:r w:rsidR="003129D7" w:rsidRPr="00840D5C">
        <w:rPr>
          <w:rStyle w:val="nlmvolume"/>
          <w:rFonts w:cstheme="minorHAnsi"/>
          <w:i/>
          <w:iCs/>
          <w:color w:val="000000"/>
        </w:rPr>
        <w:t>125</w:t>
      </w:r>
      <w:r w:rsidR="003129D7" w:rsidRPr="00840D5C">
        <w:rPr>
          <w:rFonts w:cstheme="minorHAnsi"/>
        </w:rPr>
        <w:t>, </w:t>
      </w:r>
      <w:r w:rsidR="003129D7" w:rsidRPr="00840D5C">
        <w:rPr>
          <w:rStyle w:val="nlmfpage"/>
          <w:rFonts w:cstheme="minorHAnsi"/>
          <w:color w:val="000000"/>
        </w:rPr>
        <w:t>15902</w:t>
      </w:r>
      <w:r w:rsidR="003129D7" w:rsidRPr="00840D5C">
        <w:rPr>
          <w:rFonts w:cstheme="minorHAnsi"/>
        </w:rPr>
        <w:t>– </w:t>
      </w:r>
      <w:r w:rsidR="003129D7" w:rsidRPr="00840D5C">
        <w:rPr>
          <w:rStyle w:val="nlmlpage"/>
          <w:rFonts w:cstheme="minorHAnsi"/>
          <w:color w:val="000000"/>
        </w:rPr>
        <w:t>15911</w:t>
      </w:r>
      <w:r w:rsidR="003129D7" w:rsidRPr="00840D5C">
        <w:rPr>
          <w:rFonts w:cstheme="minorHAnsi"/>
        </w:rPr>
        <w:t>, </w:t>
      </w:r>
      <w:r w:rsidR="003129D7" w:rsidRPr="00840D5C">
        <w:rPr>
          <w:rStyle w:val="refdoi"/>
          <w:rFonts w:cstheme="minorHAnsi"/>
          <w:color w:val="000000"/>
        </w:rPr>
        <w:t>DOI: 10.1021/ja036025q</w:t>
      </w:r>
      <w:r w:rsidR="003129D7" w:rsidRPr="00840D5C">
        <w:rPr>
          <w:rFonts w:cstheme="minorHAnsi"/>
        </w:rPr>
        <w:t> </w:t>
      </w:r>
    </w:p>
    <w:p w14:paraId="20C7681F" w14:textId="72C651AD" w:rsidR="003129D7" w:rsidRPr="00840D5C" w:rsidRDefault="00723A3C" w:rsidP="00840D5C">
      <w:pPr>
        <w:pStyle w:val="NoSpacing"/>
        <w:spacing w:line="276" w:lineRule="auto"/>
        <w:ind w:left="720" w:hanging="720"/>
        <w:rPr>
          <w:rFonts w:cstheme="minorHAnsi"/>
        </w:rPr>
      </w:pPr>
      <w:hyperlink r:id="rId114" w:history="1">
        <w:r w:rsidR="003129D7" w:rsidRPr="00840D5C">
          <w:rPr>
            <w:rStyle w:val="Hyperlink"/>
            <w:rFonts w:cstheme="minorHAnsi"/>
            <w:b/>
            <w:bCs/>
            <w:color w:val="000000"/>
          </w:rPr>
          <w:t>18</w:t>
        </w:r>
      </w:hyperlink>
      <w:r w:rsidR="00DC4A84" w:rsidRPr="00840D5C">
        <w:rPr>
          <w:rStyle w:val="Hyperlink"/>
          <w:rFonts w:cstheme="minorHAnsi"/>
          <w:b/>
          <w:bCs/>
          <w:color w:val="000000"/>
        </w:rPr>
        <w:t xml:space="preserve"> </w:t>
      </w:r>
      <w:r w:rsidR="003129D7" w:rsidRPr="00840D5C">
        <w:rPr>
          <w:rStyle w:val="nlmstring-name"/>
          <w:rFonts w:cstheme="minorHAnsi"/>
          <w:color w:val="000000"/>
        </w:rPr>
        <w:t>Nowlan, D. T., III</w:t>
      </w:r>
      <w:r w:rsidR="003129D7" w:rsidRPr="00840D5C">
        <w:rPr>
          <w:rFonts w:cstheme="minorHAnsi"/>
        </w:rPr>
        <w:t>; </w:t>
      </w:r>
      <w:r w:rsidR="003129D7" w:rsidRPr="00840D5C">
        <w:rPr>
          <w:rStyle w:val="nlmstring-name"/>
          <w:rFonts w:cstheme="minorHAnsi"/>
          <w:color w:val="000000"/>
        </w:rPr>
        <w:t>Singleton, D. A.</w:t>
      </w:r>
      <w:r w:rsidR="003129D7" w:rsidRPr="00840D5C">
        <w:rPr>
          <w:rFonts w:cstheme="minorHAnsi"/>
        </w:rPr>
        <w:t> </w:t>
      </w:r>
      <w:r w:rsidR="003129D7" w:rsidRPr="00840D5C">
        <w:rPr>
          <w:rStyle w:val="nlmarticle-title"/>
          <w:rFonts w:cstheme="minorHAnsi"/>
          <w:color w:val="000000"/>
        </w:rPr>
        <w:t>Mechanism and Origin of Enantioselectivity in the Rh</w:t>
      </w:r>
      <w:r w:rsidR="003129D7" w:rsidRPr="00840D5C">
        <w:rPr>
          <w:rStyle w:val="nlmarticle-title"/>
          <w:rFonts w:cstheme="minorHAnsi"/>
          <w:color w:val="000000"/>
          <w:sz w:val="16"/>
          <w:szCs w:val="16"/>
          <w:vertAlign w:val="subscript"/>
        </w:rPr>
        <w:t>2</w:t>
      </w:r>
      <w:r w:rsidR="003129D7" w:rsidRPr="00840D5C">
        <w:rPr>
          <w:rStyle w:val="nlmarticle-title"/>
          <w:rFonts w:cstheme="minorHAnsi"/>
          <w:color w:val="000000"/>
        </w:rPr>
        <w:t>(OAc)(DPTI)</w:t>
      </w:r>
      <w:r w:rsidR="003129D7" w:rsidRPr="00840D5C">
        <w:rPr>
          <w:rStyle w:val="nlmarticle-title"/>
          <w:rFonts w:cstheme="minorHAnsi"/>
          <w:color w:val="000000"/>
          <w:sz w:val="16"/>
          <w:szCs w:val="16"/>
          <w:vertAlign w:val="subscript"/>
        </w:rPr>
        <w:t>3</w:t>
      </w:r>
      <w:r w:rsidR="003129D7" w:rsidRPr="00840D5C">
        <w:rPr>
          <w:rStyle w:val="nlmarticle-title"/>
          <w:rFonts w:cstheme="minorHAnsi"/>
          <w:color w:val="000000"/>
        </w:rPr>
        <w:t>-Catalyzed Cyclopropenation of Alkynes</w:t>
      </w:r>
      <w:r w:rsidR="003129D7" w:rsidRPr="00840D5C">
        <w:rPr>
          <w:rFonts w:cstheme="minorHAnsi"/>
        </w:rPr>
        <w:t>. </w:t>
      </w:r>
      <w:r w:rsidR="003129D7" w:rsidRPr="00840D5C">
        <w:rPr>
          <w:rFonts w:cstheme="minorHAnsi"/>
          <w:i/>
          <w:iCs/>
        </w:rPr>
        <w:t>J. Am. Chem. Soc.</w:t>
      </w:r>
      <w:r w:rsidR="003129D7" w:rsidRPr="00840D5C">
        <w:rPr>
          <w:rFonts w:cstheme="minorHAnsi"/>
        </w:rPr>
        <w:t> </w:t>
      </w:r>
      <w:r w:rsidR="003129D7" w:rsidRPr="00840D5C">
        <w:rPr>
          <w:rStyle w:val="nlmyear"/>
          <w:rFonts w:cstheme="minorHAnsi"/>
          <w:color w:val="000000"/>
        </w:rPr>
        <w:t>2005</w:t>
      </w:r>
      <w:r w:rsidR="003129D7" w:rsidRPr="00840D5C">
        <w:rPr>
          <w:rFonts w:cstheme="minorHAnsi"/>
        </w:rPr>
        <w:t>, </w:t>
      </w:r>
      <w:r w:rsidR="003129D7" w:rsidRPr="00840D5C">
        <w:rPr>
          <w:rStyle w:val="nlmvolume"/>
          <w:rFonts w:cstheme="minorHAnsi"/>
          <w:i/>
          <w:iCs/>
          <w:color w:val="000000"/>
        </w:rPr>
        <w:t>127</w:t>
      </w:r>
      <w:r w:rsidR="003129D7" w:rsidRPr="00840D5C">
        <w:rPr>
          <w:rFonts w:cstheme="minorHAnsi"/>
        </w:rPr>
        <w:t>, </w:t>
      </w:r>
      <w:r w:rsidR="003129D7" w:rsidRPr="00840D5C">
        <w:rPr>
          <w:rStyle w:val="nlmfpage"/>
          <w:rFonts w:cstheme="minorHAnsi"/>
          <w:color w:val="000000"/>
        </w:rPr>
        <w:t>6190</w:t>
      </w:r>
      <w:r w:rsidR="003129D7" w:rsidRPr="00840D5C">
        <w:rPr>
          <w:rFonts w:cstheme="minorHAnsi"/>
        </w:rPr>
        <w:t>– </w:t>
      </w:r>
      <w:r w:rsidR="003129D7" w:rsidRPr="00840D5C">
        <w:rPr>
          <w:rStyle w:val="nlmlpage"/>
          <w:rFonts w:cstheme="minorHAnsi"/>
          <w:color w:val="000000"/>
        </w:rPr>
        <w:t>6191</w:t>
      </w:r>
      <w:r w:rsidR="003129D7" w:rsidRPr="00840D5C">
        <w:rPr>
          <w:rFonts w:cstheme="minorHAnsi"/>
        </w:rPr>
        <w:t>, </w:t>
      </w:r>
      <w:r w:rsidR="003129D7" w:rsidRPr="00840D5C">
        <w:rPr>
          <w:rStyle w:val="refdoi"/>
          <w:rFonts w:cstheme="minorHAnsi"/>
          <w:color w:val="000000"/>
        </w:rPr>
        <w:t>DOI: 10.1021/ja0504441</w:t>
      </w:r>
      <w:r w:rsidR="003129D7" w:rsidRPr="00840D5C">
        <w:rPr>
          <w:rFonts w:cstheme="minorHAnsi"/>
        </w:rPr>
        <w:t> </w:t>
      </w:r>
    </w:p>
    <w:p w14:paraId="072FB541" w14:textId="7A0C1FBD" w:rsidR="003129D7" w:rsidRPr="00840D5C" w:rsidRDefault="00723A3C" w:rsidP="00840D5C">
      <w:pPr>
        <w:pStyle w:val="NoSpacing"/>
        <w:spacing w:line="276" w:lineRule="auto"/>
        <w:ind w:left="720" w:hanging="720"/>
        <w:rPr>
          <w:rFonts w:cstheme="minorHAnsi"/>
        </w:rPr>
      </w:pPr>
      <w:hyperlink r:id="rId115" w:history="1">
        <w:r w:rsidR="003129D7" w:rsidRPr="00840D5C">
          <w:rPr>
            <w:rStyle w:val="Hyperlink"/>
            <w:rFonts w:cstheme="minorHAnsi"/>
            <w:b/>
            <w:bCs/>
            <w:color w:val="000000"/>
          </w:rPr>
          <w:t>19</w:t>
        </w:r>
      </w:hyperlink>
      <w:r w:rsidR="00DC4A84" w:rsidRPr="00840D5C">
        <w:rPr>
          <w:rStyle w:val="Hyperlink"/>
          <w:rFonts w:cstheme="minorHAnsi"/>
          <w:b/>
          <w:bCs/>
          <w:color w:val="000000"/>
        </w:rPr>
        <w:t xml:space="preserve"> </w:t>
      </w:r>
      <w:r w:rsidR="003129D7" w:rsidRPr="00840D5C">
        <w:rPr>
          <w:rStyle w:val="nlmstring-name"/>
          <w:rFonts w:cstheme="minorHAnsi"/>
          <w:color w:val="000000"/>
        </w:rPr>
        <w:t>Parr, R. G.</w:t>
      </w:r>
      <w:r w:rsidR="003129D7" w:rsidRPr="00840D5C">
        <w:rPr>
          <w:rStyle w:val="nlmcontrib-group"/>
          <w:rFonts w:cstheme="minorHAnsi"/>
          <w:color w:val="000000"/>
        </w:rPr>
        <w:t>; </w:t>
      </w:r>
      <w:r w:rsidR="003129D7" w:rsidRPr="00840D5C">
        <w:rPr>
          <w:rStyle w:val="nlmstring-name"/>
          <w:rFonts w:cstheme="minorHAnsi"/>
          <w:color w:val="000000"/>
        </w:rPr>
        <w:t>Yang, W.</w:t>
      </w:r>
      <w:r w:rsidR="003129D7" w:rsidRPr="00840D5C">
        <w:rPr>
          <w:rFonts w:cstheme="minorHAnsi"/>
        </w:rPr>
        <w:t> </w:t>
      </w:r>
      <w:r w:rsidR="003129D7" w:rsidRPr="00840D5C">
        <w:rPr>
          <w:rFonts w:cstheme="minorHAnsi"/>
          <w:i/>
          <w:iCs/>
        </w:rPr>
        <w:t>Density Functional Theory of Atoms and Molecules</w:t>
      </w:r>
      <w:r w:rsidR="003129D7" w:rsidRPr="00840D5C">
        <w:rPr>
          <w:rFonts w:cstheme="minorHAnsi"/>
        </w:rPr>
        <w:t>; </w:t>
      </w:r>
      <w:r w:rsidR="003129D7" w:rsidRPr="00840D5C">
        <w:rPr>
          <w:rStyle w:val="nlmpublisher-name"/>
          <w:rFonts w:cstheme="minorHAnsi"/>
          <w:color w:val="000000"/>
        </w:rPr>
        <w:t>Oxford University Press</w:t>
      </w:r>
      <w:r w:rsidR="003129D7" w:rsidRPr="00840D5C">
        <w:rPr>
          <w:rFonts w:cstheme="minorHAnsi"/>
        </w:rPr>
        <w:t>: </w:t>
      </w:r>
      <w:r w:rsidR="003129D7" w:rsidRPr="00840D5C">
        <w:rPr>
          <w:rStyle w:val="nlmpublisher-loc"/>
          <w:rFonts w:cstheme="minorHAnsi"/>
          <w:color w:val="000000"/>
        </w:rPr>
        <w:t>New York</w:t>
      </w:r>
      <w:r w:rsidR="003129D7" w:rsidRPr="00840D5C">
        <w:rPr>
          <w:rFonts w:cstheme="minorHAnsi"/>
        </w:rPr>
        <w:t>, </w:t>
      </w:r>
      <w:r w:rsidR="003129D7" w:rsidRPr="00840D5C">
        <w:rPr>
          <w:rStyle w:val="nlmyear"/>
          <w:rFonts w:cstheme="minorHAnsi"/>
          <w:color w:val="000000"/>
        </w:rPr>
        <w:t>1989</w:t>
      </w:r>
      <w:r w:rsidR="003129D7" w:rsidRPr="00840D5C">
        <w:rPr>
          <w:rFonts w:cstheme="minorHAnsi"/>
        </w:rPr>
        <w:t>.</w:t>
      </w:r>
    </w:p>
    <w:p w14:paraId="1FA7FDBA" w14:textId="28674D4A" w:rsidR="003129D7" w:rsidRPr="00840D5C" w:rsidRDefault="00723A3C" w:rsidP="00840D5C">
      <w:pPr>
        <w:pStyle w:val="NoSpacing"/>
        <w:spacing w:line="276" w:lineRule="auto"/>
        <w:ind w:left="720" w:hanging="720"/>
        <w:rPr>
          <w:rFonts w:cstheme="minorHAnsi"/>
        </w:rPr>
      </w:pPr>
      <w:hyperlink r:id="rId116" w:history="1">
        <w:r w:rsidR="003129D7" w:rsidRPr="00840D5C">
          <w:rPr>
            <w:rStyle w:val="Hyperlink"/>
            <w:rFonts w:cstheme="minorHAnsi"/>
            <w:b/>
            <w:bCs/>
            <w:color w:val="000000"/>
          </w:rPr>
          <w:t>20</w:t>
        </w:r>
      </w:hyperlink>
      <w:r w:rsidR="00DC4A84" w:rsidRPr="00840D5C">
        <w:rPr>
          <w:rStyle w:val="Hyperlink"/>
          <w:rFonts w:cstheme="minorHAnsi"/>
          <w:b/>
          <w:bCs/>
          <w:color w:val="000000"/>
        </w:rPr>
        <w:t xml:space="preserve"> </w:t>
      </w:r>
      <w:r w:rsidR="003129D7" w:rsidRPr="00840D5C">
        <w:rPr>
          <w:rStyle w:val="nlmstring-name"/>
          <w:rFonts w:cstheme="minorHAnsi"/>
          <w:color w:val="000000"/>
        </w:rPr>
        <w:t>Bochevarov, A. D.</w:t>
      </w:r>
      <w:r w:rsidR="003129D7" w:rsidRPr="00840D5C">
        <w:rPr>
          <w:rFonts w:cstheme="minorHAnsi"/>
        </w:rPr>
        <w:t>; </w:t>
      </w:r>
      <w:r w:rsidR="003129D7" w:rsidRPr="00840D5C">
        <w:rPr>
          <w:rStyle w:val="nlmstring-name"/>
          <w:rFonts w:cstheme="minorHAnsi"/>
          <w:color w:val="000000"/>
        </w:rPr>
        <w:t>Harder, E.</w:t>
      </w:r>
      <w:r w:rsidR="003129D7" w:rsidRPr="00840D5C">
        <w:rPr>
          <w:rFonts w:cstheme="minorHAnsi"/>
        </w:rPr>
        <w:t>; </w:t>
      </w:r>
      <w:r w:rsidR="003129D7" w:rsidRPr="00840D5C">
        <w:rPr>
          <w:rStyle w:val="nlmstring-name"/>
          <w:rFonts w:cstheme="minorHAnsi"/>
          <w:color w:val="000000"/>
        </w:rPr>
        <w:t>Hughes, T. F.</w:t>
      </w:r>
      <w:r w:rsidR="003129D7" w:rsidRPr="00840D5C">
        <w:rPr>
          <w:rFonts w:cstheme="minorHAnsi"/>
        </w:rPr>
        <w:t>; </w:t>
      </w:r>
      <w:r w:rsidR="003129D7" w:rsidRPr="00840D5C">
        <w:rPr>
          <w:rStyle w:val="nlmstring-name"/>
          <w:rFonts w:cstheme="minorHAnsi"/>
          <w:color w:val="000000"/>
        </w:rPr>
        <w:t>Greenwood, J. R.</w:t>
      </w:r>
      <w:r w:rsidR="003129D7" w:rsidRPr="00840D5C">
        <w:rPr>
          <w:rFonts w:cstheme="minorHAnsi"/>
        </w:rPr>
        <w:t>; </w:t>
      </w:r>
      <w:r w:rsidR="003129D7" w:rsidRPr="00840D5C">
        <w:rPr>
          <w:rStyle w:val="nlmstring-name"/>
          <w:rFonts w:cstheme="minorHAnsi"/>
          <w:color w:val="000000"/>
        </w:rPr>
        <w:t>Braden, D. A.</w:t>
      </w:r>
      <w:r w:rsidR="003129D7" w:rsidRPr="00840D5C">
        <w:rPr>
          <w:rFonts w:cstheme="minorHAnsi"/>
        </w:rPr>
        <w:t>; </w:t>
      </w:r>
      <w:r w:rsidR="003129D7" w:rsidRPr="00840D5C">
        <w:rPr>
          <w:rStyle w:val="nlmstring-name"/>
          <w:rFonts w:cstheme="minorHAnsi"/>
          <w:color w:val="000000"/>
        </w:rPr>
        <w:t>Philipp, D. M.</w:t>
      </w:r>
      <w:r w:rsidR="003129D7" w:rsidRPr="00840D5C">
        <w:rPr>
          <w:rFonts w:cstheme="minorHAnsi"/>
        </w:rPr>
        <w:t>; </w:t>
      </w:r>
      <w:r w:rsidR="003129D7" w:rsidRPr="00840D5C">
        <w:rPr>
          <w:rStyle w:val="nlmstring-name"/>
          <w:rFonts w:cstheme="minorHAnsi"/>
          <w:color w:val="000000"/>
        </w:rPr>
        <w:t>Rinaldo, D.</w:t>
      </w:r>
      <w:r w:rsidR="003129D7" w:rsidRPr="00840D5C">
        <w:rPr>
          <w:rFonts w:cstheme="minorHAnsi"/>
        </w:rPr>
        <w:t>; </w:t>
      </w:r>
      <w:r w:rsidR="003129D7" w:rsidRPr="00840D5C">
        <w:rPr>
          <w:rStyle w:val="nlmstring-name"/>
          <w:rFonts w:cstheme="minorHAnsi"/>
          <w:color w:val="000000"/>
        </w:rPr>
        <w:t>Halls, M. D.</w:t>
      </w:r>
      <w:r w:rsidR="003129D7" w:rsidRPr="00840D5C">
        <w:rPr>
          <w:rFonts w:cstheme="minorHAnsi"/>
        </w:rPr>
        <w:t>; </w:t>
      </w:r>
      <w:r w:rsidR="003129D7" w:rsidRPr="00840D5C">
        <w:rPr>
          <w:rStyle w:val="nlmstring-name"/>
          <w:rFonts w:cstheme="minorHAnsi"/>
          <w:color w:val="000000"/>
        </w:rPr>
        <w:t>Zhang, J.</w:t>
      </w:r>
      <w:r w:rsidR="003129D7" w:rsidRPr="00840D5C">
        <w:rPr>
          <w:rFonts w:cstheme="minorHAnsi"/>
        </w:rPr>
        <w:t>; </w:t>
      </w:r>
      <w:r w:rsidR="003129D7" w:rsidRPr="00840D5C">
        <w:rPr>
          <w:rStyle w:val="nlmstring-name"/>
          <w:rFonts w:cstheme="minorHAnsi"/>
          <w:color w:val="000000"/>
        </w:rPr>
        <w:t>Friesner, R. A.</w:t>
      </w:r>
      <w:r w:rsidR="003129D7" w:rsidRPr="00840D5C">
        <w:rPr>
          <w:rFonts w:cstheme="minorHAnsi"/>
        </w:rPr>
        <w:t> </w:t>
      </w:r>
      <w:r w:rsidR="003129D7" w:rsidRPr="00840D5C">
        <w:rPr>
          <w:rStyle w:val="nlmarticle-title"/>
          <w:rFonts w:cstheme="minorHAnsi"/>
          <w:color w:val="000000"/>
        </w:rPr>
        <w:t>Jaguar: A high-performance quantum chemistry software program with strengths in life and materials sciences</w:t>
      </w:r>
      <w:r w:rsidR="003129D7" w:rsidRPr="00840D5C">
        <w:rPr>
          <w:rFonts w:cstheme="minorHAnsi"/>
        </w:rPr>
        <w:t>. </w:t>
      </w:r>
      <w:r w:rsidR="003129D7" w:rsidRPr="00840D5C">
        <w:rPr>
          <w:rFonts w:cstheme="minorHAnsi"/>
          <w:i/>
          <w:iCs/>
        </w:rPr>
        <w:t>Int. J. Quantum Chem.</w:t>
      </w:r>
      <w:r w:rsidR="003129D7" w:rsidRPr="00840D5C">
        <w:rPr>
          <w:rFonts w:cstheme="minorHAnsi"/>
        </w:rPr>
        <w:t> </w:t>
      </w:r>
      <w:r w:rsidR="003129D7" w:rsidRPr="00840D5C">
        <w:rPr>
          <w:rStyle w:val="nlmyear"/>
          <w:rFonts w:cstheme="minorHAnsi"/>
          <w:color w:val="000000"/>
        </w:rPr>
        <w:t>2013</w:t>
      </w:r>
      <w:r w:rsidR="003129D7" w:rsidRPr="00840D5C">
        <w:rPr>
          <w:rFonts w:cstheme="minorHAnsi"/>
        </w:rPr>
        <w:t>, </w:t>
      </w:r>
      <w:r w:rsidR="003129D7" w:rsidRPr="00840D5C">
        <w:rPr>
          <w:rStyle w:val="nlmvolume"/>
          <w:rFonts w:cstheme="minorHAnsi"/>
          <w:i/>
          <w:iCs/>
          <w:color w:val="000000"/>
        </w:rPr>
        <w:t>113</w:t>
      </w:r>
      <w:r w:rsidR="003129D7" w:rsidRPr="00840D5C">
        <w:rPr>
          <w:rFonts w:cstheme="minorHAnsi"/>
        </w:rPr>
        <w:t>, </w:t>
      </w:r>
      <w:r w:rsidR="003129D7" w:rsidRPr="00840D5C">
        <w:rPr>
          <w:rStyle w:val="nlmfpage"/>
          <w:rFonts w:cstheme="minorHAnsi"/>
          <w:color w:val="000000"/>
        </w:rPr>
        <w:t>2110</w:t>
      </w:r>
      <w:r w:rsidR="003129D7" w:rsidRPr="00840D5C">
        <w:rPr>
          <w:rFonts w:cstheme="minorHAnsi"/>
        </w:rPr>
        <w:t>– </w:t>
      </w:r>
      <w:r w:rsidR="003129D7" w:rsidRPr="00840D5C">
        <w:rPr>
          <w:rStyle w:val="nlmlpage"/>
          <w:rFonts w:cstheme="minorHAnsi"/>
          <w:color w:val="000000"/>
        </w:rPr>
        <w:t>2142</w:t>
      </w:r>
      <w:r w:rsidR="003129D7" w:rsidRPr="00840D5C">
        <w:rPr>
          <w:rFonts w:cstheme="minorHAnsi"/>
        </w:rPr>
        <w:t>, </w:t>
      </w:r>
      <w:r w:rsidR="003129D7" w:rsidRPr="00840D5C">
        <w:rPr>
          <w:rStyle w:val="refdoi"/>
          <w:rFonts w:cstheme="minorHAnsi"/>
          <w:color w:val="000000"/>
        </w:rPr>
        <w:t>DOI: 10.1002/qua.24481</w:t>
      </w:r>
      <w:r w:rsidR="003129D7" w:rsidRPr="00840D5C">
        <w:rPr>
          <w:rFonts w:cstheme="minorHAnsi"/>
        </w:rPr>
        <w:t> </w:t>
      </w:r>
    </w:p>
    <w:p w14:paraId="0E548838" w14:textId="481B41F7" w:rsidR="003129D7" w:rsidRPr="00840D5C" w:rsidRDefault="00723A3C" w:rsidP="00840D5C">
      <w:pPr>
        <w:pStyle w:val="NoSpacing"/>
        <w:spacing w:line="276" w:lineRule="auto"/>
        <w:ind w:left="720" w:hanging="720"/>
        <w:rPr>
          <w:rFonts w:cstheme="minorHAnsi"/>
        </w:rPr>
      </w:pPr>
      <w:hyperlink r:id="rId117" w:history="1">
        <w:r w:rsidR="003129D7" w:rsidRPr="00840D5C">
          <w:rPr>
            <w:rStyle w:val="Hyperlink"/>
            <w:rFonts w:cstheme="minorHAnsi"/>
            <w:b/>
            <w:bCs/>
            <w:color w:val="000000"/>
          </w:rPr>
          <w:t>21</w:t>
        </w:r>
      </w:hyperlink>
      <w:r w:rsidR="00DC4A84"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Slater, J. C.</w:t>
      </w:r>
      <w:r w:rsidR="003129D7" w:rsidRPr="00840D5C">
        <w:rPr>
          <w:rFonts w:cstheme="minorHAnsi"/>
        </w:rPr>
        <w:t> </w:t>
      </w:r>
      <w:r w:rsidR="003129D7" w:rsidRPr="00840D5C">
        <w:rPr>
          <w:rFonts w:cstheme="minorHAnsi"/>
          <w:i/>
          <w:iCs/>
        </w:rPr>
        <w:t>Quantum Theory of Molecules and Solids, Vol. 4: The Self-Consistent Field for Molecules and Solids</w:t>
      </w:r>
      <w:r w:rsidR="003129D7" w:rsidRPr="00840D5C">
        <w:rPr>
          <w:rFonts w:cstheme="minorHAnsi"/>
        </w:rPr>
        <w:t>; </w:t>
      </w:r>
      <w:r w:rsidR="003129D7" w:rsidRPr="00840D5C">
        <w:rPr>
          <w:rStyle w:val="nlmpublisher-name"/>
          <w:rFonts w:cstheme="minorHAnsi"/>
          <w:color w:val="000000"/>
        </w:rPr>
        <w:t>McGraw-Hill</w:t>
      </w:r>
      <w:r w:rsidR="003129D7" w:rsidRPr="00840D5C">
        <w:rPr>
          <w:rFonts w:cstheme="minorHAnsi"/>
        </w:rPr>
        <w:t>: </w:t>
      </w:r>
      <w:r w:rsidR="003129D7" w:rsidRPr="00840D5C">
        <w:rPr>
          <w:rStyle w:val="nlmpublisher-loc"/>
          <w:rFonts w:cstheme="minorHAnsi"/>
          <w:color w:val="000000"/>
        </w:rPr>
        <w:t>New York</w:t>
      </w:r>
      <w:r w:rsidR="003129D7" w:rsidRPr="00840D5C">
        <w:rPr>
          <w:rFonts w:cstheme="minorHAnsi"/>
        </w:rPr>
        <w:t>, </w:t>
      </w:r>
      <w:r w:rsidR="003129D7" w:rsidRPr="00840D5C">
        <w:rPr>
          <w:rStyle w:val="nlmyear"/>
          <w:rFonts w:cstheme="minorHAnsi"/>
          <w:color w:val="000000"/>
        </w:rPr>
        <w:t>1974</w:t>
      </w:r>
      <w:r w:rsidR="003129D7" w:rsidRPr="00840D5C">
        <w:rPr>
          <w:rFonts w:cstheme="minorHAnsi"/>
        </w:rPr>
        <w:t>.</w:t>
      </w:r>
      <w:r w:rsidR="00DC4A84" w:rsidRPr="00840D5C">
        <w:rPr>
          <w:rStyle w:val="nlmlabel"/>
          <w:rFonts w:cstheme="minorHAnsi"/>
          <w:color w:val="000000"/>
        </w:rPr>
        <w:t xml:space="preserve"> </w:t>
      </w:r>
      <w:r w:rsidR="003129D7" w:rsidRPr="00840D5C">
        <w:rPr>
          <w:rStyle w:val="nlmlabel"/>
          <w:rFonts w:cstheme="minorHAnsi"/>
          <w:color w:val="000000"/>
        </w:rPr>
        <w:t>(b) </w:t>
      </w:r>
      <w:r w:rsidR="003129D7" w:rsidRPr="00840D5C">
        <w:rPr>
          <w:rStyle w:val="nlmstring-name"/>
          <w:rFonts w:cstheme="minorHAnsi"/>
          <w:color w:val="000000"/>
        </w:rPr>
        <w:t>Vosko, S. H.</w:t>
      </w:r>
      <w:r w:rsidR="003129D7" w:rsidRPr="00840D5C">
        <w:rPr>
          <w:rFonts w:cstheme="minorHAnsi"/>
        </w:rPr>
        <w:t>; </w:t>
      </w:r>
      <w:r w:rsidR="003129D7" w:rsidRPr="00840D5C">
        <w:rPr>
          <w:rStyle w:val="nlmstring-name"/>
          <w:rFonts w:cstheme="minorHAnsi"/>
          <w:color w:val="000000"/>
        </w:rPr>
        <w:t>Wilk, L.</w:t>
      </w:r>
      <w:r w:rsidR="003129D7" w:rsidRPr="00840D5C">
        <w:rPr>
          <w:rFonts w:cstheme="minorHAnsi"/>
        </w:rPr>
        <w:t>; </w:t>
      </w:r>
      <w:r w:rsidR="003129D7" w:rsidRPr="00840D5C">
        <w:rPr>
          <w:rStyle w:val="nlmstring-name"/>
          <w:rFonts w:cstheme="minorHAnsi"/>
          <w:color w:val="000000"/>
        </w:rPr>
        <w:t>Nusair, M.</w:t>
      </w:r>
      <w:r w:rsidR="003129D7" w:rsidRPr="00840D5C">
        <w:rPr>
          <w:rFonts w:cstheme="minorHAnsi"/>
        </w:rPr>
        <w:t> </w:t>
      </w:r>
      <w:r w:rsidR="003129D7" w:rsidRPr="00840D5C">
        <w:rPr>
          <w:rStyle w:val="nlmarticle-title"/>
          <w:rFonts w:cstheme="minorHAnsi"/>
          <w:color w:val="000000"/>
        </w:rPr>
        <w:t>Accurate spin-dependent electron liquid correlation energies for local spin density calculations: a critical analysis</w:t>
      </w:r>
      <w:r w:rsidR="003129D7" w:rsidRPr="00840D5C">
        <w:rPr>
          <w:rFonts w:cstheme="minorHAnsi"/>
        </w:rPr>
        <w:t>. </w:t>
      </w:r>
      <w:r w:rsidR="003129D7" w:rsidRPr="00840D5C">
        <w:rPr>
          <w:rFonts w:cstheme="minorHAnsi"/>
          <w:i/>
          <w:iCs/>
        </w:rPr>
        <w:t>Can. J. Phys.</w:t>
      </w:r>
      <w:r w:rsidR="003129D7" w:rsidRPr="00840D5C">
        <w:rPr>
          <w:rFonts w:cstheme="minorHAnsi"/>
        </w:rPr>
        <w:t> </w:t>
      </w:r>
      <w:r w:rsidR="003129D7" w:rsidRPr="00840D5C">
        <w:rPr>
          <w:rStyle w:val="nlmyear"/>
          <w:rFonts w:cstheme="minorHAnsi"/>
          <w:color w:val="000000"/>
        </w:rPr>
        <w:t>1980</w:t>
      </w:r>
      <w:r w:rsidR="003129D7" w:rsidRPr="00840D5C">
        <w:rPr>
          <w:rFonts w:cstheme="minorHAnsi"/>
        </w:rPr>
        <w:t>, </w:t>
      </w:r>
      <w:r w:rsidR="003129D7" w:rsidRPr="00840D5C">
        <w:rPr>
          <w:rStyle w:val="nlmvolume"/>
          <w:rFonts w:cstheme="minorHAnsi"/>
          <w:i/>
          <w:iCs/>
          <w:color w:val="000000"/>
        </w:rPr>
        <w:t>58</w:t>
      </w:r>
      <w:r w:rsidR="003129D7" w:rsidRPr="00840D5C">
        <w:rPr>
          <w:rFonts w:cstheme="minorHAnsi"/>
        </w:rPr>
        <w:t>, </w:t>
      </w:r>
      <w:r w:rsidR="003129D7" w:rsidRPr="00840D5C">
        <w:rPr>
          <w:rStyle w:val="nlmfpage"/>
          <w:rFonts w:cstheme="minorHAnsi"/>
          <w:color w:val="000000"/>
        </w:rPr>
        <w:t>1200</w:t>
      </w:r>
      <w:r w:rsidR="003129D7" w:rsidRPr="00840D5C">
        <w:rPr>
          <w:rFonts w:cstheme="minorHAnsi"/>
        </w:rPr>
        <w:t>– </w:t>
      </w:r>
      <w:r w:rsidR="003129D7" w:rsidRPr="00840D5C">
        <w:rPr>
          <w:rStyle w:val="nlmlpage"/>
          <w:rFonts w:cstheme="minorHAnsi"/>
          <w:color w:val="000000"/>
        </w:rPr>
        <w:t>1211</w:t>
      </w:r>
      <w:r w:rsidR="003129D7" w:rsidRPr="00840D5C">
        <w:rPr>
          <w:rFonts w:cstheme="minorHAnsi"/>
        </w:rPr>
        <w:t>, </w:t>
      </w:r>
      <w:r w:rsidR="003129D7" w:rsidRPr="00840D5C">
        <w:rPr>
          <w:rStyle w:val="refdoi"/>
          <w:rFonts w:cstheme="minorHAnsi"/>
          <w:color w:val="000000"/>
        </w:rPr>
        <w:t>DOI: 10.1139/p80-159</w:t>
      </w:r>
      <w:r w:rsidR="003129D7" w:rsidRPr="00840D5C">
        <w:rPr>
          <w:rFonts w:cstheme="minorHAnsi"/>
        </w:rPr>
        <w:t> </w:t>
      </w:r>
      <w:r w:rsidR="00DC4A84" w:rsidRPr="00840D5C">
        <w:rPr>
          <w:rStyle w:val="nlmlabel"/>
          <w:rFonts w:cstheme="minorHAnsi"/>
          <w:color w:val="000000"/>
        </w:rPr>
        <w:t xml:space="preserve"> </w:t>
      </w:r>
      <w:r w:rsidR="003129D7" w:rsidRPr="00840D5C">
        <w:rPr>
          <w:rStyle w:val="nlmlabel"/>
          <w:rFonts w:cstheme="minorHAnsi"/>
          <w:color w:val="000000"/>
        </w:rPr>
        <w:t>(c) </w:t>
      </w:r>
      <w:r w:rsidR="003129D7" w:rsidRPr="00840D5C">
        <w:rPr>
          <w:rStyle w:val="nlmstring-name"/>
          <w:rFonts w:cstheme="minorHAnsi"/>
          <w:color w:val="000000"/>
        </w:rPr>
        <w:t>Becke, A. D.</w:t>
      </w:r>
      <w:r w:rsidR="003129D7" w:rsidRPr="00840D5C">
        <w:rPr>
          <w:rFonts w:cstheme="minorHAnsi"/>
        </w:rPr>
        <w:t> </w:t>
      </w:r>
      <w:r w:rsidR="003129D7" w:rsidRPr="00840D5C">
        <w:rPr>
          <w:rStyle w:val="nlmarticle-title"/>
          <w:rFonts w:cstheme="minorHAnsi"/>
          <w:color w:val="000000"/>
        </w:rPr>
        <w:t>Density-functional exchange-energy approximation with correct asymptotic behavior</w:t>
      </w:r>
      <w:r w:rsidR="003129D7" w:rsidRPr="00840D5C">
        <w:rPr>
          <w:rFonts w:cstheme="minorHAnsi"/>
        </w:rPr>
        <w:t>. </w:t>
      </w:r>
      <w:r w:rsidR="003129D7" w:rsidRPr="00840D5C">
        <w:rPr>
          <w:rFonts w:cstheme="minorHAnsi"/>
          <w:i/>
          <w:iCs/>
        </w:rPr>
        <w:t>Phys. Rev. A: At., Mol., Opt. Phys.</w:t>
      </w:r>
      <w:r w:rsidR="003129D7" w:rsidRPr="00840D5C">
        <w:rPr>
          <w:rFonts w:cstheme="minorHAnsi"/>
        </w:rPr>
        <w:t> </w:t>
      </w:r>
      <w:r w:rsidR="003129D7" w:rsidRPr="00840D5C">
        <w:rPr>
          <w:rStyle w:val="nlmyear"/>
          <w:rFonts w:cstheme="minorHAnsi"/>
          <w:color w:val="000000"/>
        </w:rPr>
        <w:t>1988</w:t>
      </w:r>
      <w:r w:rsidR="003129D7" w:rsidRPr="00840D5C">
        <w:rPr>
          <w:rFonts w:cstheme="minorHAnsi"/>
        </w:rPr>
        <w:t>, </w:t>
      </w:r>
      <w:r w:rsidR="003129D7" w:rsidRPr="00840D5C">
        <w:rPr>
          <w:rStyle w:val="nlmvolume"/>
          <w:rFonts w:cstheme="minorHAnsi"/>
          <w:i/>
          <w:iCs/>
          <w:color w:val="000000"/>
        </w:rPr>
        <w:t>38</w:t>
      </w:r>
      <w:r w:rsidR="003129D7" w:rsidRPr="00840D5C">
        <w:rPr>
          <w:rFonts w:cstheme="minorHAnsi"/>
        </w:rPr>
        <w:t>, </w:t>
      </w:r>
      <w:r w:rsidR="003129D7" w:rsidRPr="00840D5C">
        <w:rPr>
          <w:rStyle w:val="nlmfpage"/>
          <w:rFonts w:cstheme="minorHAnsi"/>
          <w:color w:val="000000"/>
        </w:rPr>
        <w:t>3098</w:t>
      </w:r>
      <w:r w:rsidR="003129D7" w:rsidRPr="00840D5C">
        <w:rPr>
          <w:rFonts w:cstheme="minorHAnsi"/>
        </w:rPr>
        <w:t>– </w:t>
      </w:r>
      <w:r w:rsidR="003129D7" w:rsidRPr="00840D5C">
        <w:rPr>
          <w:rStyle w:val="nlmlpage"/>
          <w:rFonts w:cstheme="minorHAnsi"/>
          <w:color w:val="000000"/>
        </w:rPr>
        <w:t>3100</w:t>
      </w:r>
      <w:r w:rsidR="003129D7" w:rsidRPr="00840D5C">
        <w:rPr>
          <w:rFonts w:cstheme="minorHAnsi"/>
        </w:rPr>
        <w:t>, </w:t>
      </w:r>
      <w:r w:rsidR="003129D7" w:rsidRPr="00840D5C">
        <w:rPr>
          <w:rStyle w:val="refdoi"/>
          <w:rFonts w:cstheme="minorHAnsi"/>
          <w:color w:val="000000"/>
        </w:rPr>
        <w:t>DOI: 10.1103/PhysRevA.38.3098</w:t>
      </w:r>
      <w:r w:rsidR="003129D7" w:rsidRPr="00840D5C">
        <w:rPr>
          <w:rFonts w:cstheme="minorHAnsi"/>
        </w:rPr>
        <w:t> </w:t>
      </w:r>
      <w:r w:rsidR="00AF749A" w:rsidRPr="00840D5C">
        <w:rPr>
          <w:rStyle w:val="nlmlabel"/>
          <w:rFonts w:cstheme="minorHAnsi"/>
          <w:color w:val="000000"/>
        </w:rPr>
        <w:t xml:space="preserve"> </w:t>
      </w:r>
      <w:r w:rsidR="003129D7" w:rsidRPr="00840D5C">
        <w:rPr>
          <w:rStyle w:val="nlmlabel"/>
          <w:rFonts w:cstheme="minorHAnsi"/>
          <w:color w:val="000000"/>
        </w:rPr>
        <w:t>(d) </w:t>
      </w:r>
      <w:r w:rsidR="003129D7" w:rsidRPr="00840D5C">
        <w:rPr>
          <w:rStyle w:val="nlmstring-name"/>
          <w:rFonts w:cstheme="minorHAnsi"/>
          <w:color w:val="000000"/>
        </w:rPr>
        <w:t>Lee, C.</w:t>
      </w:r>
      <w:r w:rsidR="003129D7" w:rsidRPr="00840D5C">
        <w:rPr>
          <w:rFonts w:cstheme="minorHAnsi"/>
        </w:rPr>
        <w:t>; </w:t>
      </w:r>
      <w:r w:rsidR="003129D7" w:rsidRPr="00840D5C">
        <w:rPr>
          <w:rStyle w:val="nlmstring-name"/>
          <w:rFonts w:cstheme="minorHAnsi"/>
          <w:color w:val="000000"/>
        </w:rPr>
        <w:t>Yang, W.</w:t>
      </w:r>
      <w:r w:rsidR="003129D7" w:rsidRPr="00840D5C">
        <w:rPr>
          <w:rFonts w:cstheme="minorHAnsi"/>
        </w:rPr>
        <w:t>; </w:t>
      </w:r>
      <w:r w:rsidR="003129D7" w:rsidRPr="00840D5C">
        <w:rPr>
          <w:rStyle w:val="nlmstring-name"/>
          <w:rFonts w:cstheme="minorHAnsi"/>
          <w:color w:val="000000"/>
        </w:rPr>
        <w:t>Parr, R. G.</w:t>
      </w:r>
      <w:r w:rsidR="003129D7" w:rsidRPr="00840D5C">
        <w:rPr>
          <w:rFonts w:cstheme="minorHAnsi"/>
        </w:rPr>
        <w:t> </w:t>
      </w:r>
      <w:r w:rsidR="003129D7" w:rsidRPr="00840D5C">
        <w:rPr>
          <w:rStyle w:val="nlmarticle-title"/>
          <w:rFonts w:cstheme="minorHAnsi"/>
          <w:color w:val="000000"/>
        </w:rPr>
        <w:t>Development of the Colle-Salvetti correlation-energy formula into a functional of the electron density</w:t>
      </w:r>
      <w:r w:rsidR="003129D7" w:rsidRPr="00840D5C">
        <w:rPr>
          <w:rFonts w:cstheme="minorHAnsi"/>
        </w:rPr>
        <w:t>. </w:t>
      </w:r>
      <w:r w:rsidR="003129D7" w:rsidRPr="00840D5C">
        <w:rPr>
          <w:rFonts w:cstheme="minorHAnsi"/>
          <w:i/>
          <w:iCs/>
        </w:rPr>
        <w:t>Phys. Rev. B: Condens. Matter Mater. Phys.</w:t>
      </w:r>
      <w:r w:rsidR="003129D7" w:rsidRPr="00840D5C">
        <w:rPr>
          <w:rFonts w:cstheme="minorHAnsi"/>
        </w:rPr>
        <w:t> </w:t>
      </w:r>
      <w:r w:rsidR="003129D7" w:rsidRPr="00840D5C">
        <w:rPr>
          <w:rStyle w:val="nlmyear"/>
          <w:rFonts w:cstheme="minorHAnsi"/>
          <w:color w:val="000000"/>
        </w:rPr>
        <w:t>1988</w:t>
      </w:r>
      <w:r w:rsidR="003129D7" w:rsidRPr="00840D5C">
        <w:rPr>
          <w:rFonts w:cstheme="minorHAnsi"/>
        </w:rPr>
        <w:t>, </w:t>
      </w:r>
      <w:r w:rsidR="003129D7" w:rsidRPr="00840D5C">
        <w:rPr>
          <w:rStyle w:val="nlmvolume"/>
          <w:rFonts w:cstheme="minorHAnsi"/>
          <w:i/>
          <w:iCs/>
          <w:color w:val="000000"/>
        </w:rPr>
        <w:t>37</w:t>
      </w:r>
      <w:r w:rsidR="003129D7" w:rsidRPr="00840D5C">
        <w:rPr>
          <w:rFonts w:cstheme="minorHAnsi"/>
        </w:rPr>
        <w:t>, </w:t>
      </w:r>
      <w:r w:rsidR="003129D7" w:rsidRPr="00840D5C">
        <w:rPr>
          <w:rStyle w:val="nlmfpage"/>
          <w:rFonts w:cstheme="minorHAnsi"/>
          <w:color w:val="000000"/>
        </w:rPr>
        <w:t>785</w:t>
      </w:r>
      <w:r w:rsidR="003129D7" w:rsidRPr="00840D5C">
        <w:rPr>
          <w:rFonts w:cstheme="minorHAnsi"/>
        </w:rPr>
        <w:t>– </w:t>
      </w:r>
      <w:r w:rsidR="003129D7" w:rsidRPr="00840D5C">
        <w:rPr>
          <w:rStyle w:val="nlmlpage"/>
          <w:rFonts w:cstheme="minorHAnsi"/>
          <w:color w:val="000000"/>
        </w:rPr>
        <w:t>789</w:t>
      </w:r>
      <w:r w:rsidR="003129D7" w:rsidRPr="00840D5C">
        <w:rPr>
          <w:rFonts w:cstheme="minorHAnsi"/>
        </w:rPr>
        <w:t>, </w:t>
      </w:r>
      <w:r w:rsidR="003129D7" w:rsidRPr="00840D5C">
        <w:rPr>
          <w:rStyle w:val="refdoi"/>
          <w:rFonts w:cstheme="minorHAnsi"/>
          <w:color w:val="000000"/>
        </w:rPr>
        <w:t>DOI: 10.1103/PhysRevB.37.785</w:t>
      </w:r>
      <w:r w:rsidR="003129D7" w:rsidRPr="00840D5C">
        <w:rPr>
          <w:rFonts w:cstheme="minorHAnsi"/>
        </w:rPr>
        <w:t> </w:t>
      </w:r>
      <w:r w:rsidR="003129D7" w:rsidRPr="00840D5C">
        <w:rPr>
          <w:rStyle w:val="nlmlabel"/>
          <w:rFonts w:cstheme="minorHAnsi"/>
          <w:color w:val="000000"/>
        </w:rPr>
        <w:t>(e) </w:t>
      </w:r>
      <w:r w:rsidR="003129D7" w:rsidRPr="00840D5C">
        <w:rPr>
          <w:rStyle w:val="nlmstring-name"/>
          <w:rFonts w:cstheme="minorHAnsi"/>
          <w:color w:val="000000"/>
        </w:rPr>
        <w:t>Becke, A. D.</w:t>
      </w:r>
      <w:r w:rsidR="003129D7" w:rsidRPr="00840D5C">
        <w:rPr>
          <w:rFonts w:cstheme="minorHAnsi"/>
        </w:rPr>
        <w:t> </w:t>
      </w:r>
      <w:r w:rsidR="003129D7" w:rsidRPr="00840D5C">
        <w:rPr>
          <w:rStyle w:val="nlmarticle-title"/>
          <w:rFonts w:cstheme="minorHAnsi"/>
          <w:color w:val="000000"/>
        </w:rPr>
        <w:t>Density-functional thermochemistry. III. The role of exact exchange</w:t>
      </w:r>
      <w:r w:rsidR="003129D7" w:rsidRPr="00840D5C">
        <w:rPr>
          <w:rFonts w:cstheme="minorHAnsi"/>
        </w:rPr>
        <w:t>. </w:t>
      </w:r>
      <w:r w:rsidR="003129D7" w:rsidRPr="00840D5C">
        <w:rPr>
          <w:rFonts w:cstheme="minorHAnsi"/>
          <w:i/>
          <w:iCs/>
        </w:rPr>
        <w:t>J. Chem. Phys.</w:t>
      </w:r>
      <w:r w:rsidR="003129D7" w:rsidRPr="00840D5C">
        <w:rPr>
          <w:rFonts w:cstheme="minorHAnsi"/>
        </w:rPr>
        <w:t> </w:t>
      </w:r>
      <w:r w:rsidR="003129D7" w:rsidRPr="00840D5C">
        <w:rPr>
          <w:rStyle w:val="nlmyear"/>
          <w:rFonts w:cstheme="minorHAnsi"/>
          <w:color w:val="000000"/>
        </w:rPr>
        <w:t>1993</w:t>
      </w:r>
      <w:r w:rsidR="003129D7" w:rsidRPr="00840D5C">
        <w:rPr>
          <w:rFonts w:cstheme="minorHAnsi"/>
        </w:rPr>
        <w:t>, </w:t>
      </w:r>
      <w:r w:rsidR="003129D7" w:rsidRPr="00840D5C">
        <w:rPr>
          <w:rStyle w:val="nlmvolume"/>
          <w:rFonts w:cstheme="minorHAnsi"/>
          <w:i/>
          <w:iCs/>
          <w:color w:val="000000"/>
        </w:rPr>
        <w:t>98</w:t>
      </w:r>
      <w:r w:rsidR="003129D7" w:rsidRPr="00840D5C">
        <w:rPr>
          <w:rFonts w:cstheme="minorHAnsi"/>
        </w:rPr>
        <w:t>, </w:t>
      </w:r>
      <w:r w:rsidR="003129D7" w:rsidRPr="00840D5C">
        <w:rPr>
          <w:rStyle w:val="nlmfpage"/>
          <w:rFonts w:cstheme="minorHAnsi"/>
          <w:color w:val="000000"/>
        </w:rPr>
        <w:t>5648</w:t>
      </w:r>
      <w:r w:rsidR="003129D7" w:rsidRPr="00840D5C">
        <w:rPr>
          <w:rFonts w:cstheme="minorHAnsi"/>
        </w:rPr>
        <w:t>– </w:t>
      </w:r>
      <w:r w:rsidR="003129D7" w:rsidRPr="00840D5C">
        <w:rPr>
          <w:rStyle w:val="nlmlpage"/>
          <w:rFonts w:cstheme="minorHAnsi"/>
          <w:color w:val="000000"/>
        </w:rPr>
        <w:t>5652</w:t>
      </w:r>
      <w:r w:rsidR="003129D7" w:rsidRPr="00840D5C">
        <w:rPr>
          <w:rFonts w:cstheme="minorHAnsi"/>
        </w:rPr>
        <w:t>, </w:t>
      </w:r>
      <w:r w:rsidR="003129D7" w:rsidRPr="00840D5C">
        <w:rPr>
          <w:rStyle w:val="refdoi"/>
          <w:rFonts w:cstheme="minorHAnsi"/>
          <w:color w:val="000000"/>
        </w:rPr>
        <w:t>DOI: 10.1063/1.464913</w:t>
      </w:r>
      <w:r w:rsidR="003129D7" w:rsidRPr="00840D5C">
        <w:rPr>
          <w:rFonts w:cstheme="minorHAnsi"/>
        </w:rPr>
        <w:t> </w:t>
      </w:r>
    </w:p>
    <w:p w14:paraId="6A067D44" w14:textId="63DFC0F7" w:rsidR="003129D7" w:rsidRPr="00840D5C" w:rsidRDefault="00723A3C" w:rsidP="00840D5C">
      <w:pPr>
        <w:pStyle w:val="NoSpacing"/>
        <w:spacing w:line="276" w:lineRule="auto"/>
        <w:ind w:left="720" w:hanging="720"/>
        <w:rPr>
          <w:rFonts w:cstheme="minorHAnsi"/>
        </w:rPr>
      </w:pPr>
      <w:hyperlink r:id="rId118" w:history="1">
        <w:r w:rsidR="003129D7" w:rsidRPr="00840D5C">
          <w:rPr>
            <w:rStyle w:val="Hyperlink"/>
            <w:rFonts w:cstheme="minorHAnsi"/>
            <w:b/>
            <w:bCs/>
            <w:color w:val="000000"/>
          </w:rPr>
          <w:t>22</w:t>
        </w:r>
      </w:hyperlink>
      <w:r w:rsidR="00AF749A" w:rsidRPr="00840D5C">
        <w:rPr>
          <w:rStyle w:val="Hyperlink"/>
          <w:rFonts w:cstheme="minorHAnsi"/>
          <w:b/>
          <w:bCs/>
          <w:color w:val="000000"/>
        </w:rPr>
        <w:t xml:space="preserve"> </w:t>
      </w:r>
      <w:r w:rsidR="003129D7" w:rsidRPr="00840D5C">
        <w:rPr>
          <w:rStyle w:val="nlmstring-name"/>
          <w:rFonts w:cstheme="minorHAnsi"/>
          <w:color w:val="000000"/>
        </w:rPr>
        <w:t>Grimme, S.</w:t>
      </w:r>
      <w:r w:rsidR="003129D7" w:rsidRPr="00840D5C">
        <w:rPr>
          <w:rFonts w:cstheme="minorHAnsi"/>
        </w:rPr>
        <w:t>; </w:t>
      </w:r>
      <w:r w:rsidR="003129D7" w:rsidRPr="00840D5C">
        <w:rPr>
          <w:rStyle w:val="nlmstring-name"/>
          <w:rFonts w:cstheme="minorHAnsi"/>
          <w:color w:val="000000"/>
        </w:rPr>
        <w:t>Antony, J.</w:t>
      </w:r>
      <w:r w:rsidR="003129D7" w:rsidRPr="00840D5C">
        <w:rPr>
          <w:rFonts w:cstheme="minorHAnsi"/>
        </w:rPr>
        <w:t>; </w:t>
      </w:r>
      <w:r w:rsidR="003129D7" w:rsidRPr="00840D5C">
        <w:rPr>
          <w:rStyle w:val="nlmstring-name"/>
          <w:rFonts w:cstheme="minorHAnsi"/>
          <w:color w:val="000000"/>
        </w:rPr>
        <w:t>Ehrlich, S.</w:t>
      </w:r>
      <w:r w:rsidR="003129D7" w:rsidRPr="00840D5C">
        <w:rPr>
          <w:rFonts w:cstheme="minorHAnsi"/>
        </w:rPr>
        <w:t>; </w:t>
      </w:r>
      <w:r w:rsidR="003129D7" w:rsidRPr="00840D5C">
        <w:rPr>
          <w:rStyle w:val="nlmstring-name"/>
          <w:rFonts w:cstheme="minorHAnsi"/>
          <w:color w:val="000000"/>
        </w:rPr>
        <w:t>Krieg, H.</w:t>
      </w:r>
      <w:r w:rsidR="003129D7" w:rsidRPr="00840D5C">
        <w:rPr>
          <w:rFonts w:cstheme="minorHAnsi"/>
        </w:rPr>
        <w:t> </w:t>
      </w:r>
      <w:r w:rsidR="003129D7" w:rsidRPr="00840D5C">
        <w:rPr>
          <w:rStyle w:val="nlmarticle-title"/>
          <w:rFonts w:cstheme="minorHAnsi"/>
          <w:color w:val="000000"/>
        </w:rPr>
        <w:t>A consistent and accurate ab initio parametrization of density functional dispersion correction (DFT-D) for the 94 elements H-Pu</w:t>
      </w:r>
      <w:r w:rsidR="003129D7" w:rsidRPr="00840D5C">
        <w:rPr>
          <w:rFonts w:cstheme="minorHAnsi"/>
        </w:rPr>
        <w:t>. </w:t>
      </w:r>
      <w:r w:rsidR="003129D7" w:rsidRPr="00840D5C">
        <w:rPr>
          <w:rFonts w:cstheme="minorHAnsi"/>
          <w:i/>
          <w:iCs/>
        </w:rPr>
        <w:t>J. Chem. Phys.</w:t>
      </w:r>
      <w:r w:rsidR="003129D7" w:rsidRPr="00840D5C">
        <w:rPr>
          <w:rFonts w:cstheme="minorHAnsi"/>
        </w:rPr>
        <w:t> </w:t>
      </w:r>
      <w:r w:rsidR="003129D7" w:rsidRPr="00840D5C">
        <w:rPr>
          <w:rStyle w:val="nlmyear"/>
          <w:rFonts w:cstheme="minorHAnsi"/>
          <w:color w:val="000000"/>
        </w:rPr>
        <w:t>2010</w:t>
      </w:r>
      <w:r w:rsidR="003129D7" w:rsidRPr="00840D5C">
        <w:rPr>
          <w:rFonts w:cstheme="minorHAnsi"/>
        </w:rPr>
        <w:t>, </w:t>
      </w:r>
      <w:r w:rsidR="003129D7" w:rsidRPr="00840D5C">
        <w:rPr>
          <w:rStyle w:val="nlmvolume"/>
          <w:rFonts w:cstheme="minorHAnsi"/>
          <w:i/>
          <w:iCs/>
          <w:color w:val="000000"/>
        </w:rPr>
        <w:t>132</w:t>
      </w:r>
      <w:r w:rsidR="003129D7" w:rsidRPr="00840D5C">
        <w:rPr>
          <w:rFonts w:cstheme="minorHAnsi"/>
        </w:rPr>
        <w:t>, </w:t>
      </w:r>
      <w:r w:rsidR="003129D7" w:rsidRPr="00840D5C">
        <w:rPr>
          <w:rStyle w:val="nlmfpage"/>
          <w:rFonts w:cstheme="minorHAnsi"/>
          <w:color w:val="000000"/>
        </w:rPr>
        <w:t>154104</w:t>
      </w:r>
      <w:r w:rsidR="003129D7" w:rsidRPr="00840D5C">
        <w:rPr>
          <w:rFonts w:cstheme="minorHAnsi"/>
        </w:rPr>
        <w:t>, </w:t>
      </w:r>
      <w:r w:rsidR="003129D7" w:rsidRPr="00840D5C">
        <w:rPr>
          <w:rStyle w:val="refdoi"/>
          <w:rFonts w:cstheme="minorHAnsi"/>
          <w:color w:val="000000"/>
        </w:rPr>
        <w:t>DOI: 10.1063/1.3382344</w:t>
      </w:r>
      <w:r w:rsidR="003129D7" w:rsidRPr="00840D5C">
        <w:rPr>
          <w:rFonts w:cstheme="minorHAnsi"/>
        </w:rPr>
        <w:t> </w:t>
      </w:r>
    </w:p>
    <w:p w14:paraId="69508E50" w14:textId="4502420E" w:rsidR="003129D7" w:rsidRPr="00840D5C" w:rsidRDefault="00723A3C" w:rsidP="00840D5C">
      <w:pPr>
        <w:pStyle w:val="NoSpacing"/>
        <w:spacing w:line="276" w:lineRule="auto"/>
        <w:ind w:left="720" w:hanging="720"/>
        <w:rPr>
          <w:rFonts w:cstheme="minorHAnsi"/>
        </w:rPr>
      </w:pPr>
      <w:hyperlink r:id="rId119" w:history="1">
        <w:r w:rsidR="003129D7" w:rsidRPr="00840D5C">
          <w:rPr>
            <w:rStyle w:val="Hyperlink"/>
            <w:rFonts w:cstheme="minorHAnsi"/>
            <w:b/>
            <w:bCs/>
            <w:color w:val="000000"/>
          </w:rPr>
          <w:t>23</w:t>
        </w:r>
      </w:hyperlink>
      <w:r w:rsidR="00AF749A"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Hay, P. J.</w:t>
      </w:r>
      <w:r w:rsidR="003129D7" w:rsidRPr="00840D5C">
        <w:rPr>
          <w:rFonts w:cstheme="minorHAnsi"/>
        </w:rPr>
        <w:t>; </w:t>
      </w:r>
      <w:r w:rsidR="003129D7" w:rsidRPr="00840D5C">
        <w:rPr>
          <w:rStyle w:val="nlmstring-name"/>
          <w:rFonts w:cstheme="minorHAnsi"/>
          <w:color w:val="000000"/>
        </w:rPr>
        <w:t>Wadt, W. R.</w:t>
      </w:r>
      <w:r w:rsidR="003129D7" w:rsidRPr="00840D5C">
        <w:rPr>
          <w:rFonts w:cstheme="minorHAnsi"/>
        </w:rPr>
        <w:t> </w:t>
      </w:r>
      <w:r w:rsidR="003129D7" w:rsidRPr="00840D5C">
        <w:rPr>
          <w:rStyle w:val="nlmarticle-title"/>
          <w:rFonts w:cstheme="minorHAnsi"/>
          <w:color w:val="000000"/>
        </w:rPr>
        <w:t>Ab initio effective core potentials for molecular calculations. Potentials for the transition metal atoms Sc to Hg</w:t>
      </w:r>
      <w:r w:rsidR="003129D7" w:rsidRPr="00840D5C">
        <w:rPr>
          <w:rFonts w:cstheme="minorHAnsi"/>
        </w:rPr>
        <w:t>. </w:t>
      </w:r>
      <w:r w:rsidR="003129D7" w:rsidRPr="00840D5C">
        <w:rPr>
          <w:rFonts w:cstheme="minorHAnsi"/>
          <w:i/>
          <w:iCs/>
        </w:rPr>
        <w:t>J. Chem. Phys.</w:t>
      </w:r>
      <w:r w:rsidR="003129D7" w:rsidRPr="00840D5C">
        <w:rPr>
          <w:rFonts w:cstheme="minorHAnsi"/>
        </w:rPr>
        <w:t> </w:t>
      </w:r>
      <w:r w:rsidR="003129D7" w:rsidRPr="00840D5C">
        <w:rPr>
          <w:rStyle w:val="nlmyear"/>
          <w:rFonts w:cstheme="minorHAnsi"/>
          <w:color w:val="000000"/>
        </w:rPr>
        <w:t>1985</w:t>
      </w:r>
      <w:r w:rsidR="003129D7" w:rsidRPr="00840D5C">
        <w:rPr>
          <w:rFonts w:cstheme="minorHAnsi"/>
        </w:rPr>
        <w:t>, </w:t>
      </w:r>
      <w:r w:rsidR="003129D7" w:rsidRPr="00840D5C">
        <w:rPr>
          <w:rStyle w:val="nlmvolume"/>
          <w:rFonts w:cstheme="minorHAnsi"/>
          <w:i/>
          <w:iCs/>
          <w:color w:val="000000"/>
        </w:rPr>
        <w:t>82</w:t>
      </w:r>
      <w:r w:rsidR="003129D7" w:rsidRPr="00840D5C">
        <w:rPr>
          <w:rFonts w:cstheme="minorHAnsi"/>
        </w:rPr>
        <w:t>, </w:t>
      </w:r>
      <w:r w:rsidR="003129D7" w:rsidRPr="00840D5C">
        <w:rPr>
          <w:rStyle w:val="nlmfpage"/>
          <w:rFonts w:cstheme="minorHAnsi"/>
          <w:color w:val="000000"/>
        </w:rPr>
        <w:t>270</w:t>
      </w:r>
      <w:r w:rsidR="003129D7" w:rsidRPr="00840D5C">
        <w:rPr>
          <w:rFonts w:cstheme="minorHAnsi"/>
        </w:rPr>
        <w:t>– </w:t>
      </w:r>
      <w:r w:rsidR="003129D7" w:rsidRPr="00840D5C">
        <w:rPr>
          <w:rStyle w:val="nlmlpage"/>
          <w:rFonts w:cstheme="minorHAnsi"/>
          <w:color w:val="000000"/>
        </w:rPr>
        <w:t>283</w:t>
      </w:r>
      <w:r w:rsidR="003129D7" w:rsidRPr="00840D5C">
        <w:rPr>
          <w:rFonts w:cstheme="minorHAnsi"/>
        </w:rPr>
        <w:t>, </w:t>
      </w:r>
      <w:r w:rsidR="003129D7" w:rsidRPr="00840D5C">
        <w:rPr>
          <w:rStyle w:val="refdoi"/>
          <w:rFonts w:cstheme="minorHAnsi"/>
          <w:color w:val="000000"/>
        </w:rPr>
        <w:t>DOI: 10.1063/1.448799</w:t>
      </w:r>
      <w:r w:rsidR="003129D7" w:rsidRPr="00840D5C">
        <w:rPr>
          <w:rFonts w:cstheme="minorHAnsi"/>
        </w:rPr>
        <w:t> </w:t>
      </w:r>
      <w:r w:rsidR="00AF749A" w:rsidRPr="00840D5C">
        <w:rPr>
          <w:rStyle w:val="nlmlabel"/>
          <w:rFonts w:cstheme="minorHAnsi"/>
          <w:color w:val="000000"/>
        </w:rPr>
        <w:t xml:space="preserve"> </w:t>
      </w:r>
      <w:r w:rsidR="003129D7" w:rsidRPr="00840D5C">
        <w:rPr>
          <w:rStyle w:val="nlmlabel"/>
          <w:rFonts w:cstheme="minorHAnsi"/>
          <w:color w:val="000000"/>
        </w:rPr>
        <w:t>(b) </w:t>
      </w:r>
      <w:r w:rsidR="003129D7" w:rsidRPr="00840D5C">
        <w:rPr>
          <w:rStyle w:val="nlmstring-name"/>
          <w:rFonts w:cstheme="minorHAnsi"/>
          <w:color w:val="000000"/>
        </w:rPr>
        <w:t>Wadt, W. R.</w:t>
      </w:r>
      <w:r w:rsidR="003129D7" w:rsidRPr="00840D5C">
        <w:rPr>
          <w:rFonts w:cstheme="minorHAnsi"/>
        </w:rPr>
        <w:t>; </w:t>
      </w:r>
      <w:r w:rsidR="003129D7" w:rsidRPr="00840D5C">
        <w:rPr>
          <w:rStyle w:val="nlmstring-name"/>
          <w:rFonts w:cstheme="minorHAnsi"/>
          <w:color w:val="000000"/>
        </w:rPr>
        <w:t>Hay, P. J.</w:t>
      </w:r>
      <w:r w:rsidR="003129D7" w:rsidRPr="00840D5C">
        <w:rPr>
          <w:rFonts w:cstheme="minorHAnsi"/>
        </w:rPr>
        <w:t> </w:t>
      </w:r>
      <w:r w:rsidR="003129D7" w:rsidRPr="00840D5C">
        <w:rPr>
          <w:rStyle w:val="nlmarticle-title"/>
          <w:rFonts w:cstheme="minorHAnsi"/>
          <w:color w:val="000000"/>
        </w:rPr>
        <w:t>Ab initio effective core potentials for molecular calculations. Potentials for main group elements Na to Bi</w:t>
      </w:r>
      <w:r w:rsidR="003129D7" w:rsidRPr="00840D5C">
        <w:rPr>
          <w:rFonts w:cstheme="minorHAnsi"/>
        </w:rPr>
        <w:t>. </w:t>
      </w:r>
      <w:r w:rsidR="003129D7" w:rsidRPr="00840D5C">
        <w:rPr>
          <w:rFonts w:cstheme="minorHAnsi"/>
          <w:i/>
          <w:iCs/>
        </w:rPr>
        <w:t>J. Chem. Phys.</w:t>
      </w:r>
      <w:r w:rsidR="003129D7" w:rsidRPr="00840D5C">
        <w:rPr>
          <w:rFonts w:cstheme="minorHAnsi"/>
        </w:rPr>
        <w:t> </w:t>
      </w:r>
      <w:r w:rsidR="003129D7" w:rsidRPr="00840D5C">
        <w:rPr>
          <w:rStyle w:val="nlmyear"/>
          <w:rFonts w:cstheme="minorHAnsi"/>
          <w:color w:val="000000"/>
        </w:rPr>
        <w:t>1985</w:t>
      </w:r>
      <w:r w:rsidR="003129D7" w:rsidRPr="00840D5C">
        <w:rPr>
          <w:rFonts w:cstheme="minorHAnsi"/>
        </w:rPr>
        <w:t>, </w:t>
      </w:r>
      <w:r w:rsidR="003129D7" w:rsidRPr="00840D5C">
        <w:rPr>
          <w:rStyle w:val="nlmvolume"/>
          <w:rFonts w:cstheme="minorHAnsi"/>
          <w:i/>
          <w:iCs/>
          <w:color w:val="000000"/>
        </w:rPr>
        <w:t>82</w:t>
      </w:r>
      <w:r w:rsidR="003129D7" w:rsidRPr="00840D5C">
        <w:rPr>
          <w:rFonts w:cstheme="minorHAnsi"/>
        </w:rPr>
        <w:t>, </w:t>
      </w:r>
      <w:r w:rsidR="003129D7" w:rsidRPr="00840D5C">
        <w:rPr>
          <w:rStyle w:val="nlmfpage"/>
          <w:rFonts w:cstheme="minorHAnsi"/>
          <w:color w:val="000000"/>
        </w:rPr>
        <w:t>284</w:t>
      </w:r>
      <w:r w:rsidR="003129D7" w:rsidRPr="00840D5C">
        <w:rPr>
          <w:rFonts w:cstheme="minorHAnsi"/>
        </w:rPr>
        <w:t>– </w:t>
      </w:r>
      <w:r w:rsidR="003129D7" w:rsidRPr="00840D5C">
        <w:rPr>
          <w:rStyle w:val="nlmlpage"/>
          <w:rFonts w:cstheme="minorHAnsi"/>
          <w:color w:val="000000"/>
        </w:rPr>
        <w:t>298</w:t>
      </w:r>
      <w:r w:rsidR="003129D7" w:rsidRPr="00840D5C">
        <w:rPr>
          <w:rFonts w:cstheme="minorHAnsi"/>
        </w:rPr>
        <w:t>, </w:t>
      </w:r>
      <w:r w:rsidR="003129D7" w:rsidRPr="00840D5C">
        <w:rPr>
          <w:rStyle w:val="refdoi"/>
          <w:rFonts w:cstheme="minorHAnsi"/>
          <w:color w:val="000000"/>
        </w:rPr>
        <w:t>DOI: 10.1063/1.448800</w:t>
      </w:r>
      <w:r w:rsidR="003129D7" w:rsidRPr="00840D5C">
        <w:rPr>
          <w:rFonts w:cstheme="minorHAnsi"/>
        </w:rPr>
        <w:t> </w:t>
      </w:r>
      <w:r w:rsidR="00AF749A" w:rsidRPr="00840D5C">
        <w:rPr>
          <w:rStyle w:val="nlmlabel"/>
          <w:rFonts w:cstheme="minorHAnsi"/>
          <w:color w:val="000000"/>
        </w:rPr>
        <w:t xml:space="preserve"> </w:t>
      </w:r>
      <w:r w:rsidR="003129D7" w:rsidRPr="00840D5C">
        <w:rPr>
          <w:rStyle w:val="nlmlabel"/>
          <w:rFonts w:cstheme="minorHAnsi"/>
          <w:color w:val="000000"/>
        </w:rPr>
        <w:t>(c) </w:t>
      </w:r>
      <w:r w:rsidR="003129D7" w:rsidRPr="00840D5C">
        <w:rPr>
          <w:rStyle w:val="nlmstring-name"/>
          <w:rFonts w:cstheme="minorHAnsi"/>
          <w:color w:val="000000"/>
        </w:rPr>
        <w:t>Hay, P. J.</w:t>
      </w:r>
      <w:r w:rsidR="003129D7" w:rsidRPr="00840D5C">
        <w:rPr>
          <w:rFonts w:cstheme="minorHAnsi"/>
        </w:rPr>
        <w:t>; </w:t>
      </w:r>
      <w:r w:rsidR="003129D7" w:rsidRPr="00840D5C">
        <w:rPr>
          <w:rStyle w:val="nlmstring-name"/>
          <w:rFonts w:cstheme="minorHAnsi"/>
          <w:color w:val="000000"/>
        </w:rPr>
        <w:t>Wadt, W. R.</w:t>
      </w:r>
      <w:r w:rsidR="003129D7" w:rsidRPr="00840D5C">
        <w:rPr>
          <w:rFonts w:cstheme="minorHAnsi"/>
        </w:rPr>
        <w:t> </w:t>
      </w:r>
      <w:r w:rsidR="003129D7" w:rsidRPr="00840D5C">
        <w:rPr>
          <w:rStyle w:val="nlmarticle-title"/>
          <w:rFonts w:cstheme="minorHAnsi"/>
          <w:color w:val="000000"/>
        </w:rPr>
        <w:t>Ab initio effective core potentials for molecular calculations. Potentials for K to Au including the outermost core orbitals</w:t>
      </w:r>
      <w:r w:rsidR="003129D7" w:rsidRPr="00840D5C">
        <w:rPr>
          <w:rFonts w:cstheme="minorHAnsi"/>
        </w:rPr>
        <w:t>. </w:t>
      </w:r>
      <w:r w:rsidR="003129D7" w:rsidRPr="00840D5C">
        <w:rPr>
          <w:rFonts w:cstheme="minorHAnsi"/>
          <w:i/>
          <w:iCs/>
        </w:rPr>
        <w:t>J. Chem. Phys.</w:t>
      </w:r>
      <w:r w:rsidR="003129D7" w:rsidRPr="00840D5C">
        <w:rPr>
          <w:rFonts w:cstheme="minorHAnsi"/>
        </w:rPr>
        <w:t> </w:t>
      </w:r>
      <w:r w:rsidR="003129D7" w:rsidRPr="00840D5C">
        <w:rPr>
          <w:rStyle w:val="nlmyear"/>
          <w:rFonts w:cstheme="minorHAnsi"/>
          <w:color w:val="000000"/>
        </w:rPr>
        <w:t>1985</w:t>
      </w:r>
      <w:r w:rsidR="003129D7" w:rsidRPr="00840D5C">
        <w:rPr>
          <w:rFonts w:cstheme="minorHAnsi"/>
        </w:rPr>
        <w:t>, </w:t>
      </w:r>
      <w:r w:rsidR="003129D7" w:rsidRPr="00840D5C">
        <w:rPr>
          <w:rStyle w:val="nlmvolume"/>
          <w:rFonts w:cstheme="minorHAnsi"/>
          <w:i/>
          <w:iCs/>
          <w:color w:val="000000"/>
        </w:rPr>
        <w:t>82</w:t>
      </w:r>
      <w:r w:rsidR="003129D7" w:rsidRPr="00840D5C">
        <w:rPr>
          <w:rFonts w:cstheme="minorHAnsi"/>
        </w:rPr>
        <w:t>, </w:t>
      </w:r>
      <w:r w:rsidR="003129D7" w:rsidRPr="00840D5C">
        <w:rPr>
          <w:rStyle w:val="nlmfpage"/>
          <w:rFonts w:cstheme="minorHAnsi"/>
          <w:color w:val="000000"/>
        </w:rPr>
        <w:t>299</w:t>
      </w:r>
      <w:r w:rsidR="003129D7" w:rsidRPr="00840D5C">
        <w:rPr>
          <w:rFonts w:cstheme="minorHAnsi"/>
        </w:rPr>
        <w:t>– </w:t>
      </w:r>
      <w:r w:rsidR="003129D7" w:rsidRPr="00840D5C">
        <w:rPr>
          <w:rStyle w:val="nlmlpage"/>
          <w:rFonts w:cstheme="minorHAnsi"/>
          <w:color w:val="000000"/>
        </w:rPr>
        <w:t>310</w:t>
      </w:r>
      <w:r w:rsidR="003129D7" w:rsidRPr="00840D5C">
        <w:rPr>
          <w:rFonts w:cstheme="minorHAnsi"/>
        </w:rPr>
        <w:t>, </w:t>
      </w:r>
      <w:r w:rsidR="003129D7" w:rsidRPr="00840D5C">
        <w:rPr>
          <w:rStyle w:val="refdoi"/>
          <w:rFonts w:cstheme="minorHAnsi"/>
          <w:color w:val="000000"/>
        </w:rPr>
        <w:t>DOI: 10.1063/1.448975</w:t>
      </w:r>
      <w:r w:rsidR="003129D7" w:rsidRPr="00840D5C">
        <w:rPr>
          <w:rFonts w:cstheme="minorHAnsi"/>
        </w:rPr>
        <w:t> </w:t>
      </w:r>
    </w:p>
    <w:p w14:paraId="6922BD44" w14:textId="75145721" w:rsidR="003129D7" w:rsidRPr="00840D5C" w:rsidRDefault="00723A3C" w:rsidP="00840D5C">
      <w:pPr>
        <w:pStyle w:val="NoSpacing"/>
        <w:spacing w:line="276" w:lineRule="auto"/>
        <w:ind w:left="720" w:hanging="720"/>
        <w:rPr>
          <w:rFonts w:cstheme="minorHAnsi"/>
        </w:rPr>
      </w:pPr>
      <w:hyperlink r:id="rId120" w:history="1">
        <w:r w:rsidR="003129D7" w:rsidRPr="00840D5C">
          <w:rPr>
            <w:rStyle w:val="Hyperlink"/>
            <w:rFonts w:cstheme="minorHAnsi"/>
            <w:b/>
            <w:bCs/>
            <w:color w:val="000000"/>
          </w:rPr>
          <w:t>24</w:t>
        </w:r>
      </w:hyperlink>
      <w:r w:rsidR="00AF749A" w:rsidRPr="00840D5C">
        <w:rPr>
          <w:rStyle w:val="Hyperlink"/>
          <w:rFonts w:cstheme="minorHAnsi"/>
          <w:b/>
          <w:bCs/>
          <w:color w:val="000000"/>
        </w:rPr>
        <w:t xml:space="preserve"> </w:t>
      </w:r>
      <w:r w:rsidR="003129D7" w:rsidRPr="00840D5C">
        <w:rPr>
          <w:rStyle w:val="nlmstring-name"/>
          <w:rFonts w:cstheme="minorHAnsi"/>
          <w:color w:val="000000"/>
        </w:rPr>
        <w:t>Dunning, T. H., Jr.</w:t>
      </w:r>
      <w:r w:rsidR="003129D7" w:rsidRPr="00840D5C">
        <w:rPr>
          <w:rFonts w:cstheme="minorHAnsi"/>
        </w:rPr>
        <w:t> </w:t>
      </w:r>
      <w:r w:rsidR="003129D7" w:rsidRPr="00840D5C">
        <w:rPr>
          <w:rStyle w:val="nlmarticle-title"/>
          <w:rFonts w:cstheme="minorHAnsi"/>
          <w:color w:val="000000"/>
        </w:rPr>
        <w:t>Gaussian basis sets for use in correlated molecular calculations. I. The atoms boron through neon and hydrogen</w:t>
      </w:r>
      <w:r w:rsidR="003129D7" w:rsidRPr="00840D5C">
        <w:rPr>
          <w:rFonts w:cstheme="minorHAnsi"/>
        </w:rPr>
        <w:t>. </w:t>
      </w:r>
      <w:r w:rsidR="003129D7" w:rsidRPr="00840D5C">
        <w:rPr>
          <w:rFonts w:cstheme="minorHAnsi"/>
          <w:i/>
          <w:iCs/>
        </w:rPr>
        <w:t>J. Chem. Phys.</w:t>
      </w:r>
      <w:r w:rsidR="003129D7" w:rsidRPr="00840D5C">
        <w:rPr>
          <w:rFonts w:cstheme="minorHAnsi"/>
        </w:rPr>
        <w:t> </w:t>
      </w:r>
      <w:r w:rsidR="003129D7" w:rsidRPr="00840D5C">
        <w:rPr>
          <w:rStyle w:val="nlmyear"/>
          <w:rFonts w:cstheme="minorHAnsi"/>
          <w:color w:val="000000"/>
        </w:rPr>
        <w:t>1989</w:t>
      </w:r>
      <w:r w:rsidR="003129D7" w:rsidRPr="00840D5C">
        <w:rPr>
          <w:rFonts w:cstheme="minorHAnsi"/>
        </w:rPr>
        <w:t>, </w:t>
      </w:r>
      <w:r w:rsidR="003129D7" w:rsidRPr="00840D5C">
        <w:rPr>
          <w:rStyle w:val="nlmvolume"/>
          <w:rFonts w:cstheme="minorHAnsi"/>
          <w:i/>
          <w:iCs/>
          <w:color w:val="000000"/>
        </w:rPr>
        <w:t>90</w:t>
      </w:r>
      <w:r w:rsidR="003129D7" w:rsidRPr="00840D5C">
        <w:rPr>
          <w:rFonts w:cstheme="minorHAnsi"/>
        </w:rPr>
        <w:t>, </w:t>
      </w:r>
      <w:r w:rsidR="003129D7" w:rsidRPr="00840D5C">
        <w:rPr>
          <w:rStyle w:val="nlmfpage"/>
          <w:rFonts w:cstheme="minorHAnsi"/>
          <w:color w:val="000000"/>
        </w:rPr>
        <w:t>1007</w:t>
      </w:r>
      <w:r w:rsidR="003129D7" w:rsidRPr="00840D5C">
        <w:rPr>
          <w:rFonts w:cstheme="minorHAnsi"/>
        </w:rPr>
        <w:t>– </w:t>
      </w:r>
      <w:r w:rsidR="003129D7" w:rsidRPr="00840D5C">
        <w:rPr>
          <w:rStyle w:val="nlmlpage"/>
          <w:rFonts w:cstheme="minorHAnsi"/>
          <w:color w:val="000000"/>
        </w:rPr>
        <w:t>1023</w:t>
      </w:r>
      <w:r w:rsidR="003129D7" w:rsidRPr="00840D5C">
        <w:rPr>
          <w:rFonts w:cstheme="minorHAnsi"/>
        </w:rPr>
        <w:t>, </w:t>
      </w:r>
      <w:r w:rsidR="003129D7" w:rsidRPr="00840D5C">
        <w:rPr>
          <w:rStyle w:val="refdoi"/>
          <w:rFonts w:cstheme="minorHAnsi"/>
          <w:color w:val="000000"/>
        </w:rPr>
        <w:t>DOI: 10.1063/1.456153</w:t>
      </w:r>
      <w:r w:rsidR="003129D7" w:rsidRPr="00840D5C">
        <w:rPr>
          <w:rFonts w:cstheme="minorHAnsi"/>
        </w:rPr>
        <w:t> </w:t>
      </w:r>
    </w:p>
    <w:p w14:paraId="67965E82" w14:textId="397FEE6C" w:rsidR="003129D7" w:rsidRPr="00840D5C" w:rsidRDefault="00723A3C" w:rsidP="00840D5C">
      <w:pPr>
        <w:pStyle w:val="NoSpacing"/>
        <w:spacing w:line="276" w:lineRule="auto"/>
        <w:ind w:left="720" w:hanging="720"/>
        <w:rPr>
          <w:rFonts w:cstheme="minorHAnsi"/>
        </w:rPr>
      </w:pPr>
      <w:hyperlink r:id="rId121" w:history="1">
        <w:r w:rsidR="003129D7" w:rsidRPr="00840D5C">
          <w:rPr>
            <w:rStyle w:val="Hyperlink"/>
            <w:rFonts w:cstheme="minorHAnsi"/>
            <w:b/>
            <w:bCs/>
            <w:color w:val="000000"/>
          </w:rPr>
          <w:t>25</w:t>
        </w:r>
      </w:hyperlink>
      <w:r w:rsidR="00AF749A" w:rsidRPr="00840D5C">
        <w:rPr>
          <w:rStyle w:val="Hyperlink"/>
          <w:rFonts w:cstheme="minorHAnsi"/>
          <w:b/>
          <w:bCs/>
          <w:color w:val="000000"/>
        </w:rPr>
        <w:t xml:space="preserve"> </w:t>
      </w:r>
      <w:r w:rsidR="003129D7" w:rsidRPr="00840D5C">
        <w:rPr>
          <w:rStyle w:val="nlmlabel"/>
          <w:rFonts w:cstheme="minorHAnsi"/>
          <w:color w:val="000000"/>
        </w:rPr>
        <w:t>(a) </w:t>
      </w:r>
      <w:r w:rsidR="003129D7" w:rsidRPr="00840D5C">
        <w:rPr>
          <w:rStyle w:val="nlmstring-name"/>
          <w:rFonts w:cstheme="minorHAnsi"/>
          <w:color w:val="000000"/>
        </w:rPr>
        <w:t>Marten, B.</w:t>
      </w:r>
      <w:r w:rsidR="003129D7" w:rsidRPr="00840D5C">
        <w:rPr>
          <w:rFonts w:cstheme="minorHAnsi"/>
        </w:rPr>
        <w:t>; </w:t>
      </w:r>
      <w:r w:rsidR="003129D7" w:rsidRPr="00840D5C">
        <w:rPr>
          <w:rStyle w:val="nlmstring-name"/>
          <w:rFonts w:cstheme="minorHAnsi"/>
          <w:color w:val="000000"/>
        </w:rPr>
        <w:t>Kim, K.</w:t>
      </w:r>
      <w:r w:rsidR="003129D7" w:rsidRPr="00840D5C">
        <w:rPr>
          <w:rFonts w:cstheme="minorHAnsi"/>
        </w:rPr>
        <w:t>; </w:t>
      </w:r>
      <w:r w:rsidR="003129D7" w:rsidRPr="00840D5C">
        <w:rPr>
          <w:rStyle w:val="nlmstring-name"/>
          <w:rFonts w:cstheme="minorHAnsi"/>
          <w:color w:val="000000"/>
        </w:rPr>
        <w:t>Cortis, C.</w:t>
      </w:r>
      <w:r w:rsidR="003129D7" w:rsidRPr="00840D5C">
        <w:rPr>
          <w:rFonts w:cstheme="minorHAnsi"/>
        </w:rPr>
        <w:t>; </w:t>
      </w:r>
      <w:r w:rsidR="003129D7" w:rsidRPr="00840D5C">
        <w:rPr>
          <w:rStyle w:val="nlmstring-name"/>
          <w:rFonts w:cstheme="minorHAnsi"/>
          <w:color w:val="000000"/>
        </w:rPr>
        <w:t>Friesner, R. A.</w:t>
      </w:r>
      <w:r w:rsidR="003129D7" w:rsidRPr="00840D5C">
        <w:rPr>
          <w:rFonts w:cstheme="minorHAnsi"/>
        </w:rPr>
        <w:t>; </w:t>
      </w:r>
      <w:r w:rsidR="003129D7" w:rsidRPr="00840D5C">
        <w:rPr>
          <w:rStyle w:val="nlmstring-name"/>
          <w:rFonts w:cstheme="minorHAnsi"/>
          <w:color w:val="000000"/>
        </w:rPr>
        <w:t>Murphy, R. B.</w:t>
      </w:r>
      <w:r w:rsidR="003129D7" w:rsidRPr="00840D5C">
        <w:rPr>
          <w:rFonts w:cstheme="minorHAnsi"/>
        </w:rPr>
        <w:t>; </w:t>
      </w:r>
      <w:r w:rsidR="003129D7" w:rsidRPr="00840D5C">
        <w:rPr>
          <w:rStyle w:val="nlmstring-name"/>
          <w:rFonts w:cstheme="minorHAnsi"/>
          <w:color w:val="000000"/>
        </w:rPr>
        <w:t>Ringnalda, M. N.</w:t>
      </w:r>
      <w:r w:rsidR="003129D7" w:rsidRPr="00840D5C">
        <w:rPr>
          <w:rFonts w:cstheme="minorHAnsi"/>
        </w:rPr>
        <w:t>; </w:t>
      </w:r>
      <w:r w:rsidR="003129D7" w:rsidRPr="00840D5C">
        <w:rPr>
          <w:rStyle w:val="nlmstring-name"/>
          <w:rFonts w:cstheme="minorHAnsi"/>
          <w:color w:val="000000"/>
        </w:rPr>
        <w:t>Sitkoff, D.</w:t>
      </w:r>
      <w:r w:rsidR="003129D7" w:rsidRPr="00840D5C">
        <w:rPr>
          <w:rFonts w:cstheme="minorHAnsi"/>
        </w:rPr>
        <w:t>; </w:t>
      </w:r>
      <w:r w:rsidR="003129D7" w:rsidRPr="00840D5C">
        <w:rPr>
          <w:rStyle w:val="nlmstring-name"/>
          <w:rFonts w:cstheme="minorHAnsi"/>
          <w:color w:val="000000"/>
        </w:rPr>
        <w:t>Honig, B.</w:t>
      </w:r>
      <w:r w:rsidR="003129D7" w:rsidRPr="00840D5C">
        <w:rPr>
          <w:rFonts w:cstheme="minorHAnsi"/>
        </w:rPr>
        <w:t> </w:t>
      </w:r>
      <w:r w:rsidR="003129D7" w:rsidRPr="00840D5C">
        <w:rPr>
          <w:rStyle w:val="nlmarticle-title"/>
          <w:rFonts w:cstheme="minorHAnsi"/>
          <w:color w:val="000000"/>
        </w:rPr>
        <w:t>New Model for Calculation of Solvation Free Energies: Correction of Self-Consistent Reaction Field Continuum Dielectric Theory for Short-Range Hydrogen-Bonding Effects</w:t>
      </w:r>
      <w:r w:rsidR="003129D7" w:rsidRPr="00840D5C">
        <w:rPr>
          <w:rFonts w:cstheme="minorHAnsi"/>
        </w:rPr>
        <w:t>. </w:t>
      </w:r>
      <w:r w:rsidR="003129D7" w:rsidRPr="00840D5C">
        <w:rPr>
          <w:rFonts w:cstheme="minorHAnsi"/>
          <w:i/>
          <w:iCs/>
        </w:rPr>
        <w:t>J. Phys. Chem.</w:t>
      </w:r>
      <w:r w:rsidR="003129D7" w:rsidRPr="00840D5C">
        <w:rPr>
          <w:rFonts w:cstheme="minorHAnsi"/>
        </w:rPr>
        <w:t> </w:t>
      </w:r>
      <w:r w:rsidR="003129D7" w:rsidRPr="00840D5C">
        <w:rPr>
          <w:rStyle w:val="nlmyear"/>
          <w:rFonts w:cstheme="minorHAnsi"/>
          <w:color w:val="000000"/>
        </w:rPr>
        <w:t>1996</w:t>
      </w:r>
      <w:r w:rsidR="003129D7" w:rsidRPr="00840D5C">
        <w:rPr>
          <w:rFonts w:cstheme="minorHAnsi"/>
        </w:rPr>
        <w:t>, </w:t>
      </w:r>
      <w:r w:rsidR="003129D7" w:rsidRPr="00840D5C">
        <w:rPr>
          <w:rStyle w:val="nlmvolume"/>
          <w:rFonts w:cstheme="minorHAnsi"/>
          <w:i/>
          <w:iCs/>
          <w:color w:val="000000"/>
        </w:rPr>
        <w:t>100</w:t>
      </w:r>
      <w:r w:rsidR="003129D7" w:rsidRPr="00840D5C">
        <w:rPr>
          <w:rFonts w:cstheme="minorHAnsi"/>
        </w:rPr>
        <w:t>, </w:t>
      </w:r>
      <w:r w:rsidR="003129D7" w:rsidRPr="00840D5C">
        <w:rPr>
          <w:rStyle w:val="nlmfpage"/>
          <w:rFonts w:cstheme="minorHAnsi"/>
          <w:color w:val="000000"/>
        </w:rPr>
        <w:t>11775</w:t>
      </w:r>
      <w:r w:rsidR="003129D7" w:rsidRPr="00840D5C">
        <w:rPr>
          <w:rFonts w:cstheme="minorHAnsi"/>
        </w:rPr>
        <w:t>– </w:t>
      </w:r>
      <w:r w:rsidR="003129D7" w:rsidRPr="00840D5C">
        <w:rPr>
          <w:rStyle w:val="nlmlpage"/>
          <w:rFonts w:cstheme="minorHAnsi"/>
          <w:color w:val="000000"/>
        </w:rPr>
        <w:t>11788</w:t>
      </w:r>
      <w:r w:rsidR="003129D7" w:rsidRPr="00840D5C">
        <w:rPr>
          <w:rFonts w:cstheme="minorHAnsi"/>
        </w:rPr>
        <w:t>, </w:t>
      </w:r>
      <w:r w:rsidR="003129D7" w:rsidRPr="00840D5C">
        <w:rPr>
          <w:rStyle w:val="refdoi"/>
          <w:rFonts w:cstheme="minorHAnsi"/>
          <w:color w:val="000000"/>
        </w:rPr>
        <w:t>DOI: 10.1021/jp953087x</w:t>
      </w:r>
      <w:r w:rsidR="003129D7" w:rsidRPr="00840D5C">
        <w:rPr>
          <w:rFonts w:cstheme="minorHAnsi"/>
        </w:rPr>
        <w:t> </w:t>
      </w:r>
      <w:r w:rsidR="00AF749A" w:rsidRPr="00840D5C">
        <w:rPr>
          <w:rStyle w:val="nlmlabel"/>
          <w:rFonts w:cstheme="minorHAnsi"/>
          <w:color w:val="000000"/>
        </w:rPr>
        <w:t xml:space="preserve"> </w:t>
      </w:r>
      <w:r w:rsidR="003129D7" w:rsidRPr="00840D5C">
        <w:rPr>
          <w:rStyle w:val="nlmlabel"/>
          <w:rFonts w:cstheme="minorHAnsi"/>
          <w:color w:val="000000"/>
        </w:rPr>
        <w:t>(b) </w:t>
      </w:r>
      <w:r w:rsidR="003129D7" w:rsidRPr="00840D5C">
        <w:rPr>
          <w:rStyle w:val="nlmstring-name"/>
          <w:rFonts w:cstheme="minorHAnsi"/>
          <w:color w:val="000000"/>
        </w:rPr>
        <w:t>Edinger, S. R.</w:t>
      </w:r>
      <w:r w:rsidR="003129D7" w:rsidRPr="00840D5C">
        <w:rPr>
          <w:rFonts w:cstheme="minorHAnsi"/>
        </w:rPr>
        <w:t>; </w:t>
      </w:r>
      <w:r w:rsidR="003129D7" w:rsidRPr="00840D5C">
        <w:rPr>
          <w:rStyle w:val="nlmstring-name"/>
          <w:rFonts w:cstheme="minorHAnsi"/>
          <w:color w:val="000000"/>
        </w:rPr>
        <w:t>Cortis, C.</w:t>
      </w:r>
      <w:r w:rsidR="003129D7" w:rsidRPr="00840D5C">
        <w:rPr>
          <w:rFonts w:cstheme="minorHAnsi"/>
        </w:rPr>
        <w:t>; </w:t>
      </w:r>
      <w:r w:rsidR="003129D7" w:rsidRPr="00840D5C">
        <w:rPr>
          <w:rStyle w:val="nlmstring-name"/>
          <w:rFonts w:cstheme="minorHAnsi"/>
          <w:color w:val="000000"/>
        </w:rPr>
        <w:t>Shenkin, P. S.</w:t>
      </w:r>
      <w:r w:rsidR="003129D7" w:rsidRPr="00840D5C">
        <w:rPr>
          <w:rFonts w:cstheme="minorHAnsi"/>
        </w:rPr>
        <w:t>; </w:t>
      </w:r>
      <w:r w:rsidR="003129D7" w:rsidRPr="00840D5C">
        <w:rPr>
          <w:rStyle w:val="nlmstring-name"/>
          <w:rFonts w:cstheme="minorHAnsi"/>
          <w:color w:val="000000"/>
        </w:rPr>
        <w:t>Friesner, R. A.</w:t>
      </w:r>
      <w:r w:rsidR="003129D7" w:rsidRPr="00840D5C">
        <w:rPr>
          <w:rFonts w:cstheme="minorHAnsi"/>
        </w:rPr>
        <w:t> </w:t>
      </w:r>
      <w:r w:rsidR="003129D7" w:rsidRPr="00840D5C">
        <w:rPr>
          <w:rStyle w:val="nlmarticle-title"/>
          <w:rFonts w:cstheme="minorHAnsi"/>
          <w:color w:val="000000"/>
        </w:rPr>
        <w:t>Solvation Free Energies of Peptides: Comparison of Approximate Continuum Solvation Models with Accurate Solution of the Poisson–Boltzmann Equation</w:t>
      </w:r>
      <w:r w:rsidR="003129D7" w:rsidRPr="00840D5C">
        <w:rPr>
          <w:rFonts w:cstheme="minorHAnsi"/>
        </w:rPr>
        <w:t>. </w:t>
      </w:r>
      <w:r w:rsidR="003129D7" w:rsidRPr="00840D5C">
        <w:rPr>
          <w:rFonts w:cstheme="minorHAnsi"/>
          <w:i/>
          <w:iCs/>
        </w:rPr>
        <w:t>J. Phys. Chem. B</w:t>
      </w:r>
      <w:r w:rsidR="003129D7" w:rsidRPr="00840D5C">
        <w:rPr>
          <w:rFonts w:cstheme="minorHAnsi"/>
        </w:rPr>
        <w:t> </w:t>
      </w:r>
      <w:r w:rsidR="003129D7" w:rsidRPr="00840D5C">
        <w:rPr>
          <w:rStyle w:val="nlmyear"/>
          <w:rFonts w:cstheme="minorHAnsi"/>
          <w:color w:val="000000"/>
        </w:rPr>
        <w:t>1997</w:t>
      </w:r>
      <w:r w:rsidR="003129D7" w:rsidRPr="00840D5C">
        <w:rPr>
          <w:rFonts w:cstheme="minorHAnsi"/>
        </w:rPr>
        <w:t>, </w:t>
      </w:r>
      <w:r w:rsidR="003129D7" w:rsidRPr="00840D5C">
        <w:rPr>
          <w:rStyle w:val="nlmvolume"/>
          <w:rFonts w:cstheme="minorHAnsi"/>
          <w:i/>
          <w:iCs/>
          <w:color w:val="000000"/>
        </w:rPr>
        <w:t>101</w:t>
      </w:r>
      <w:r w:rsidR="003129D7" w:rsidRPr="00840D5C">
        <w:rPr>
          <w:rFonts w:cstheme="minorHAnsi"/>
        </w:rPr>
        <w:t>, </w:t>
      </w:r>
      <w:r w:rsidR="003129D7" w:rsidRPr="00840D5C">
        <w:rPr>
          <w:rStyle w:val="nlmfpage"/>
          <w:rFonts w:cstheme="minorHAnsi"/>
          <w:color w:val="000000"/>
        </w:rPr>
        <w:t>1190</w:t>
      </w:r>
      <w:r w:rsidR="003129D7" w:rsidRPr="00840D5C">
        <w:rPr>
          <w:rFonts w:cstheme="minorHAnsi"/>
        </w:rPr>
        <w:t>– </w:t>
      </w:r>
      <w:r w:rsidR="003129D7" w:rsidRPr="00840D5C">
        <w:rPr>
          <w:rStyle w:val="nlmlpage"/>
          <w:rFonts w:cstheme="minorHAnsi"/>
          <w:color w:val="000000"/>
        </w:rPr>
        <w:t>1197</w:t>
      </w:r>
      <w:r w:rsidR="003129D7" w:rsidRPr="00840D5C">
        <w:rPr>
          <w:rFonts w:cstheme="minorHAnsi"/>
        </w:rPr>
        <w:t>, </w:t>
      </w:r>
      <w:r w:rsidR="003129D7" w:rsidRPr="00840D5C">
        <w:rPr>
          <w:rStyle w:val="refdoi"/>
          <w:rFonts w:cstheme="minorHAnsi"/>
          <w:color w:val="000000"/>
        </w:rPr>
        <w:t>DOI: 10.1021/jp962156k</w:t>
      </w:r>
      <w:r w:rsidR="003129D7" w:rsidRPr="00840D5C">
        <w:rPr>
          <w:rFonts w:cstheme="minorHAnsi"/>
        </w:rPr>
        <w:t> </w:t>
      </w:r>
      <w:r w:rsidR="00AF749A" w:rsidRPr="00840D5C">
        <w:rPr>
          <w:rStyle w:val="nlmlabel"/>
          <w:rFonts w:cstheme="minorHAnsi"/>
          <w:color w:val="000000"/>
        </w:rPr>
        <w:t xml:space="preserve"> </w:t>
      </w:r>
      <w:r w:rsidR="003129D7" w:rsidRPr="00840D5C">
        <w:rPr>
          <w:rStyle w:val="nlmlabel"/>
          <w:rFonts w:cstheme="minorHAnsi"/>
          <w:color w:val="000000"/>
        </w:rPr>
        <w:t>(c) </w:t>
      </w:r>
      <w:r w:rsidR="003129D7" w:rsidRPr="00840D5C">
        <w:rPr>
          <w:rStyle w:val="nlmstring-name"/>
          <w:rFonts w:cstheme="minorHAnsi"/>
          <w:color w:val="000000"/>
        </w:rPr>
        <w:t>Friedrichs, M.</w:t>
      </w:r>
      <w:r w:rsidR="003129D7" w:rsidRPr="00840D5C">
        <w:rPr>
          <w:rFonts w:cstheme="minorHAnsi"/>
        </w:rPr>
        <w:t>; </w:t>
      </w:r>
      <w:r w:rsidR="003129D7" w:rsidRPr="00840D5C">
        <w:rPr>
          <w:rStyle w:val="nlmstring-name"/>
          <w:rFonts w:cstheme="minorHAnsi"/>
          <w:color w:val="000000"/>
        </w:rPr>
        <w:t>Zhou, R.</w:t>
      </w:r>
      <w:r w:rsidR="003129D7" w:rsidRPr="00840D5C">
        <w:rPr>
          <w:rFonts w:cstheme="minorHAnsi"/>
        </w:rPr>
        <w:t>; </w:t>
      </w:r>
      <w:r w:rsidR="003129D7" w:rsidRPr="00840D5C">
        <w:rPr>
          <w:rStyle w:val="nlmstring-name"/>
          <w:rFonts w:cstheme="minorHAnsi"/>
          <w:color w:val="000000"/>
        </w:rPr>
        <w:t>Edinger, S. R.</w:t>
      </w:r>
      <w:r w:rsidR="003129D7" w:rsidRPr="00840D5C">
        <w:rPr>
          <w:rFonts w:cstheme="minorHAnsi"/>
        </w:rPr>
        <w:t>; </w:t>
      </w:r>
      <w:r w:rsidR="003129D7" w:rsidRPr="00840D5C">
        <w:rPr>
          <w:rStyle w:val="nlmstring-name"/>
          <w:rFonts w:cstheme="minorHAnsi"/>
          <w:color w:val="000000"/>
        </w:rPr>
        <w:t>Friesner, R. A.</w:t>
      </w:r>
      <w:r w:rsidR="003129D7" w:rsidRPr="00840D5C">
        <w:rPr>
          <w:rFonts w:cstheme="minorHAnsi"/>
        </w:rPr>
        <w:t> </w:t>
      </w:r>
      <w:r w:rsidR="003129D7" w:rsidRPr="00840D5C">
        <w:rPr>
          <w:rStyle w:val="nlmarticle-title"/>
          <w:rFonts w:cstheme="minorHAnsi"/>
          <w:color w:val="000000"/>
        </w:rPr>
        <w:t>Poisson–Boltzmann Analytical Gradients for Molecular Modeling Calculations</w:t>
      </w:r>
      <w:r w:rsidR="003129D7" w:rsidRPr="00840D5C">
        <w:rPr>
          <w:rFonts w:cstheme="minorHAnsi"/>
        </w:rPr>
        <w:t>. </w:t>
      </w:r>
      <w:r w:rsidR="003129D7" w:rsidRPr="00840D5C">
        <w:rPr>
          <w:rFonts w:cstheme="minorHAnsi"/>
          <w:i/>
          <w:iCs/>
        </w:rPr>
        <w:t>J. Phys. Chem. B</w:t>
      </w:r>
      <w:r w:rsidR="003129D7" w:rsidRPr="00840D5C">
        <w:rPr>
          <w:rFonts w:cstheme="minorHAnsi"/>
        </w:rPr>
        <w:t> </w:t>
      </w:r>
      <w:r w:rsidR="003129D7" w:rsidRPr="00840D5C">
        <w:rPr>
          <w:rStyle w:val="nlmyear"/>
          <w:rFonts w:cstheme="minorHAnsi"/>
          <w:color w:val="000000"/>
        </w:rPr>
        <w:t>1999</w:t>
      </w:r>
      <w:r w:rsidR="003129D7" w:rsidRPr="00840D5C">
        <w:rPr>
          <w:rFonts w:cstheme="minorHAnsi"/>
        </w:rPr>
        <w:t>, </w:t>
      </w:r>
      <w:r w:rsidR="003129D7" w:rsidRPr="00840D5C">
        <w:rPr>
          <w:rStyle w:val="nlmvolume"/>
          <w:rFonts w:cstheme="minorHAnsi"/>
          <w:i/>
          <w:iCs/>
          <w:color w:val="000000"/>
        </w:rPr>
        <w:t>103</w:t>
      </w:r>
      <w:r w:rsidR="003129D7" w:rsidRPr="00840D5C">
        <w:rPr>
          <w:rFonts w:cstheme="minorHAnsi"/>
        </w:rPr>
        <w:t>, </w:t>
      </w:r>
      <w:r w:rsidR="003129D7" w:rsidRPr="00840D5C">
        <w:rPr>
          <w:rStyle w:val="nlmfpage"/>
          <w:rFonts w:cstheme="minorHAnsi"/>
          <w:color w:val="000000"/>
        </w:rPr>
        <w:t>3057</w:t>
      </w:r>
      <w:r w:rsidR="003129D7" w:rsidRPr="00840D5C">
        <w:rPr>
          <w:rFonts w:cstheme="minorHAnsi"/>
        </w:rPr>
        <w:t>– </w:t>
      </w:r>
      <w:r w:rsidR="003129D7" w:rsidRPr="00840D5C">
        <w:rPr>
          <w:rStyle w:val="nlmlpage"/>
          <w:rFonts w:cstheme="minorHAnsi"/>
          <w:color w:val="000000"/>
        </w:rPr>
        <w:t>3061</w:t>
      </w:r>
      <w:r w:rsidR="003129D7" w:rsidRPr="00840D5C">
        <w:rPr>
          <w:rFonts w:cstheme="minorHAnsi"/>
        </w:rPr>
        <w:t>, </w:t>
      </w:r>
      <w:r w:rsidR="003129D7" w:rsidRPr="00840D5C">
        <w:rPr>
          <w:rStyle w:val="refdoi"/>
          <w:rFonts w:cstheme="minorHAnsi"/>
          <w:color w:val="000000"/>
        </w:rPr>
        <w:t>DOI: 10.1021/jp982513m</w:t>
      </w:r>
      <w:r w:rsidR="003129D7" w:rsidRPr="00840D5C">
        <w:rPr>
          <w:rFonts w:cstheme="minorHAnsi"/>
        </w:rPr>
        <w:t> </w:t>
      </w:r>
    </w:p>
    <w:p w14:paraId="6E54AE91" w14:textId="78367EBB" w:rsidR="003129D7" w:rsidRPr="00840D5C" w:rsidRDefault="00723A3C" w:rsidP="00840D5C">
      <w:pPr>
        <w:pStyle w:val="NoSpacing"/>
        <w:spacing w:line="276" w:lineRule="auto"/>
        <w:ind w:left="720" w:hanging="720"/>
        <w:rPr>
          <w:rFonts w:cstheme="minorHAnsi"/>
        </w:rPr>
      </w:pPr>
      <w:hyperlink r:id="rId122" w:history="1">
        <w:r w:rsidR="003129D7" w:rsidRPr="00840D5C">
          <w:rPr>
            <w:rStyle w:val="Hyperlink"/>
            <w:rFonts w:cstheme="minorHAnsi"/>
            <w:b/>
            <w:bCs/>
            <w:color w:val="000000"/>
          </w:rPr>
          <w:t>26</w:t>
        </w:r>
      </w:hyperlink>
      <w:r w:rsidR="00AF749A" w:rsidRPr="00840D5C">
        <w:rPr>
          <w:rStyle w:val="Hyperlink"/>
          <w:rFonts w:cstheme="minorHAnsi"/>
          <w:b/>
          <w:bCs/>
          <w:color w:val="000000"/>
        </w:rPr>
        <w:t xml:space="preserve"> </w:t>
      </w:r>
      <w:r w:rsidR="003129D7" w:rsidRPr="00840D5C">
        <w:rPr>
          <w:rStyle w:val="nlmstring-name"/>
          <w:rFonts w:cstheme="minorHAnsi"/>
          <w:color w:val="000000"/>
        </w:rPr>
        <w:t>Rashin, A. A.</w:t>
      </w:r>
      <w:r w:rsidR="003129D7" w:rsidRPr="00840D5C">
        <w:rPr>
          <w:rFonts w:cstheme="minorHAnsi"/>
        </w:rPr>
        <w:t>; </w:t>
      </w:r>
      <w:r w:rsidR="003129D7" w:rsidRPr="00840D5C">
        <w:rPr>
          <w:rStyle w:val="nlmstring-name"/>
          <w:rFonts w:cstheme="minorHAnsi"/>
          <w:color w:val="000000"/>
        </w:rPr>
        <w:t>Honig, B.</w:t>
      </w:r>
      <w:r w:rsidR="003129D7" w:rsidRPr="00840D5C">
        <w:rPr>
          <w:rFonts w:cstheme="minorHAnsi"/>
        </w:rPr>
        <w:t> </w:t>
      </w:r>
      <w:r w:rsidR="003129D7" w:rsidRPr="00840D5C">
        <w:rPr>
          <w:rStyle w:val="nlmarticle-title"/>
          <w:rFonts w:cstheme="minorHAnsi"/>
          <w:color w:val="000000"/>
        </w:rPr>
        <w:t>Reevaluation of the Born model of ion hydration</w:t>
      </w:r>
      <w:r w:rsidR="003129D7" w:rsidRPr="00840D5C">
        <w:rPr>
          <w:rFonts w:cstheme="minorHAnsi"/>
        </w:rPr>
        <w:t>. </w:t>
      </w:r>
      <w:r w:rsidR="003129D7" w:rsidRPr="00840D5C">
        <w:rPr>
          <w:rFonts w:cstheme="minorHAnsi"/>
          <w:i/>
          <w:iCs/>
        </w:rPr>
        <w:t>J. Phys. Chem.</w:t>
      </w:r>
      <w:r w:rsidR="003129D7" w:rsidRPr="00840D5C">
        <w:rPr>
          <w:rFonts w:cstheme="minorHAnsi"/>
        </w:rPr>
        <w:t> </w:t>
      </w:r>
      <w:r w:rsidR="003129D7" w:rsidRPr="00840D5C">
        <w:rPr>
          <w:rStyle w:val="nlmyear"/>
          <w:rFonts w:cstheme="minorHAnsi"/>
          <w:color w:val="000000"/>
        </w:rPr>
        <w:t>1985</w:t>
      </w:r>
      <w:r w:rsidR="003129D7" w:rsidRPr="00840D5C">
        <w:rPr>
          <w:rFonts w:cstheme="minorHAnsi"/>
        </w:rPr>
        <w:t>, </w:t>
      </w:r>
      <w:r w:rsidR="003129D7" w:rsidRPr="00840D5C">
        <w:rPr>
          <w:rStyle w:val="nlmvolume"/>
          <w:rFonts w:cstheme="minorHAnsi"/>
          <w:i/>
          <w:iCs/>
          <w:color w:val="000000"/>
        </w:rPr>
        <w:t>89</w:t>
      </w:r>
      <w:r w:rsidR="003129D7" w:rsidRPr="00840D5C">
        <w:rPr>
          <w:rFonts w:cstheme="minorHAnsi"/>
        </w:rPr>
        <w:t>, </w:t>
      </w:r>
      <w:r w:rsidR="003129D7" w:rsidRPr="00840D5C">
        <w:rPr>
          <w:rStyle w:val="nlmfpage"/>
          <w:rFonts w:cstheme="minorHAnsi"/>
          <w:color w:val="000000"/>
        </w:rPr>
        <w:t>5588</w:t>
      </w:r>
      <w:r w:rsidR="003129D7" w:rsidRPr="00840D5C">
        <w:rPr>
          <w:rFonts w:cstheme="minorHAnsi"/>
        </w:rPr>
        <w:t>– </w:t>
      </w:r>
      <w:r w:rsidR="003129D7" w:rsidRPr="00840D5C">
        <w:rPr>
          <w:rStyle w:val="nlmlpage"/>
          <w:rFonts w:cstheme="minorHAnsi"/>
          <w:color w:val="000000"/>
        </w:rPr>
        <w:t>5593</w:t>
      </w:r>
      <w:r w:rsidR="003129D7" w:rsidRPr="00840D5C">
        <w:rPr>
          <w:rFonts w:cstheme="minorHAnsi"/>
        </w:rPr>
        <w:t>, </w:t>
      </w:r>
      <w:r w:rsidR="003129D7" w:rsidRPr="00840D5C">
        <w:rPr>
          <w:rStyle w:val="refdoi"/>
          <w:rFonts w:cstheme="minorHAnsi"/>
          <w:color w:val="000000"/>
        </w:rPr>
        <w:t>DOI: 10.1021/j100272a006</w:t>
      </w:r>
      <w:r w:rsidR="003129D7" w:rsidRPr="00840D5C">
        <w:rPr>
          <w:rFonts w:cstheme="minorHAnsi"/>
        </w:rPr>
        <w:t> </w:t>
      </w:r>
    </w:p>
    <w:p w14:paraId="475C6AEF" w14:textId="5227322A" w:rsidR="003129D7" w:rsidRPr="00840D5C" w:rsidRDefault="00723A3C" w:rsidP="00840D5C">
      <w:pPr>
        <w:pStyle w:val="NoSpacing"/>
        <w:spacing w:line="276" w:lineRule="auto"/>
        <w:ind w:left="720" w:hanging="720"/>
        <w:rPr>
          <w:rFonts w:cstheme="minorHAnsi"/>
        </w:rPr>
      </w:pPr>
      <w:hyperlink r:id="rId123" w:history="1">
        <w:r w:rsidR="003129D7" w:rsidRPr="00840D5C">
          <w:rPr>
            <w:rStyle w:val="Hyperlink"/>
            <w:rFonts w:cstheme="minorHAnsi"/>
            <w:b/>
            <w:bCs/>
            <w:color w:val="000000"/>
          </w:rPr>
          <w:t>27</w:t>
        </w:r>
      </w:hyperlink>
      <w:r w:rsidR="00F309D4" w:rsidRPr="00840D5C">
        <w:rPr>
          <w:rStyle w:val="Hyperlink"/>
          <w:rFonts w:cstheme="minorHAnsi"/>
          <w:b/>
          <w:bCs/>
          <w:color w:val="000000"/>
        </w:rPr>
        <w:t xml:space="preserve"> </w:t>
      </w:r>
      <w:r w:rsidR="003129D7" w:rsidRPr="00840D5C">
        <w:rPr>
          <w:rStyle w:val="nlmstring-name"/>
          <w:rFonts w:cstheme="minorHAnsi"/>
          <w:color w:val="000000"/>
        </w:rPr>
        <w:t>Halgren, T. A.</w:t>
      </w:r>
      <w:r w:rsidR="003129D7" w:rsidRPr="00840D5C">
        <w:rPr>
          <w:rFonts w:cstheme="minorHAnsi"/>
        </w:rPr>
        <w:t>; </w:t>
      </w:r>
      <w:r w:rsidR="003129D7" w:rsidRPr="00840D5C">
        <w:rPr>
          <w:rStyle w:val="nlmstring-name"/>
          <w:rFonts w:cstheme="minorHAnsi"/>
          <w:color w:val="000000"/>
        </w:rPr>
        <w:t>Lipscomb, W. N.</w:t>
      </w:r>
      <w:r w:rsidR="003129D7" w:rsidRPr="00840D5C">
        <w:rPr>
          <w:rFonts w:cstheme="minorHAnsi"/>
        </w:rPr>
        <w:t> </w:t>
      </w:r>
      <w:r w:rsidR="003129D7" w:rsidRPr="00840D5C">
        <w:rPr>
          <w:rStyle w:val="nlmarticle-title"/>
          <w:rFonts w:cstheme="minorHAnsi"/>
          <w:color w:val="000000"/>
        </w:rPr>
        <w:t>The synchronous-transit method for determining reaction pathways and locating molecular transition states</w:t>
      </w:r>
      <w:r w:rsidR="003129D7" w:rsidRPr="00840D5C">
        <w:rPr>
          <w:rFonts w:cstheme="minorHAnsi"/>
        </w:rPr>
        <w:t>. </w:t>
      </w:r>
      <w:r w:rsidR="003129D7" w:rsidRPr="00840D5C">
        <w:rPr>
          <w:rFonts w:cstheme="minorHAnsi"/>
          <w:i/>
          <w:iCs/>
        </w:rPr>
        <w:t>Chem. Phys. Lett.</w:t>
      </w:r>
      <w:r w:rsidR="003129D7" w:rsidRPr="00840D5C">
        <w:rPr>
          <w:rFonts w:cstheme="minorHAnsi"/>
        </w:rPr>
        <w:t> </w:t>
      </w:r>
      <w:r w:rsidR="003129D7" w:rsidRPr="00840D5C">
        <w:rPr>
          <w:rStyle w:val="nlmyear"/>
          <w:rFonts w:cstheme="minorHAnsi"/>
          <w:color w:val="000000"/>
        </w:rPr>
        <w:t>1977</w:t>
      </w:r>
      <w:r w:rsidR="003129D7" w:rsidRPr="00840D5C">
        <w:rPr>
          <w:rFonts w:cstheme="minorHAnsi"/>
        </w:rPr>
        <w:t>, </w:t>
      </w:r>
      <w:r w:rsidR="003129D7" w:rsidRPr="00840D5C">
        <w:rPr>
          <w:rStyle w:val="nlmvolume"/>
          <w:rFonts w:cstheme="minorHAnsi"/>
          <w:i/>
          <w:iCs/>
          <w:color w:val="000000"/>
        </w:rPr>
        <w:t>49</w:t>
      </w:r>
      <w:r w:rsidR="003129D7" w:rsidRPr="00840D5C">
        <w:rPr>
          <w:rFonts w:cstheme="minorHAnsi"/>
        </w:rPr>
        <w:t>, </w:t>
      </w:r>
      <w:r w:rsidR="003129D7" w:rsidRPr="00840D5C">
        <w:rPr>
          <w:rStyle w:val="nlmfpage"/>
          <w:rFonts w:cstheme="minorHAnsi"/>
          <w:color w:val="000000"/>
        </w:rPr>
        <w:t>225</w:t>
      </w:r>
      <w:r w:rsidR="003129D7" w:rsidRPr="00840D5C">
        <w:rPr>
          <w:rFonts w:cstheme="minorHAnsi"/>
        </w:rPr>
        <w:t>– </w:t>
      </w:r>
      <w:r w:rsidR="003129D7" w:rsidRPr="00840D5C">
        <w:rPr>
          <w:rStyle w:val="nlmlpage"/>
          <w:rFonts w:cstheme="minorHAnsi"/>
          <w:color w:val="000000"/>
        </w:rPr>
        <w:t>232</w:t>
      </w:r>
      <w:r w:rsidR="003129D7" w:rsidRPr="00840D5C">
        <w:rPr>
          <w:rFonts w:cstheme="minorHAnsi"/>
        </w:rPr>
        <w:t>, </w:t>
      </w:r>
      <w:r w:rsidR="003129D7" w:rsidRPr="00840D5C">
        <w:rPr>
          <w:rStyle w:val="refdoi"/>
          <w:rFonts w:cstheme="minorHAnsi"/>
          <w:color w:val="000000"/>
        </w:rPr>
        <w:t>DOI: 10.1016/0009-2614(77)80574-5</w:t>
      </w:r>
      <w:r w:rsidR="003129D7" w:rsidRPr="00840D5C">
        <w:rPr>
          <w:rFonts w:cstheme="minorHAnsi"/>
        </w:rPr>
        <w:t> </w:t>
      </w:r>
    </w:p>
    <w:p w14:paraId="03F406B5" w14:textId="16FB30D2" w:rsidR="003129D7" w:rsidRPr="00840D5C" w:rsidRDefault="00723A3C" w:rsidP="00840D5C">
      <w:pPr>
        <w:pStyle w:val="NoSpacing"/>
        <w:spacing w:line="276" w:lineRule="auto"/>
        <w:ind w:left="720" w:hanging="720"/>
        <w:rPr>
          <w:rFonts w:cstheme="minorHAnsi"/>
        </w:rPr>
      </w:pPr>
      <w:hyperlink r:id="rId124" w:history="1">
        <w:r w:rsidR="003129D7" w:rsidRPr="00840D5C">
          <w:rPr>
            <w:rStyle w:val="Hyperlink"/>
            <w:rFonts w:cstheme="minorHAnsi"/>
            <w:b/>
            <w:bCs/>
            <w:color w:val="000000"/>
          </w:rPr>
          <w:t>28</w:t>
        </w:r>
      </w:hyperlink>
      <w:r w:rsidR="00F309D4" w:rsidRPr="00840D5C">
        <w:rPr>
          <w:rStyle w:val="Hyperlink"/>
          <w:rFonts w:cstheme="minorHAnsi"/>
          <w:b/>
          <w:bCs/>
          <w:color w:val="000000"/>
        </w:rPr>
        <w:t xml:space="preserve"> </w:t>
      </w:r>
      <w:r w:rsidR="003129D7" w:rsidRPr="00840D5C">
        <w:rPr>
          <w:rStyle w:val="nlmstring-name"/>
          <w:rFonts w:cstheme="minorHAnsi"/>
          <w:color w:val="000000"/>
        </w:rPr>
        <w:t>Peng, C. Y.</w:t>
      </w:r>
      <w:r w:rsidR="003129D7" w:rsidRPr="00840D5C">
        <w:rPr>
          <w:rFonts w:cstheme="minorHAnsi"/>
        </w:rPr>
        <w:t>; </w:t>
      </w:r>
      <w:r w:rsidR="003129D7" w:rsidRPr="00840D5C">
        <w:rPr>
          <w:rStyle w:val="nlmstring-name"/>
          <w:rFonts w:cstheme="minorHAnsi"/>
          <w:color w:val="000000"/>
        </w:rPr>
        <w:t>Schlegel, H. B.</w:t>
      </w:r>
      <w:r w:rsidR="003129D7" w:rsidRPr="00840D5C">
        <w:rPr>
          <w:rFonts w:cstheme="minorHAnsi"/>
        </w:rPr>
        <w:t> </w:t>
      </w:r>
      <w:r w:rsidR="003129D7" w:rsidRPr="00840D5C">
        <w:rPr>
          <w:rStyle w:val="nlmarticle-title"/>
          <w:rFonts w:cstheme="minorHAnsi"/>
          <w:color w:val="000000"/>
        </w:rPr>
        <w:t>Combining Synchronous Transit and Quasi-Newton Methods to Find Transition States</w:t>
      </w:r>
      <w:r w:rsidR="003129D7" w:rsidRPr="00840D5C">
        <w:rPr>
          <w:rFonts w:cstheme="minorHAnsi"/>
        </w:rPr>
        <w:t>. </w:t>
      </w:r>
      <w:r w:rsidR="003129D7" w:rsidRPr="00840D5C">
        <w:rPr>
          <w:rFonts w:cstheme="minorHAnsi"/>
          <w:i/>
          <w:iCs/>
        </w:rPr>
        <w:t>Isr. J. Chem.</w:t>
      </w:r>
      <w:r w:rsidR="003129D7" w:rsidRPr="00840D5C">
        <w:rPr>
          <w:rFonts w:cstheme="minorHAnsi"/>
        </w:rPr>
        <w:t> </w:t>
      </w:r>
      <w:r w:rsidR="003129D7" w:rsidRPr="00840D5C">
        <w:rPr>
          <w:rStyle w:val="nlmyear"/>
          <w:rFonts w:cstheme="minorHAnsi"/>
          <w:color w:val="000000"/>
        </w:rPr>
        <w:t>1993</w:t>
      </w:r>
      <w:r w:rsidR="003129D7" w:rsidRPr="00840D5C">
        <w:rPr>
          <w:rFonts w:cstheme="minorHAnsi"/>
        </w:rPr>
        <w:t>, </w:t>
      </w:r>
      <w:r w:rsidR="003129D7" w:rsidRPr="00840D5C">
        <w:rPr>
          <w:rStyle w:val="nlmvolume"/>
          <w:rFonts w:cstheme="minorHAnsi"/>
          <w:i/>
          <w:iCs/>
          <w:color w:val="000000"/>
        </w:rPr>
        <w:t>33</w:t>
      </w:r>
      <w:r w:rsidR="003129D7" w:rsidRPr="00840D5C">
        <w:rPr>
          <w:rFonts w:cstheme="minorHAnsi"/>
        </w:rPr>
        <w:t>, </w:t>
      </w:r>
      <w:r w:rsidR="003129D7" w:rsidRPr="00840D5C">
        <w:rPr>
          <w:rStyle w:val="nlmfpage"/>
          <w:rFonts w:cstheme="minorHAnsi"/>
          <w:color w:val="000000"/>
        </w:rPr>
        <w:t>449</w:t>
      </w:r>
      <w:r w:rsidR="003129D7" w:rsidRPr="00840D5C">
        <w:rPr>
          <w:rFonts w:cstheme="minorHAnsi"/>
        </w:rPr>
        <w:t>– </w:t>
      </w:r>
      <w:r w:rsidR="003129D7" w:rsidRPr="00840D5C">
        <w:rPr>
          <w:rStyle w:val="nlmlpage"/>
          <w:rFonts w:cstheme="minorHAnsi"/>
          <w:color w:val="000000"/>
        </w:rPr>
        <w:t>454</w:t>
      </w:r>
      <w:r w:rsidR="003129D7" w:rsidRPr="00840D5C">
        <w:rPr>
          <w:rFonts w:cstheme="minorHAnsi"/>
        </w:rPr>
        <w:t>, </w:t>
      </w:r>
      <w:r w:rsidR="003129D7" w:rsidRPr="00840D5C">
        <w:rPr>
          <w:rStyle w:val="refdoi"/>
          <w:rFonts w:cstheme="minorHAnsi"/>
          <w:color w:val="000000"/>
        </w:rPr>
        <w:t>DOI: 10.1002/ijch.199300051</w:t>
      </w:r>
      <w:r w:rsidR="003129D7" w:rsidRPr="00840D5C">
        <w:rPr>
          <w:rFonts w:cstheme="minorHAnsi"/>
        </w:rPr>
        <w:t> </w:t>
      </w:r>
    </w:p>
    <w:sectPr w:rsidR="003129D7" w:rsidRPr="00840D5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228AE"/>
    <w:multiLevelType w:val="multilevel"/>
    <w:tmpl w:val="ABDC9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B7416D"/>
    <w:multiLevelType w:val="multilevel"/>
    <w:tmpl w:val="5F106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DF012E"/>
    <w:multiLevelType w:val="multilevel"/>
    <w:tmpl w:val="CC5A3A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Tyqki6yyQQIHmxCXSftJUipzlsO63F5V13O6CotqxXimaJa5uHHwA2ojORDdVYSDpBuxox/lE5YdhSFgZEqk9Q==" w:salt="mcr0eMxcqu9y9htNy0hL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324"/>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720"/>
    <w:rsid w:val="000C6BA7"/>
    <w:rsid w:val="000D3573"/>
    <w:rsid w:val="000D4F0B"/>
    <w:rsid w:val="000D6BF2"/>
    <w:rsid w:val="000E69EF"/>
    <w:rsid w:val="000E7C46"/>
    <w:rsid w:val="000F0449"/>
    <w:rsid w:val="000F08DA"/>
    <w:rsid w:val="000F14F0"/>
    <w:rsid w:val="000F1D5E"/>
    <w:rsid w:val="000F33D0"/>
    <w:rsid w:val="001010EA"/>
    <w:rsid w:val="00101A98"/>
    <w:rsid w:val="00104CE6"/>
    <w:rsid w:val="00107EA8"/>
    <w:rsid w:val="00114114"/>
    <w:rsid w:val="00117F89"/>
    <w:rsid w:val="00120313"/>
    <w:rsid w:val="001233A5"/>
    <w:rsid w:val="00123BC0"/>
    <w:rsid w:val="00123E80"/>
    <w:rsid w:val="00131A15"/>
    <w:rsid w:val="00131C28"/>
    <w:rsid w:val="00134CF7"/>
    <w:rsid w:val="00135C84"/>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5FC"/>
    <w:rsid w:val="001A1C71"/>
    <w:rsid w:val="001A1DF4"/>
    <w:rsid w:val="001A34C4"/>
    <w:rsid w:val="001B0B79"/>
    <w:rsid w:val="001B6E76"/>
    <w:rsid w:val="001C3A3F"/>
    <w:rsid w:val="001D1087"/>
    <w:rsid w:val="001D2448"/>
    <w:rsid w:val="001D3ADE"/>
    <w:rsid w:val="001D4F01"/>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7EAB"/>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1D4A"/>
    <w:rsid w:val="002C2DA5"/>
    <w:rsid w:val="002C4714"/>
    <w:rsid w:val="002C6160"/>
    <w:rsid w:val="002D02F2"/>
    <w:rsid w:val="002D28EA"/>
    <w:rsid w:val="002D51BB"/>
    <w:rsid w:val="002D5BAE"/>
    <w:rsid w:val="002D5DDC"/>
    <w:rsid w:val="002D6AA3"/>
    <w:rsid w:val="002E5C33"/>
    <w:rsid w:val="002E5D29"/>
    <w:rsid w:val="002F3B88"/>
    <w:rsid w:val="00300EE4"/>
    <w:rsid w:val="0030197F"/>
    <w:rsid w:val="0030223E"/>
    <w:rsid w:val="00303A1E"/>
    <w:rsid w:val="00303BBD"/>
    <w:rsid w:val="003129D7"/>
    <w:rsid w:val="00313440"/>
    <w:rsid w:val="00314FCD"/>
    <w:rsid w:val="00324290"/>
    <w:rsid w:val="00331737"/>
    <w:rsid w:val="0033243D"/>
    <w:rsid w:val="00334001"/>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2CB3"/>
    <w:rsid w:val="003C4172"/>
    <w:rsid w:val="003C437D"/>
    <w:rsid w:val="003C4456"/>
    <w:rsid w:val="003D3301"/>
    <w:rsid w:val="003D4641"/>
    <w:rsid w:val="003E05B7"/>
    <w:rsid w:val="003E0C0A"/>
    <w:rsid w:val="003E6CFF"/>
    <w:rsid w:val="004010E3"/>
    <w:rsid w:val="0040273E"/>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66EA"/>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7BBD"/>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5D66"/>
    <w:rsid w:val="005673D1"/>
    <w:rsid w:val="00570F38"/>
    <w:rsid w:val="00573955"/>
    <w:rsid w:val="00580E33"/>
    <w:rsid w:val="00583225"/>
    <w:rsid w:val="0058724D"/>
    <w:rsid w:val="00587D85"/>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E665F"/>
    <w:rsid w:val="005F46EC"/>
    <w:rsid w:val="005F49C9"/>
    <w:rsid w:val="005F71CE"/>
    <w:rsid w:val="005F7A68"/>
    <w:rsid w:val="005F7E91"/>
    <w:rsid w:val="00601980"/>
    <w:rsid w:val="0060332C"/>
    <w:rsid w:val="00604C5A"/>
    <w:rsid w:val="00607F1D"/>
    <w:rsid w:val="00612DE8"/>
    <w:rsid w:val="00615A83"/>
    <w:rsid w:val="00617C12"/>
    <w:rsid w:val="00620EA0"/>
    <w:rsid w:val="00621209"/>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F8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3A3C"/>
    <w:rsid w:val="007246B0"/>
    <w:rsid w:val="007258CB"/>
    <w:rsid w:val="007270BB"/>
    <w:rsid w:val="00730E29"/>
    <w:rsid w:val="00732FF6"/>
    <w:rsid w:val="00735393"/>
    <w:rsid w:val="00745E32"/>
    <w:rsid w:val="007466F7"/>
    <w:rsid w:val="00756383"/>
    <w:rsid w:val="00757D89"/>
    <w:rsid w:val="0076194B"/>
    <w:rsid w:val="00763676"/>
    <w:rsid w:val="00772776"/>
    <w:rsid w:val="00776E56"/>
    <w:rsid w:val="00781619"/>
    <w:rsid w:val="00784F3B"/>
    <w:rsid w:val="0079146B"/>
    <w:rsid w:val="00791DD5"/>
    <w:rsid w:val="00796875"/>
    <w:rsid w:val="0079756E"/>
    <w:rsid w:val="007A1233"/>
    <w:rsid w:val="007A258F"/>
    <w:rsid w:val="007A3B3A"/>
    <w:rsid w:val="007B0BBA"/>
    <w:rsid w:val="007C16F7"/>
    <w:rsid w:val="007C19B2"/>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B7A"/>
    <w:rsid w:val="007F7A0B"/>
    <w:rsid w:val="0080037D"/>
    <w:rsid w:val="008061E0"/>
    <w:rsid w:val="0080711D"/>
    <w:rsid w:val="00813292"/>
    <w:rsid w:val="008133BE"/>
    <w:rsid w:val="00813E40"/>
    <w:rsid w:val="00816489"/>
    <w:rsid w:val="00817C16"/>
    <w:rsid w:val="00820049"/>
    <w:rsid w:val="0082013E"/>
    <w:rsid w:val="00822617"/>
    <w:rsid w:val="00824B15"/>
    <w:rsid w:val="008322E3"/>
    <w:rsid w:val="00834DF7"/>
    <w:rsid w:val="00836F01"/>
    <w:rsid w:val="008406F5"/>
    <w:rsid w:val="00840D5C"/>
    <w:rsid w:val="00841F1E"/>
    <w:rsid w:val="00842203"/>
    <w:rsid w:val="00850E3E"/>
    <w:rsid w:val="00864432"/>
    <w:rsid w:val="008649A3"/>
    <w:rsid w:val="0086670A"/>
    <w:rsid w:val="00870BA1"/>
    <w:rsid w:val="00873CDE"/>
    <w:rsid w:val="00874421"/>
    <w:rsid w:val="00875997"/>
    <w:rsid w:val="0087796C"/>
    <w:rsid w:val="00880932"/>
    <w:rsid w:val="008825B5"/>
    <w:rsid w:val="00882D89"/>
    <w:rsid w:val="00885E74"/>
    <w:rsid w:val="00886B14"/>
    <w:rsid w:val="008927F4"/>
    <w:rsid w:val="00893B58"/>
    <w:rsid w:val="00894E4C"/>
    <w:rsid w:val="0089642A"/>
    <w:rsid w:val="008A1743"/>
    <w:rsid w:val="008A23DD"/>
    <w:rsid w:val="008A6C51"/>
    <w:rsid w:val="008B0710"/>
    <w:rsid w:val="008B15CF"/>
    <w:rsid w:val="008B2242"/>
    <w:rsid w:val="008B4AD1"/>
    <w:rsid w:val="008B6D93"/>
    <w:rsid w:val="008B7AF1"/>
    <w:rsid w:val="008C3543"/>
    <w:rsid w:val="008D0F0D"/>
    <w:rsid w:val="008D0FF2"/>
    <w:rsid w:val="008D14D6"/>
    <w:rsid w:val="008D1D7F"/>
    <w:rsid w:val="008D3526"/>
    <w:rsid w:val="008F0401"/>
    <w:rsid w:val="008F04C1"/>
    <w:rsid w:val="008F1857"/>
    <w:rsid w:val="008F2457"/>
    <w:rsid w:val="008F252A"/>
    <w:rsid w:val="008F6AFD"/>
    <w:rsid w:val="008F7645"/>
    <w:rsid w:val="0090248F"/>
    <w:rsid w:val="00902F25"/>
    <w:rsid w:val="00902FBE"/>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398"/>
    <w:rsid w:val="00937D12"/>
    <w:rsid w:val="00940ED2"/>
    <w:rsid w:val="00946997"/>
    <w:rsid w:val="0094737A"/>
    <w:rsid w:val="00950094"/>
    <w:rsid w:val="0095139E"/>
    <w:rsid w:val="00951536"/>
    <w:rsid w:val="00952B32"/>
    <w:rsid w:val="00952C61"/>
    <w:rsid w:val="00954B3E"/>
    <w:rsid w:val="009554A6"/>
    <w:rsid w:val="00956FEB"/>
    <w:rsid w:val="0096041D"/>
    <w:rsid w:val="009650D5"/>
    <w:rsid w:val="0096535F"/>
    <w:rsid w:val="00965F35"/>
    <w:rsid w:val="00966500"/>
    <w:rsid w:val="009729A3"/>
    <w:rsid w:val="009732A9"/>
    <w:rsid w:val="00977F1D"/>
    <w:rsid w:val="0098219E"/>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7EC9"/>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49A"/>
    <w:rsid w:val="00AF7626"/>
    <w:rsid w:val="00B00FE0"/>
    <w:rsid w:val="00B03D08"/>
    <w:rsid w:val="00B05BF7"/>
    <w:rsid w:val="00B079F6"/>
    <w:rsid w:val="00B1094A"/>
    <w:rsid w:val="00B1106A"/>
    <w:rsid w:val="00B129D1"/>
    <w:rsid w:val="00B12F61"/>
    <w:rsid w:val="00B14CBC"/>
    <w:rsid w:val="00B1760D"/>
    <w:rsid w:val="00B17FF0"/>
    <w:rsid w:val="00B274A5"/>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994"/>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62A"/>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A64"/>
    <w:rsid w:val="00C57F24"/>
    <w:rsid w:val="00C63EA6"/>
    <w:rsid w:val="00C6619F"/>
    <w:rsid w:val="00C6624A"/>
    <w:rsid w:val="00C66C79"/>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03B"/>
    <w:rsid w:val="00CF53EE"/>
    <w:rsid w:val="00D01E5B"/>
    <w:rsid w:val="00D02378"/>
    <w:rsid w:val="00D02BE9"/>
    <w:rsid w:val="00D101DD"/>
    <w:rsid w:val="00D14423"/>
    <w:rsid w:val="00D15F27"/>
    <w:rsid w:val="00D17394"/>
    <w:rsid w:val="00D17B7F"/>
    <w:rsid w:val="00D2003E"/>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A84"/>
    <w:rsid w:val="00DC4F7C"/>
    <w:rsid w:val="00DC7134"/>
    <w:rsid w:val="00DC7C2C"/>
    <w:rsid w:val="00DD2256"/>
    <w:rsid w:val="00DD4B55"/>
    <w:rsid w:val="00DD5871"/>
    <w:rsid w:val="00DE2F66"/>
    <w:rsid w:val="00DE4173"/>
    <w:rsid w:val="00DE4592"/>
    <w:rsid w:val="00DE597B"/>
    <w:rsid w:val="00DF6125"/>
    <w:rsid w:val="00E13E05"/>
    <w:rsid w:val="00E15784"/>
    <w:rsid w:val="00E16734"/>
    <w:rsid w:val="00E179BE"/>
    <w:rsid w:val="00E20401"/>
    <w:rsid w:val="00E259E0"/>
    <w:rsid w:val="00E264D8"/>
    <w:rsid w:val="00E319F9"/>
    <w:rsid w:val="00E331C7"/>
    <w:rsid w:val="00E35240"/>
    <w:rsid w:val="00E36E18"/>
    <w:rsid w:val="00E36FBC"/>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14D8"/>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9D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0FD3"/>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3129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3129D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129D7"/>
    <w:rPr>
      <w:color w:val="800080"/>
      <w:u w:val="single"/>
    </w:rPr>
  </w:style>
  <w:style w:type="character" w:customStyle="1" w:styleId="nlmdisp-formula">
    <w:name w:val="nlm_disp-formula"/>
    <w:basedOn w:val="DefaultParagraphFont"/>
    <w:rsid w:val="003129D7"/>
  </w:style>
  <w:style w:type="paragraph" w:customStyle="1" w:styleId="last">
    <w:name w:val="last"/>
    <w:basedOn w:val="Normal"/>
    <w:rsid w:val="003129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129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span">
    <w:name w:val="labelspan"/>
    <w:basedOn w:val="DefaultParagraphFont"/>
    <w:rsid w:val="003129D7"/>
  </w:style>
  <w:style w:type="paragraph" w:customStyle="1" w:styleId="inline">
    <w:name w:val="inline"/>
    <w:basedOn w:val="Normal"/>
    <w:rsid w:val="003129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orationnone">
    <w:name w:val="decorationnone"/>
    <w:basedOn w:val="Normal"/>
    <w:rsid w:val="003129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129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label">
    <w:name w:val="nlm_label"/>
    <w:basedOn w:val="DefaultParagraphFont"/>
    <w:rsid w:val="003129D7"/>
  </w:style>
  <w:style w:type="character" w:customStyle="1" w:styleId="nlmcontrib-group">
    <w:name w:val="nlm_contrib-group"/>
    <w:basedOn w:val="DefaultParagraphFont"/>
    <w:rsid w:val="003129D7"/>
  </w:style>
  <w:style w:type="character" w:customStyle="1" w:styleId="nlmstring-name">
    <w:name w:val="nlm_string-name"/>
    <w:basedOn w:val="DefaultParagraphFont"/>
    <w:rsid w:val="003129D7"/>
  </w:style>
  <w:style w:type="character" w:customStyle="1" w:styleId="nlmarticle-title">
    <w:name w:val="nlm_article-title"/>
    <w:basedOn w:val="DefaultParagraphFont"/>
    <w:rsid w:val="003129D7"/>
  </w:style>
  <w:style w:type="character" w:customStyle="1" w:styleId="nlmyear">
    <w:name w:val="nlm_year"/>
    <w:basedOn w:val="DefaultParagraphFont"/>
    <w:rsid w:val="003129D7"/>
  </w:style>
  <w:style w:type="character" w:customStyle="1" w:styleId="nlmvolume">
    <w:name w:val="nlm_volume"/>
    <w:basedOn w:val="DefaultParagraphFont"/>
    <w:rsid w:val="003129D7"/>
  </w:style>
  <w:style w:type="character" w:customStyle="1" w:styleId="nlmfpage">
    <w:name w:val="nlm_fpage"/>
    <w:basedOn w:val="DefaultParagraphFont"/>
    <w:rsid w:val="003129D7"/>
  </w:style>
  <w:style w:type="character" w:customStyle="1" w:styleId="nlmlpage">
    <w:name w:val="nlm_lpage"/>
    <w:basedOn w:val="DefaultParagraphFont"/>
    <w:rsid w:val="003129D7"/>
  </w:style>
  <w:style w:type="character" w:customStyle="1" w:styleId="refdoi">
    <w:name w:val="refdoi"/>
    <w:basedOn w:val="DefaultParagraphFont"/>
    <w:rsid w:val="003129D7"/>
  </w:style>
  <w:style w:type="character" w:customStyle="1" w:styleId="nlmpublisher-name">
    <w:name w:val="nlm_publisher-name"/>
    <w:basedOn w:val="DefaultParagraphFont"/>
    <w:rsid w:val="003129D7"/>
  </w:style>
  <w:style w:type="character" w:customStyle="1" w:styleId="nlmpublisher-loc">
    <w:name w:val="nlm_publisher-loc"/>
    <w:basedOn w:val="DefaultParagraphFont"/>
    <w:rsid w:val="00312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13065">
      <w:bodyDiv w:val="1"/>
      <w:marLeft w:val="0"/>
      <w:marRight w:val="0"/>
      <w:marTop w:val="0"/>
      <w:marBottom w:val="0"/>
      <w:divBdr>
        <w:top w:val="none" w:sz="0" w:space="0" w:color="auto"/>
        <w:left w:val="none" w:sz="0" w:space="0" w:color="auto"/>
        <w:bottom w:val="none" w:sz="0" w:space="0" w:color="auto"/>
        <w:right w:val="none" w:sz="0" w:space="0" w:color="auto"/>
      </w:divBdr>
      <w:divsChild>
        <w:div w:id="902450584">
          <w:marLeft w:val="0"/>
          <w:marRight w:val="0"/>
          <w:marTop w:val="0"/>
          <w:marBottom w:val="150"/>
          <w:divBdr>
            <w:top w:val="none" w:sz="0" w:space="0" w:color="auto"/>
            <w:left w:val="none" w:sz="0" w:space="0" w:color="auto"/>
            <w:bottom w:val="none" w:sz="0" w:space="0" w:color="auto"/>
            <w:right w:val="none" w:sz="0" w:space="0" w:color="auto"/>
          </w:divBdr>
        </w:div>
        <w:div w:id="1677146873">
          <w:marLeft w:val="0"/>
          <w:marRight w:val="0"/>
          <w:marTop w:val="0"/>
          <w:marBottom w:val="105"/>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47752168">
      <w:bodyDiv w:val="1"/>
      <w:marLeft w:val="0"/>
      <w:marRight w:val="0"/>
      <w:marTop w:val="0"/>
      <w:marBottom w:val="0"/>
      <w:divBdr>
        <w:top w:val="none" w:sz="0" w:space="0" w:color="auto"/>
        <w:left w:val="none" w:sz="0" w:space="0" w:color="auto"/>
        <w:bottom w:val="none" w:sz="0" w:space="0" w:color="auto"/>
        <w:right w:val="none" w:sz="0" w:space="0" w:color="auto"/>
      </w:divBdr>
      <w:divsChild>
        <w:div w:id="1370841559">
          <w:marLeft w:val="0"/>
          <w:marRight w:val="0"/>
          <w:marTop w:val="0"/>
          <w:marBottom w:val="150"/>
          <w:divBdr>
            <w:top w:val="none" w:sz="0" w:space="0" w:color="auto"/>
            <w:left w:val="none" w:sz="0" w:space="0" w:color="auto"/>
            <w:bottom w:val="none" w:sz="0" w:space="0" w:color="auto"/>
            <w:right w:val="none" w:sz="0" w:space="0" w:color="auto"/>
          </w:divBdr>
        </w:div>
        <w:div w:id="698703752">
          <w:marLeft w:val="0"/>
          <w:marRight w:val="0"/>
          <w:marTop w:val="0"/>
          <w:marBottom w:val="105"/>
          <w:divBdr>
            <w:top w:val="none" w:sz="0" w:space="0" w:color="auto"/>
            <w:left w:val="none" w:sz="0" w:space="0" w:color="auto"/>
            <w:bottom w:val="none" w:sz="0" w:space="0" w:color="auto"/>
            <w:right w:val="none" w:sz="0" w:space="0" w:color="auto"/>
          </w:divBdr>
        </w:div>
      </w:divsChild>
    </w:div>
    <w:div w:id="726996017">
      <w:bodyDiv w:val="1"/>
      <w:marLeft w:val="0"/>
      <w:marRight w:val="0"/>
      <w:marTop w:val="0"/>
      <w:marBottom w:val="0"/>
      <w:divBdr>
        <w:top w:val="none" w:sz="0" w:space="0" w:color="auto"/>
        <w:left w:val="none" w:sz="0" w:space="0" w:color="auto"/>
        <w:bottom w:val="none" w:sz="0" w:space="0" w:color="auto"/>
        <w:right w:val="none" w:sz="0" w:space="0" w:color="auto"/>
      </w:divBdr>
      <w:divsChild>
        <w:div w:id="2033922583">
          <w:marLeft w:val="0"/>
          <w:marRight w:val="0"/>
          <w:marTop w:val="225"/>
          <w:marBottom w:val="0"/>
          <w:divBdr>
            <w:top w:val="none" w:sz="0" w:space="0" w:color="auto"/>
            <w:left w:val="single" w:sz="48" w:space="0" w:color="FDC82F"/>
            <w:bottom w:val="none" w:sz="0" w:space="0" w:color="auto"/>
            <w:right w:val="none" w:sz="0" w:space="0" w:color="auto"/>
          </w:divBdr>
          <w:divsChild>
            <w:div w:id="679547511">
              <w:marLeft w:val="0"/>
              <w:marRight w:val="0"/>
              <w:marTop w:val="0"/>
              <w:marBottom w:val="0"/>
              <w:divBdr>
                <w:top w:val="none" w:sz="0" w:space="0" w:color="auto"/>
                <w:left w:val="none" w:sz="0" w:space="0" w:color="auto"/>
                <w:bottom w:val="none" w:sz="0" w:space="0" w:color="auto"/>
                <w:right w:val="none" w:sz="0" w:space="0" w:color="auto"/>
              </w:divBdr>
              <w:divsChild>
                <w:div w:id="1064452755">
                  <w:marLeft w:val="-225"/>
                  <w:marRight w:val="-225"/>
                  <w:marTop w:val="0"/>
                  <w:marBottom w:val="0"/>
                  <w:divBdr>
                    <w:top w:val="none" w:sz="0" w:space="0" w:color="auto"/>
                    <w:left w:val="none" w:sz="0" w:space="0" w:color="auto"/>
                    <w:bottom w:val="none" w:sz="0" w:space="0" w:color="auto"/>
                    <w:right w:val="none" w:sz="0" w:space="0" w:color="auto"/>
                  </w:divBdr>
                  <w:divsChild>
                    <w:div w:id="1210653786">
                      <w:marLeft w:val="0"/>
                      <w:marRight w:val="0"/>
                      <w:marTop w:val="0"/>
                      <w:marBottom w:val="0"/>
                      <w:divBdr>
                        <w:top w:val="none" w:sz="0" w:space="0" w:color="auto"/>
                        <w:left w:val="none" w:sz="0" w:space="0" w:color="auto"/>
                        <w:bottom w:val="none" w:sz="0" w:space="0" w:color="auto"/>
                        <w:right w:val="none" w:sz="0" w:space="0" w:color="auto"/>
                      </w:divBdr>
                      <w:divsChild>
                        <w:div w:id="144153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261713">
          <w:marLeft w:val="0"/>
          <w:marRight w:val="0"/>
          <w:marTop w:val="0"/>
          <w:marBottom w:val="0"/>
          <w:divBdr>
            <w:top w:val="single" w:sz="6" w:space="0" w:color="EFEFEF"/>
            <w:left w:val="none" w:sz="0" w:space="0" w:color="auto"/>
            <w:bottom w:val="none" w:sz="0" w:space="0" w:color="auto"/>
            <w:right w:val="none" w:sz="0" w:space="0" w:color="auto"/>
          </w:divBdr>
          <w:divsChild>
            <w:div w:id="118844446">
              <w:marLeft w:val="0"/>
              <w:marRight w:val="0"/>
              <w:marTop w:val="0"/>
              <w:marBottom w:val="0"/>
              <w:divBdr>
                <w:top w:val="none" w:sz="0" w:space="0" w:color="auto"/>
                <w:left w:val="none" w:sz="0" w:space="0" w:color="auto"/>
                <w:bottom w:val="none" w:sz="0" w:space="0" w:color="auto"/>
                <w:right w:val="none" w:sz="0" w:space="0" w:color="auto"/>
              </w:divBdr>
              <w:divsChild>
                <w:div w:id="682707153">
                  <w:marLeft w:val="-225"/>
                  <w:marRight w:val="-225"/>
                  <w:marTop w:val="0"/>
                  <w:marBottom w:val="0"/>
                  <w:divBdr>
                    <w:top w:val="none" w:sz="0" w:space="0" w:color="auto"/>
                    <w:left w:val="none" w:sz="0" w:space="0" w:color="auto"/>
                    <w:bottom w:val="none" w:sz="0" w:space="0" w:color="auto"/>
                    <w:right w:val="none" w:sz="0" w:space="0" w:color="auto"/>
                  </w:divBdr>
                  <w:divsChild>
                    <w:div w:id="1679649847">
                      <w:marLeft w:val="0"/>
                      <w:marRight w:val="0"/>
                      <w:marTop w:val="0"/>
                      <w:marBottom w:val="0"/>
                      <w:divBdr>
                        <w:top w:val="none" w:sz="0" w:space="0" w:color="auto"/>
                        <w:left w:val="none" w:sz="0" w:space="0" w:color="auto"/>
                        <w:bottom w:val="none" w:sz="0" w:space="0" w:color="auto"/>
                        <w:right w:val="none" w:sz="0" w:space="0" w:color="auto"/>
                      </w:divBdr>
                      <w:divsChild>
                        <w:div w:id="1343121501">
                          <w:marLeft w:val="0"/>
                          <w:marRight w:val="0"/>
                          <w:marTop w:val="0"/>
                          <w:marBottom w:val="0"/>
                          <w:divBdr>
                            <w:top w:val="none" w:sz="0" w:space="0" w:color="auto"/>
                            <w:left w:val="none" w:sz="0" w:space="0" w:color="auto"/>
                            <w:bottom w:val="none" w:sz="0" w:space="0" w:color="auto"/>
                            <w:right w:val="none" w:sz="0" w:space="0" w:color="auto"/>
                          </w:divBdr>
                          <w:divsChild>
                            <w:div w:id="750271474">
                              <w:marLeft w:val="0"/>
                              <w:marRight w:val="0"/>
                              <w:marTop w:val="0"/>
                              <w:marBottom w:val="0"/>
                              <w:divBdr>
                                <w:top w:val="none" w:sz="0" w:space="0" w:color="auto"/>
                                <w:left w:val="none" w:sz="0" w:space="0" w:color="auto"/>
                                <w:bottom w:val="none" w:sz="0" w:space="0" w:color="auto"/>
                                <w:right w:val="none" w:sz="0" w:space="0" w:color="auto"/>
                              </w:divBdr>
                              <w:divsChild>
                                <w:div w:id="691153364">
                                  <w:marLeft w:val="0"/>
                                  <w:marRight w:val="0"/>
                                  <w:marTop w:val="0"/>
                                  <w:marBottom w:val="0"/>
                                  <w:divBdr>
                                    <w:top w:val="none" w:sz="0" w:space="0" w:color="auto"/>
                                    <w:left w:val="none" w:sz="0" w:space="0" w:color="auto"/>
                                    <w:bottom w:val="none" w:sz="0" w:space="0" w:color="auto"/>
                                    <w:right w:val="none" w:sz="0" w:space="0" w:color="auto"/>
                                  </w:divBdr>
                                  <w:divsChild>
                                    <w:div w:id="2046908248">
                                      <w:marLeft w:val="0"/>
                                      <w:marRight w:val="0"/>
                                      <w:marTop w:val="0"/>
                                      <w:marBottom w:val="0"/>
                                      <w:divBdr>
                                        <w:top w:val="none" w:sz="0" w:space="0" w:color="auto"/>
                                        <w:left w:val="none" w:sz="0" w:space="0" w:color="auto"/>
                                        <w:bottom w:val="none" w:sz="0" w:space="0" w:color="auto"/>
                                        <w:right w:val="none" w:sz="0" w:space="0" w:color="auto"/>
                                      </w:divBdr>
                                      <w:divsChild>
                                        <w:div w:id="1275091386">
                                          <w:marLeft w:val="0"/>
                                          <w:marRight w:val="0"/>
                                          <w:marTop w:val="0"/>
                                          <w:marBottom w:val="0"/>
                                          <w:divBdr>
                                            <w:top w:val="none" w:sz="0" w:space="0" w:color="auto"/>
                                            <w:left w:val="none" w:sz="0" w:space="0" w:color="auto"/>
                                            <w:bottom w:val="none" w:sz="0" w:space="0" w:color="auto"/>
                                            <w:right w:val="none" w:sz="0" w:space="0" w:color="auto"/>
                                          </w:divBdr>
                                          <w:divsChild>
                                            <w:div w:id="384180952">
                                              <w:marLeft w:val="0"/>
                                              <w:marRight w:val="0"/>
                                              <w:marTop w:val="0"/>
                                              <w:marBottom w:val="0"/>
                                              <w:divBdr>
                                                <w:top w:val="none" w:sz="0" w:space="0" w:color="auto"/>
                                                <w:left w:val="none" w:sz="0" w:space="0" w:color="auto"/>
                                                <w:bottom w:val="none" w:sz="0" w:space="0" w:color="auto"/>
                                                <w:right w:val="none" w:sz="0" w:space="0" w:color="auto"/>
                                              </w:divBdr>
                                              <w:divsChild>
                                                <w:div w:id="639312929">
                                                  <w:marLeft w:val="0"/>
                                                  <w:marRight w:val="0"/>
                                                  <w:marTop w:val="0"/>
                                                  <w:marBottom w:val="0"/>
                                                  <w:divBdr>
                                                    <w:top w:val="none" w:sz="0" w:space="0" w:color="auto"/>
                                                    <w:left w:val="none" w:sz="0" w:space="0" w:color="auto"/>
                                                    <w:bottom w:val="none" w:sz="0" w:space="0" w:color="auto"/>
                                                    <w:right w:val="none" w:sz="0" w:space="0" w:color="auto"/>
                                                  </w:divBdr>
                                                </w:div>
                                                <w:div w:id="1807044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004814">
                                          <w:marLeft w:val="0"/>
                                          <w:marRight w:val="0"/>
                                          <w:marTop w:val="240"/>
                                          <w:marBottom w:val="240"/>
                                          <w:divBdr>
                                            <w:top w:val="none" w:sz="0" w:space="0" w:color="auto"/>
                                            <w:left w:val="none" w:sz="0" w:space="0" w:color="auto"/>
                                            <w:bottom w:val="none" w:sz="0" w:space="0" w:color="auto"/>
                                            <w:right w:val="none" w:sz="0" w:space="0" w:color="auto"/>
                                          </w:divBdr>
                                        </w:div>
                                        <w:div w:id="1597669200">
                                          <w:marLeft w:val="0"/>
                                          <w:marRight w:val="0"/>
                                          <w:marTop w:val="240"/>
                                          <w:marBottom w:val="240"/>
                                          <w:divBdr>
                                            <w:top w:val="none" w:sz="0" w:space="0" w:color="auto"/>
                                            <w:left w:val="none" w:sz="0" w:space="0" w:color="auto"/>
                                            <w:bottom w:val="none" w:sz="0" w:space="0" w:color="auto"/>
                                            <w:right w:val="none" w:sz="0" w:space="0" w:color="auto"/>
                                          </w:divBdr>
                                        </w:div>
                                        <w:div w:id="1518620894">
                                          <w:marLeft w:val="0"/>
                                          <w:marRight w:val="0"/>
                                          <w:marTop w:val="240"/>
                                          <w:marBottom w:val="240"/>
                                          <w:divBdr>
                                            <w:top w:val="none" w:sz="0" w:space="0" w:color="auto"/>
                                            <w:left w:val="none" w:sz="0" w:space="0" w:color="auto"/>
                                            <w:bottom w:val="none" w:sz="0" w:space="0" w:color="auto"/>
                                            <w:right w:val="none" w:sz="0" w:space="0" w:color="auto"/>
                                          </w:divBdr>
                                        </w:div>
                                      </w:divsChild>
                                    </w:div>
                                    <w:div w:id="777719622">
                                      <w:marLeft w:val="0"/>
                                      <w:marRight w:val="0"/>
                                      <w:marTop w:val="225"/>
                                      <w:marBottom w:val="0"/>
                                      <w:divBdr>
                                        <w:top w:val="none" w:sz="0" w:space="0" w:color="auto"/>
                                        <w:left w:val="none" w:sz="0" w:space="0" w:color="auto"/>
                                        <w:bottom w:val="none" w:sz="0" w:space="0" w:color="auto"/>
                                        <w:right w:val="none" w:sz="0" w:space="0" w:color="auto"/>
                                      </w:divBdr>
                                      <w:divsChild>
                                        <w:div w:id="13193743">
                                          <w:marLeft w:val="0"/>
                                          <w:marRight w:val="0"/>
                                          <w:marTop w:val="0"/>
                                          <w:marBottom w:val="0"/>
                                          <w:divBdr>
                                            <w:top w:val="none" w:sz="0" w:space="0" w:color="auto"/>
                                            <w:left w:val="none" w:sz="0" w:space="0" w:color="auto"/>
                                            <w:bottom w:val="none" w:sz="0" w:space="0" w:color="auto"/>
                                            <w:right w:val="none" w:sz="0" w:space="0" w:color="auto"/>
                                          </w:divBdr>
                                          <w:divsChild>
                                            <w:div w:id="734088451">
                                              <w:marLeft w:val="0"/>
                                              <w:marRight w:val="0"/>
                                              <w:marTop w:val="0"/>
                                              <w:marBottom w:val="0"/>
                                              <w:divBdr>
                                                <w:top w:val="none" w:sz="0" w:space="0" w:color="auto"/>
                                                <w:left w:val="none" w:sz="0" w:space="0" w:color="auto"/>
                                                <w:bottom w:val="none" w:sz="0" w:space="0" w:color="auto"/>
                                                <w:right w:val="none" w:sz="0" w:space="0" w:color="auto"/>
                                              </w:divBdr>
                                              <w:divsChild>
                                                <w:div w:id="2037123425">
                                                  <w:marLeft w:val="0"/>
                                                  <w:marRight w:val="0"/>
                                                  <w:marTop w:val="0"/>
                                                  <w:marBottom w:val="0"/>
                                                  <w:divBdr>
                                                    <w:top w:val="none" w:sz="0" w:space="0" w:color="auto"/>
                                                    <w:left w:val="none" w:sz="0" w:space="0" w:color="auto"/>
                                                    <w:bottom w:val="none" w:sz="0" w:space="0" w:color="auto"/>
                                                    <w:right w:val="none" w:sz="0" w:space="0" w:color="auto"/>
                                                  </w:divBdr>
                                                </w:div>
                                                <w:div w:id="17732382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6612498">
                                          <w:marLeft w:val="0"/>
                                          <w:marRight w:val="0"/>
                                          <w:marTop w:val="225"/>
                                          <w:marBottom w:val="0"/>
                                          <w:divBdr>
                                            <w:top w:val="none" w:sz="0" w:space="0" w:color="auto"/>
                                            <w:left w:val="none" w:sz="0" w:space="0" w:color="auto"/>
                                            <w:bottom w:val="none" w:sz="0" w:space="0" w:color="auto"/>
                                            <w:right w:val="none" w:sz="0" w:space="0" w:color="auto"/>
                                          </w:divBdr>
                                          <w:divsChild>
                                            <w:div w:id="678655427">
                                              <w:marLeft w:val="0"/>
                                              <w:marRight w:val="0"/>
                                              <w:marTop w:val="240"/>
                                              <w:marBottom w:val="240"/>
                                              <w:divBdr>
                                                <w:top w:val="none" w:sz="0" w:space="0" w:color="auto"/>
                                                <w:left w:val="none" w:sz="0" w:space="0" w:color="auto"/>
                                                <w:bottom w:val="none" w:sz="0" w:space="0" w:color="auto"/>
                                                <w:right w:val="none" w:sz="0" w:space="0" w:color="auto"/>
                                              </w:divBdr>
                                            </w:div>
                                            <w:div w:id="1919435954">
                                              <w:marLeft w:val="0"/>
                                              <w:marRight w:val="0"/>
                                              <w:marTop w:val="240"/>
                                              <w:marBottom w:val="240"/>
                                              <w:divBdr>
                                                <w:top w:val="none" w:sz="0" w:space="0" w:color="auto"/>
                                                <w:left w:val="none" w:sz="0" w:space="0" w:color="auto"/>
                                                <w:bottom w:val="none" w:sz="0" w:space="0" w:color="auto"/>
                                                <w:right w:val="none" w:sz="0" w:space="0" w:color="auto"/>
                                              </w:divBdr>
                                            </w:div>
                                            <w:div w:id="1227765686">
                                              <w:marLeft w:val="0"/>
                                              <w:marRight w:val="0"/>
                                              <w:marTop w:val="0"/>
                                              <w:marBottom w:val="0"/>
                                              <w:divBdr>
                                                <w:top w:val="none" w:sz="0" w:space="0" w:color="auto"/>
                                                <w:left w:val="none" w:sz="0" w:space="0" w:color="auto"/>
                                                <w:bottom w:val="none" w:sz="0" w:space="0" w:color="auto"/>
                                                <w:right w:val="none" w:sz="0" w:space="0" w:color="auto"/>
                                              </w:divBdr>
                                              <w:divsChild>
                                                <w:div w:id="190464089">
                                                  <w:marLeft w:val="0"/>
                                                  <w:marRight w:val="0"/>
                                                  <w:marTop w:val="0"/>
                                                  <w:marBottom w:val="0"/>
                                                  <w:divBdr>
                                                    <w:top w:val="none" w:sz="0" w:space="0" w:color="auto"/>
                                                    <w:left w:val="none" w:sz="0" w:space="0" w:color="auto"/>
                                                    <w:bottom w:val="none" w:sz="0" w:space="0" w:color="auto"/>
                                                    <w:right w:val="none" w:sz="0" w:space="0" w:color="auto"/>
                                                  </w:divBdr>
                                                  <w:divsChild>
                                                    <w:div w:id="2053727609">
                                                      <w:marLeft w:val="0"/>
                                                      <w:marRight w:val="0"/>
                                                      <w:marTop w:val="225"/>
                                                      <w:marBottom w:val="0"/>
                                                      <w:divBdr>
                                                        <w:top w:val="none" w:sz="0" w:space="0" w:color="auto"/>
                                                        <w:left w:val="none" w:sz="0" w:space="0" w:color="auto"/>
                                                        <w:bottom w:val="none" w:sz="0" w:space="0" w:color="auto"/>
                                                        <w:right w:val="none" w:sz="0" w:space="0" w:color="auto"/>
                                                      </w:divBdr>
                                                      <w:divsChild>
                                                        <w:div w:id="1591964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51744710">
                                                  <w:marLeft w:val="0"/>
                                                  <w:marRight w:val="0"/>
                                                  <w:marTop w:val="0"/>
                                                  <w:marBottom w:val="225"/>
                                                  <w:divBdr>
                                                    <w:top w:val="none" w:sz="0" w:space="0" w:color="auto"/>
                                                    <w:left w:val="none" w:sz="0" w:space="0" w:color="auto"/>
                                                    <w:bottom w:val="none" w:sz="0" w:space="0" w:color="auto"/>
                                                    <w:right w:val="none" w:sz="0" w:space="0" w:color="auto"/>
                                                  </w:divBdr>
                                                  <w:divsChild>
                                                    <w:div w:id="548149778">
                                                      <w:marLeft w:val="0"/>
                                                      <w:marRight w:val="0"/>
                                                      <w:marTop w:val="0"/>
                                                      <w:marBottom w:val="0"/>
                                                      <w:divBdr>
                                                        <w:top w:val="none" w:sz="0" w:space="0" w:color="auto"/>
                                                        <w:left w:val="none" w:sz="0" w:space="0" w:color="auto"/>
                                                        <w:bottom w:val="none" w:sz="0" w:space="0" w:color="auto"/>
                                                        <w:right w:val="none" w:sz="0" w:space="0" w:color="auto"/>
                                                      </w:divBdr>
                                                    </w:div>
                                                    <w:div w:id="78816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45588">
                                              <w:marLeft w:val="0"/>
                                              <w:marRight w:val="0"/>
                                              <w:marTop w:val="240"/>
                                              <w:marBottom w:val="240"/>
                                              <w:divBdr>
                                                <w:top w:val="none" w:sz="0" w:space="0" w:color="auto"/>
                                                <w:left w:val="none" w:sz="0" w:space="0" w:color="auto"/>
                                                <w:bottom w:val="none" w:sz="0" w:space="0" w:color="auto"/>
                                                <w:right w:val="none" w:sz="0" w:space="0" w:color="auto"/>
                                              </w:divBdr>
                                            </w:div>
                                            <w:div w:id="338050224">
                                              <w:marLeft w:val="0"/>
                                              <w:marRight w:val="0"/>
                                              <w:marTop w:val="0"/>
                                              <w:marBottom w:val="0"/>
                                              <w:divBdr>
                                                <w:top w:val="none" w:sz="0" w:space="0" w:color="auto"/>
                                                <w:left w:val="none" w:sz="0" w:space="0" w:color="auto"/>
                                                <w:bottom w:val="none" w:sz="0" w:space="0" w:color="auto"/>
                                                <w:right w:val="none" w:sz="0" w:space="0" w:color="auto"/>
                                              </w:divBdr>
                                              <w:divsChild>
                                                <w:div w:id="1182664900">
                                                  <w:marLeft w:val="0"/>
                                                  <w:marRight w:val="0"/>
                                                  <w:marTop w:val="0"/>
                                                  <w:marBottom w:val="0"/>
                                                  <w:divBdr>
                                                    <w:top w:val="none" w:sz="0" w:space="0" w:color="auto"/>
                                                    <w:left w:val="none" w:sz="0" w:space="0" w:color="auto"/>
                                                    <w:bottom w:val="none" w:sz="0" w:space="0" w:color="auto"/>
                                                    <w:right w:val="none" w:sz="0" w:space="0" w:color="auto"/>
                                                  </w:divBdr>
                                                  <w:divsChild>
                                                    <w:div w:id="870845626">
                                                      <w:marLeft w:val="0"/>
                                                      <w:marRight w:val="0"/>
                                                      <w:marTop w:val="225"/>
                                                      <w:marBottom w:val="0"/>
                                                      <w:divBdr>
                                                        <w:top w:val="none" w:sz="0" w:space="0" w:color="auto"/>
                                                        <w:left w:val="none" w:sz="0" w:space="0" w:color="auto"/>
                                                        <w:bottom w:val="none" w:sz="0" w:space="0" w:color="auto"/>
                                                        <w:right w:val="none" w:sz="0" w:space="0" w:color="auto"/>
                                                      </w:divBdr>
                                                      <w:divsChild>
                                                        <w:div w:id="140949854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61234760">
                                                  <w:marLeft w:val="0"/>
                                                  <w:marRight w:val="0"/>
                                                  <w:marTop w:val="0"/>
                                                  <w:marBottom w:val="225"/>
                                                  <w:divBdr>
                                                    <w:top w:val="none" w:sz="0" w:space="0" w:color="auto"/>
                                                    <w:left w:val="none" w:sz="0" w:space="0" w:color="auto"/>
                                                    <w:bottom w:val="none" w:sz="0" w:space="0" w:color="auto"/>
                                                    <w:right w:val="none" w:sz="0" w:space="0" w:color="auto"/>
                                                  </w:divBdr>
                                                  <w:divsChild>
                                                    <w:div w:id="150385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824499">
                                              <w:marLeft w:val="0"/>
                                              <w:marRight w:val="0"/>
                                              <w:marTop w:val="240"/>
                                              <w:marBottom w:val="240"/>
                                              <w:divBdr>
                                                <w:top w:val="none" w:sz="0" w:space="0" w:color="auto"/>
                                                <w:left w:val="none" w:sz="0" w:space="0" w:color="auto"/>
                                                <w:bottom w:val="none" w:sz="0" w:space="0" w:color="auto"/>
                                                <w:right w:val="none" w:sz="0" w:space="0" w:color="auto"/>
                                              </w:divBdr>
                                            </w:div>
                                          </w:divsChild>
                                        </w:div>
                                        <w:div w:id="1496458148">
                                          <w:marLeft w:val="0"/>
                                          <w:marRight w:val="0"/>
                                          <w:marTop w:val="225"/>
                                          <w:marBottom w:val="0"/>
                                          <w:divBdr>
                                            <w:top w:val="none" w:sz="0" w:space="0" w:color="auto"/>
                                            <w:left w:val="none" w:sz="0" w:space="0" w:color="auto"/>
                                            <w:bottom w:val="none" w:sz="0" w:space="0" w:color="auto"/>
                                            <w:right w:val="none" w:sz="0" w:space="0" w:color="auto"/>
                                          </w:divBdr>
                                          <w:divsChild>
                                            <w:div w:id="166017118">
                                              <w:marLeft w:val="0"/>
                                              <w:marRight w:val="0"/>
                                              <w:marTop w:val="240"/>
                                              <w:marBottom w:val="240"/>
                                              <w:divBdr>
                                                <w:top w:val="none" w:sz="0" w:space="0" w:color="auto"/>
                                                <w:left w:val="none" w:sz="0" w:space="0" w:color="auto"/>
                                                <w:bottom w:val="none" w:sz="0" w:space="0" w:color="auto"/>
                                                <w:right w:val="none" w:sz="0" w:space="0" w:color="auto"/>
                                              </w:divBdr>
                                            </w:div>
                                            <w:div w:id="237251364">
                                              <w:marLeft w:val="0"/>
                                              <w:marRight w:val="0"/>
                                              <w:marTop w:val="0"/>
                                              <w:marBottom w:val="0"/>
                                              <w:divBdr>
                                                <w:top w:val="none" w:sz="0" w:space="0" w:color="auto"/>
                                                <w:left w:val="none" w:sz="0" w:space="0" w:color="auto"/>
                                                <w:bottom w:val="none" w:sz="0" w:space="0" w:color="auto"/>
                                                <w:right w:val="none" w:sz="0" w:space="0" w:color="auto"/>
                                              </w:divBdr>
                                              <w:divsChild>
                                                <w:div w:id="2034375165">
                                                  <w:marLeft w:val="0"/>
                                                  <w:marRight w:val="0"/>
                                                  <w:marTop w:val="0"/>
                                                  <w:marBottom w:val="0"/>
                                                  <w:divBdr>
                                                    <w:top w:val="none" w:sz="0" w:space="0" w:color="auto"/>
                                                    <w:left w:val="none" w:sz="0" w:space="0" w:color="auto"/>
                                                    <w:bottom w:val="none" w:sz="0" w:space="0" w:color="auto"/>
                                                    <w:right w:val="none" w:sz="0" w:space="0" w:color="auto"/>
                                                  </w:divBdr>
                                                </w:div>
                                              </w:divsChild>
                                            </w:div>
                                            <w:div w:id="541134358">
                                              <w:marLeft w:val="0"/>
                                              <w:marRight w:val="0"/>
                                              <w:marTop w:val="0"/>
                                              <w:marBottom w:val="0"/>
                                              <w:divBdr>
                                                <w:top w:val="none" w:sz="0" w:space="0" w:color="auto"/>
                                                <w:left w:val="none" w:sz="0" w:space="0" w:color="auto"/>
                                                <w:bottom w:val="none" w:sz="0" w:space="0" w:color="auto"/>
                                                <w:right w:val="none" w:sz="0" w:space="0" w:color="auto"/>
                                              </w:divBdr>
                                            </w:div>
                                            <w:div w:id="1977102917">
                                              <w:marLeft w:val="0"/>
                                              <w:marRight w:val="0"/>
                                              <w:marTop w:val="240"/>
                                              <w:marBottom w:val="240"/>
                                              <w:divBdr>
                                                <w:top w:val="none" w:sz="0" w:space="0" w:color="auto"/>
                                                <w:left w:val="none" w:sz="0" w:space="0" w:color="auto"/>
                                                <w:bottom w:val="none" w:sz="0" w:space="0" w:color="auto"/>
                                                <w:right w:val="none" w:sz="0" w:space="0" w:color="auto"/>
                                              </w:divBdr>
                                            </w:div>
                                            <w:div w:id="545066722">
                                              <w:marLeft w:val="0"/>
                                              <w:marRight w:val="0"/>
                                              <w:marTop w:val="240"/>
                                              <w:marBottom w:val="240"/>
                                              <w:divBdr>
                                                <w:top w:val="none" w:sz="0" w:space="0" w:color="auto"/>
                                                <w:left w:val="none" w:sz="0" w:space="0" w:color="auto"/>
                                                <w:bottom w:val="none" w:sz="0" w:space="0" w:color="auto"/>
                                                <w:right w:val="none" w:sz="0" w:space="0" w:color="auto"/>
                                              </w:divBdr>
                                            </w:div>
                                            <w:div w:id="13116779">
                                              <w:marLeft w:val="0"/>
                                              <w:marRight w:val="0"/>
                                              <w:marTop w:val="0"/>
                                              <w:marBottom w:val="0"/>
                                              <w:divBdr>
                                                <w:top w:val="none" w:sz="0" w:space="0" w:color="auto"/>
                                                <w:left w:val="none" w:sz="0" w:space="0" w:color="auto"/>
                                                <w:bottom w:val="none" w:sz="0" w:space="0" w:color="auto"/>
                                                <w:right w:val="none" w:sz="0" w:space="0" w:color="auto"/>
                                              </w:divBdr>
                                            </w:div>
                                            <w:div w:id="352806927">
                                              <w:marLeft w:val="0"/>
                                              <w:marRight w:val="0"/>
                                              <w:marTop w:val="240"/>
                                              <w:marBottom w:val="240"/>
                                              <w:divBdr>
                                                <w:top w:val="none" w:sz="0" w:space="0" w:color="auto"/>
                                                <w:left w:val="none" w:sz="0" w:space="0" w:color="auto"/>
                                                <w:bottom w:val="none" w:sz="0" w:space="0" w:color="auto"/>
                                                <w:right w:val="none" w:sz="0" w:space="0" w:color="auto"/>
                                              </w:divBdr>
                                            </w:div>
                                            <w:div w:id="990863032">
                                              <w:marLeft w:val="0"/>
                                              <w:marRight w:val="0"/>
                                              <w:marTop w:val="0"/>
                                              <w:marBottom w:val="0"/>
                                              <w:divBdr>
                                                <w:top w:val="none" w:sz="0" w:space="0" w:color="auto"/>
                                                <w:left w:val="none" w:sz="0" w:space="0" w:color="auto"/>
                                                <w:bottom w:val="none" w:sz="0" w:space="0" w:color="auto"/>
                                                <w:right w:val="none" w:sz="0" w:space="0" w:color="auto"/>
                                              </w:divBdr>
                                            </w:div>
                                          </w:divsChild>
                                        </w:div>
                                        <w:div w:id="1455708522">
                                          <w:marLeft w:val="0"/>
                                          <w:marRight w:val="0"/>
                                          <w:marTop w:val="225"/>
                                          <w:marBottom w:val="0"/>
                                          <w:divBdr>
                                            <w:top w:val="none" w:sz="0" w:space="0" w:color="auto"/>
                                            <w:left w:val="none" w:sz="0" w:space="0" w:color="auto"/>
                                            <w:bottom w:val="none" w:sz="0" w:space="0" w:color="auto"/>
                                            <w:right w:val="none" w:sz="0" w:space="0" w:color="auto"/>
                                          </w:divBdr>
                                          <w:divsChild>
                                            <w:div w:id="1565751201">
                                              <w:marLeft w:val="0"/>
                                              <w:marRight w:val="0"/>
                                              <w:marTop w:val="240"/>
                                              <w:marBottom w:val="240"/>
                                              <w:divBdr>
                                                <w:top w:val="none" w:sz="0" w:space="0" w:color="auto"/>
                                                <w:left w:val="none" w:sz="0" w:space="0" w:color="auto"/>
                                                <w:bottom w:val="none" w:sz="0" w:space="0" w:color="auto"/>
                                                <w:right w:val="none" w:sz="0" w:space="0" w:color="auto"/>
                                              </w:divBdr>
                                            </w:div>
                                            <w:div w:id="1979071257">
                                              <w:marLeft w:val="0"/>
                                              <w:marRight w:val="0"/>
                                              <w:marTop w:val="240"/>
                                              <w:marBottom w:val="240"/>
                                              <w:divBdr>
                                                <w:top w:val="none" w:sz="0" w:space="0" w:color="auto"/>
                                                <w:left w:val="none" w:sz="0" w:space="0" w:color="auto"/>
                                                <w:bottom w:val="none" w:sz="0" w:space="0" w:color="auto"/>
                                                <w:right w:val="none" w:sz="0" w:space="0" w:color="auto"/>
                                              </w:divBdr>
                                            </w:div>
                                          </w:divsChild>
                                        </w:div>
                                        <w:div w:id="91584148">
                                          <w:marLeft w:val="0"/>
                                          <w:marRight w:val="0"/>
                                          <w:marTop w:val="225"/>
                                          <w:marBottom w:val="0"/>
                                          <w:divBdr>
                                            <w:top w:val="none" w:sz="0" w:space="0" w:color="auto"/>
                                            <w:left w:val="none" w:sz="0" w:space="0" w:color="auto"/>
                                            <w:bottom w:val="none" w:sz="0" w:space="0" w:color="auto"/>
                                            <w:right w:val="none" w:sz="0" w:space="0" w:color="auto"/>
                                          </w:divBdr>
                                          <w:divsChild>
                                            <w:div w:id="1801609018">
                                              <w:marLeft w:val="0"/>
                                              <w:marRight w:val="0"/>
                                              <w:marTop w:val="240"/>
                                              <w:marBottom w:val="240"/>
                                              <w:divBdr>
                                                <w:top w:val="none" w:sz="0" w:space="0" w:color="auto"/>
                                                <w:left w:val="none" w:sz="0" w:space="0" w:color="auto"/>
                                                <w:bottom w:val="none" w:sz="0" w:space="0" w:color="auto"/>
                                                <w:right w:val="none" w:sz="0" w:space="0" w:color="auto"/>
                                              </w:divBdr>
                                            </w:div>
                                            <w:div w:id="1073771932">
                                              <w:marLeft w:val="0"/>
                                              <w:marRight w:val="0"/>
                                              <w:marTop w:val="0"/>
                                              <w:marBottom w:val="0"/>
                                              <w:divBdr>
                                                <w:top w:val="none" w:sz="0" w:space="0" w:color="auto"/>
                                                <w:left w:val="none" w:sz="0" w:space="0" w:color="auto"/>
                                                <w:bottom w:val="none" w:sz="0" w:space="0" w:color="auto"/>
                                                <w:right w:val="none" w:sz="0" w:space="0" w:color="auto"/>
                                              </w:divBdr>
                                              <w:divsChild>
                                                <w:div w:id="16505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763248">
                                      <w:marLeft w:val="0"/>
                                      <w:marRight w:val="0"/>
                                      <w:marTop w:val="225"/>
                                      <w:marBottom w:val="0"/>
                                      <w:divBdr>
                                        <w:top w:val="none" w:sz="0" w:space="0" w:color="auto"/>
                                        <w:left w:val="none" w:sz="0" w:space="0" w:color="auto"/>
                                        <w:bottom w:val="none" w:sz="0" w:space="0" w:color="auto"/>
                                        <w:right w:val="none" w:sz="0" w:space="0" w:color="auto"/>
                                      </w:divBdr>
                                      <w:divsChild>
                                        <w:div w:id="1435246602">
                                          <w:marLeft w:val="0"/>
                                          <w:marRight w:val="0"/>
                                          <w:marTop w:val="0"/>
                                          <w:marBottom w:val="0"/>
                                          <w:divBdr>
                                            <w:top w:val="none" w:sz="0" w:space="0" w:color="auto"/>
                                            <w:left w:val="none" w:sz="0" w:space="0" w:color="auto"/>
                                            <w:bottom w:val="none" w:sz="0" w:space="0" w:color="auto"/>
                                            <w:right w:val="none" w:sz="0" w:space="0" w:color="auto"/>
                                          </w:divBdr>
                                          <w:divsChild>
                                            <w:div w:id="1856071943">
                                              <w:marLeft w:val="0"/>
                                              <w:marRight w:val="0"/>
                                              <w:marTop w:val="0"/>
                                              <w:marBottom w:val="0"/>
                                              <w:divBdr>
                                                <w:top w:val="none" w:sz="0" w:space="0" w:color="auto"/>
                                                <w:left w:val="none" w:sz="0" w:space="0" w:color="auto"/>
                                                <w:bottom w:val="none" w:sz="0" w:space="0" w:color="auto"/>
                                                <w:right w:val="none" w:sz="0" w:space="0" w:color="auto"/>
                                              </w:divBdr>
                                              <w:divsChild>
                                                <w:div w:id="1918781473">
                                                  <w:marLeft w:val="0"/>
                                                  <w:marRight w:val="0"/>
                                                  <w:marTop w:val="0"/>
                                                  <w:marBottom w:val="0"/>
                                                  <w:divBdr>
                                                    <w:top w:val="none" w:sz="0" w:space="0" w:color="auto"/>
                                                    <w:left w:val="none" w:sz="0" w:space="0" w:color="auto"/>
                                                    <w:bottom w:val="none" w:sz="0" w:space="0" w:color="auto"/>
                                                    <w:right w:val="none" w:sz="0" w:space="0" w:color="auto"/>
                                                  </w:divBdr>
                                                </w:div>
                                                <w:div w:id="6583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21942419">
                                          <w:marLeft w:val="0"/>
                                          <w:marRight w:val="0"/>
                                          <w:marTop w:val="240"/>
                                          <w:marBottom w:val="240"/>
                                          <w:divBdr>
                                            <w:top w:val="none" w:sz="0" w:space="0" w:color="auto"/>
                                            <w:left w:val="none" w:sz="0" w:space="0" w:color="auto"/>
                                            <w:bottom w:val="none" w:sz="0" w:space="0" w:color="auto"/>
                                            <w:right w:val="none" w:sz="0" w:space="0" w:color="auto"/>
                                          </w:divBdr>
                                        </w:div>
                                      </w:divsChild>
                                    </w:div>
                                    <w:div w:id="1754475652">
                                      <w:marLeft w:val="0"/>
                                      <w:marRight w:val="0"/>
                                      <w:marTop w:val="225"/>
                                      <w:marBottom w:val="0"/>
                                      <w:divBdr>
                                        <w:top w:val="none" w:sz="0" w:space="0" w:color="auto"/>
                                        <w:left w:val="none" w:sz="0" w:space="0" w:color="auto"/>
                                        <w:bottom w:val="none" w:sz="0" w:space="0" w:color="auto"/>
                                        <w:right w:val="none" w:sz="0" w:space="0" w:color="auto"/>
                                      </w:divBdr>
                                      <w:divsChild>
                                        <w:div w:id="1715081913">
                                          <w:marLeft w:val="0"/>
                                          <w:marRight w:val="0"/>
                                          <w:marTop w:val="0"/>
                                          <w:marBottom w:val="0"/>
                                          <w:divBdr>
                                            <w:top w:val="none" w:sz="0" w:space="0" w:color="auto"/>
                                            <w:left w:val="none" w:sz="0" w:space="0" w:color="auto"/>
                                            <w:bottom w:val="none" w:sz="0" w:space="0" w:color="auto"/>
                                            <w:right w:val="none" w:sz="0" w:space="0" w:color="auto"/>
                                          </w:divBdr>
                                          <w:divsChild>
                                            <w:div w:id="243032080">
                                              <w:marLeft w:val="0"/>
                                              <w:marRight w:val="0"/>
                                              <w:marTop w:val="0"/>
                                              <w:marBottom w:val="0"/>
                                              <w:divBdr>
                                                <w:top w:val="none" w:sz="0" w:space="0" w:color="auto"/>
                                                <w:left w:val="none" w:sz="0" w:space="0" w:color="auto"/>
                                                <w:bottom w:val="none" w:sz="0" w:space="0" w:color="auto"/>
                                                <w:right w:val="none" w:sz="0" w:space="0" w:color="auto"/>
                                              </w:divBdr>
                                              <w:divsChild>
                                                <w:div w:id="401172936">
                                                  <w:marLeft w:val="0"/>
                                                  <w:marRight w:val="0"/>
                                                  <w:marTop w:val="0"/>
                                                  <w:marBottom w:val="0"/>
                                                  <w:divBdr>
                                                    <w:top w:val="none" w:sz="0" w:space="0" w:color="auto"/>
                                                    <w:left w:val="none" w:sz="0" w:space="0" w:color="auto"/>
                                                    <w:bottom w:val="none" w:sz="0" w:space="0" w:color="auto"/>
                                                    <w:right w:val="none" w:sz="0" w:space="0" w:color="auto"/>
                                                  </w:divBdr>
                                                </w:div>
                                                <w:div w:id="12987271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27643653">
                                          <w:marLeft w:val="0"/>
                                          <w:marRight w:val="0"/>
                                          <w:marTop w:val="225"/>
                                          <w:marBottom w:val="0"/>
                                          <w:divBdr>
                                            <w:top w:val="none" w:sz="0" w:space="0" w:color="auto"/>
                                            <w:left w:val="none" w:sz="0" w:space="0" w:color="auto"/>
                                            <w:bottom w:val="none" w:sz="0" w:space="0" w:color="auto"/>
                                            <w:right w:val="none" w:sz="0" w:space="0" w:color="auto"/>
                                          </w:divBdr>
                                          <w:divsChild>
                                            <w:div w:id="1556966122">
                                              <w:marLeft w:val="0"/>
                                              <w:marRight w:val="0"/>
                                              <w:marTop w:val="240"/>
                                              <w:marBottom w:val="240"/>
                                              <w:divBdr>
                                                <w:top w:val="none" w:sz="0" w:space="0" w:color="auto"/>
                                                <w:left w:val="none" w:sz="0" w:space="0" w:color="auto"/>
                                                <w:bottom w:val="none" w:sz="0" w:space="0" w:color="auto"/>
                                                <w:right w:val="none" w:sz="0" w:space="0" w:color="auto"/>
                                              </w:divBdr>
                                            </w:div>
                                          </w:divsChild>
                                        </w:div>
                                        <w:div w:id="1331063938">
                                          <w:marLeft w:val="0"/>
                                          <w:marRight w:val="0"/>
                                          <w:marTop w:val="225"/>
                                          <w:marBottom w:val="0"/>
                                          <w:divBdr>
                                            <w:top w:val="none" w:sz="0" w:space="0" w:color="auto"/>
                                            <w:left w:val="none" w:sz="0" w:space="0" w:color="auto"/>
                                            <w:bottom w:val="none" w:sz="0" w:space="0" w:color="auto"/>
                                            <w:right w:val="none" w:sz="0" w:space="0" w:color="auto"/>
                                          </w:divBdr>
                                          <w:divsChild>
                                            <w:div w:id="1715423829">
                                              <w:marLeft w:val="0"/>
                                              <w:marRight w:val="0"/>
                                              <w:marTop w:val="240"/>
                                              <w:marBottom w:val="240"/>
                                              <w:divBdr>
                                                <w:top w:val="none" w:sz="0" w:space="0" w:color="auto"/>
                                                <w:left w:val="none" w:sz="0" w:space="0" w:color="auto"/>
                                                <w:bottom w:val="none" w:sz="0" w:space="0" w:color="auto"/>
                                                <w:right w:val="none" w:sz="0" w:space="0" w:color="auto"/>
                                              </w:divBdr>
                                            </w:div>
                                          </w:divsChild>
                                        </w:div>
                                        <w:div w:id="203979544">
                                          <w:marLeft w:val="0"/>
                                          <w:marRight w:val="0"/>
                                          <w:marTop w:val="225"/>
                                          <w:marBottom w:val="0"/>
                                          <w:divBdr>
                                            <w:top w:val="none" w:sz="0" w:space="0" w:color="auto"/>
                                            <w:left w:val="none" w:sz="0" w:space="0" w:color="auto"/>
                                            <w:bottom w:val="none" w:sz="0" w:space="0" w:color="auto"/>
                                            <w:right w:val="none" w:sz="0" w:space="0" w:color="auto"/>
                                          </w:divBdr>
                                          <w:divsChild>
                                            <w:div w:id="1618028533">
                                              <w:marLeft w:val="0"/>
                                              <w:marRight w:val="0"/>
                                              <w:marTop w:val="240"/>
                                              <w:marBottom w:val="240"/>
                                              <w:divBdr>
                                                <w:top w:val="none" w:sz="0" w:space="0" w:color="auto"/>
                                                <w:left w:val="none" w:sz="0" w:space="0" w:color="auto"/>
                                                <w:bottom w:val="none" w:sz="0" w:space="0" w:color="auto"/>
                                                <w:right w:val="none" w:sz="0" w:space="0" w:color="auto"/>
                                              </w:divBdr>
                                            </w:div>
                                            <w:div w:id="2095776803">
                                              <w:marLeft w:val="0"/>
                                              <w:marRight w:val="0"/>
                                              <w:marTop w:val="240"/>
                                              <w:marBottom w:val="240"/>
                                              <w:divBdr>
                                                <w:top w:val="none" w:sz="0" w:space="0" w:color="auto"/>
                                                <w:left w:val="none" w:sz="0" w:space="0" w:color="auto"/>
                                                <w:bottom w:val="none" w:sz="0" w:space="0" w:color="auto"/>
                                                <w:right w:val="none" w:sz="0" w:space="0" w:color="auto"/>
                                              </w:divBdr>
                                            </w:div>
                                            <w:div w:id="951286002">
                                              <w:marLeft w:val="0"/>
                                              <w:marRight w:val="0"/>
                                              <w:marTop w:val="240"/>
                                              <w:marBottom w:val="240"/>
                                              <w:divBdr>
                                                <w:top w:val="none" w:sz="0" w:space="0" w:color="auto"/>
                                                <w:left w:val="none" w:sz="0" w:space="0" w:color="auto"/>
                                                <w:bottom w:val="none" w:sz="0" w:space="0" w:color="auto"/>
                                                <w:right w:val="none" w:sz="0" w:space="0" w:color="auto"/>
                                              </w:divBdr>
                                            </w:div>
                                            <w:div w:id="846159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93071443">
                                      <w:marLeft w:val="0"/>
                                      <w:marRight w:val="0"/>
                                      <w:marTop w:val="0"/>
                                      <w:marBottom w:val="0"/>
                                      <w:divBdr>
                                        <w:top w:val="none" w:sz="0" w:space="0" w:color="auto"/>
                                        <w:left w:val="none" w:sz="0" w:space="0" w:color="auto"/>
                                        <w:bottom w:val="none" w:sz="0" w:space="0" w:color="auto"/>
                                        <w:right w:val="none" w:sz="0" w:space="0" w:color="auto"/>
                                      </w:divBdr>
                                      <w:divsChild>
                                        <w:div w:id="1079715991">
                                          <w:marLeft w:val="0"/>
                                          <w:marRight w:val="0"/>
                                          <w:marTop w:val="225"/>
                                          <w:marBottom w:val="0"/>
                                          <w:divBdr>
                                            <w:top w:val="none" w:sz="0" w:space="0" w:color="auto"/>
                                            <w:left w:val="none" w:sz="0" w:space="0" w:color="auto"/>
                                            <w:bottom w:val="none" w:sz="0" w:space="0" w:color="auto"/>
                                            <w:right w:val="none" w:sz="0" w:space="0" w:color="auto"/>
                                          </w:divBdr>
                                          <w:divsChild>
                                            <w:div w:id="608899854">
                                              <w:marLeft w:val="0"/>
                                              <w:marRight w:val="0"/>
                                              <w:marTop w:val="0"/>
                                              <w:marBottom w:val="0"/>
                                              <w:divBdr>
                                                <w:top w:val="none" w:sz="0" w:space="0" w:color="auto"/>
                                                <w:left w:val="none" w:sz="0" w:space="0" w:color="auto"/>
                                                <w:bottom w:val="none" w:sz="0" w:space="0" w:color="auto"/>
                                                <w:right w:val="none" w:sz="0" w:space="0" w:color="auto"/>
                                              </w:divBdr>
                                              <w:divsChild>
                                                <w:div w:id="2081369362">
                                                  <w:marLeft w:val="0"/>
                                                  <w:marRight w:val="0"/>
                                                  <w:marTop w:val="0"/>
                                                  <w:marBottom w:val="0"/>
                                                  <w:divBdr>
                                                    <w:top w:val="none" w:sz="0" w:space="0" w:color="auto"/>
                                                    <w:left w:val="none" w:sz="0" w:space="0" w:color="auto"/>
                                                    <w:bottom w:val="none" w:sz="0" w:space="0" w:color="auto"/>
                                                    <w:right w:val="none" w:sz="0" w:space="0" w:color="auto"/>
                                                  </w:divBdr>
                                                  <w:divsChild>
                                                    <w:div w:id="1713924870">
                                                      <w:marLeft w:val="0"/>
                                                      <w:marRight w:val="0"/>
                                                      <w:marTop w:val="0"/>
                                                      <w:marBottom w:val="0"/>
                                                      <w:divBdr>
                                                        <w:top w:val="none" w:sz="0" w:space="0" w:color="auto"/>
                                                        <w:left w:val="none" w:sz="0" w:space="0" w:color="auto"/>
                                                        <w:bottom w:val="none" w:sz="0" w:space="0" w:color="auto"/>
                                                        <w:right w:val="none" w:sz="0" w:space="0" w:color="auto"/>
                                                      </w:divBdr>
                                                    </w:div>
                                                    <w:div w:id="187577650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75787585">
                                              <w:marLeft w:val="0"/>
                                              <w:marRight w:val="0"/>
                                              <w:marTop w:val="0"/>
                                              <w:marBottom w:val="0"/>
                                              <w:divBdr>
                                                <w:top w:val="none" w:sz="0" w:space="0" w:color="auto"/>
                                                <w:left w:val="none" w:sz="0" w:space="0" w:color="auto"/>
                                                <w:bottom w:val="none" w:sz="0" w:space="0" w:color="auto"/>
                                                <w:right w:val="none" w:sz="0" w:space="0" w:color="auto"/>
                                              </w:divBdr>
                                              <w:divsChild>
                                                <w:div w:id="262616626">
                                                  <w:marLeft w:val="0"/>
                                                  <w:marRight w:val="0"/>
                                                  <w:marTop w:val="0"/>
                                                  <w:marBottom w:val="0"/>
                                                  <w:divBdr>
                                                    <w:top w:val="none" w:sz="0" w:space="0" w:color="auto"/>
                                                    <w:left w:val="none" w:sz="0" w:space="0" w:color="auto"/>
                                                    <w:bottom w:val="none" w:sz="0" w:space="0" w:color="auto"/>
                                                    <w:right w:val="none" w:sz="0" w:space="0" w:color="auto"/>
                                                  </w:divBdr>
                                                  <w:divsChild>
                                                    <w:div w:id="1162772050">
                                                      <w:marLeft w:val="0"/>
                                                      <w:marRight w:val="30"/>
                                                      <w:marTop w:val="0"/>
                                                      <w:marBottom w:val="0"/>
                                                      <w:divBdr>
                                                        <w:top w:val="none" w:sz="0" w:space="0" w:color="auto"/>
                                                        <w:left w:val="none" w:sz="0" w:space="0" w:color="auto"/>
                                                        <w:bottom w:val="none" w:sz="0" w:space="0" w:color="auto"/>
                                                        <w:right w:val="none" w:sz="0" w:space="0" w:color="auto"/>
                                                      </w:divBdr>
                                                    </w:div>
                                                    <w:div w:id="8734263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927881428">
                                          <w:marLeft w:val="0"/>
                                          <w:marRight w:val="0"/>
                                          <w:marTop w:val="0"/>
                                          <w:marBottom w:val="0"/>
                                          <w:divBdr>
                                            <w:top w:val="none" w:sz="0" w:space="0" w:color="auto"/>
                                            <w:left w:val="none" w:sz="0" w:space="0" w:color="auto"/>
                                            <w:bottom w:val="none" w:sz="0" w:space="0" w:color="auto"/>
                                            <w:right w:val="none" w:sz="0" w:space="0" w:color="auto"/>
                                          </w:divBdr>
                                        </w:div>
                                        <w:div w:id="1697536467">
                                          <w:marLeft w:val="0"/>
                                          <w:marRight w:val="0"/>
                                          <w:marTop w:val="0"/>
                                          <w:marBottom w:val="0"/>
                                          <w:divBdr>
                                            <w:top w:val="none" w:sz="0" w:space="0" w:color="auto"/>
                                            <w:left w:val="none" w:sz="0" w:space="0" w:color="auto"/>
                                            <w:bottom w:val="none" w:sz="0" w:space="0" w:color="auto"/>
                                            <w:right w:val="none" w:sz="0" w:space="0" w:color="auto"/>
                                          </w:divBdr>
                                          <w:divsChild>
                                            <w:div w:id="237980540">
                                              <w:marLeft w:val="0"/>
                                              <w:marRight w:val="0"/>
                                              <w:marTop w:val="0"/>
                                              <w:marBottom w:val="0"/>
                                              <w:divBdr>
                                                <w:top w:val="none" w:sz="0" w:space="0" w:color="auto"/>
                                                <w:left w:val="none" w:sz="0" w:space="0" w:color="auto"/>
                                                <w:bottom w:val="none" w:sz="0" w:space="0" w:color="auto"/>
                                                <w:right w:val="none" w:sz="0" w:space="0" w:color="auto"/>
                                              </w:divBdr>
                                              <w:divsChild>
                                                <w:div w:id="2074619751">
                                                  <w:marLeft w:val="0"/>
                                                  <w:marRight w:val="0"/>
                                                  <w:marTop w:val="0"/>
                                                  <w:marBottom w:val="0"/>
                                                  <w:divBdr>
                                                    <w:top w:val="none" w:sz="0" w:space="0" w:color="auto"/>
                                                    <w:left w:val="none" w:sz="0" w:space="0" w:color="auto"/>
                                                    <w:bottom w:val="none" w:sz="0" w:space="0" w:color="auto"/>
                                                    <w:right w:val="none" w:sz="0" w:space="0" w:color="auto"/>
                                                  </w:divBdr>
                                                  <w:divsChild>
                                                    <w:div w:id="1457529774">
                                                      <w:marLeft w:val="0"/>
                                                      <w:marRight w:val="0"/>
                                                      <w:marTop w:val="0"/>
                                                      <w:marBottom w:val="0"/>
                                                      <w:divBdr>
                                                        <w:top w:val="none" w:sz="0" w:space="0" w:color="auto"/>
                                                        <w:left w:val="none" w:sz="0" w:space="0" w:color="auto"/>
                                                        <w:bottom w:val="none" w:sz="0" w:space="0" w:color="auto"/>
                                                        <w:right w:val="none" w:sz="0" w:space="0" w:color="auto"/>
                                                      </w:divBdr>
                                                    </w:div>
                                                    <w:div w:id="12745108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76275066">
                                          <w:marLeft w:val="0"/>
                                          <w:marRight w:val="0"/>
                                          <w:marTop w:val="0"/>
                                          <w:marBottom w:val="0"/>
                                          <w:divBdr>
                                            <w:top w:val="none" w:sz="0" w:space="0" w:color="auto"/>
                                            <w:left w:val="none" w:sz="0" w:space="0" w:color="auto"/>
                                            <w:bottom w:val="none" w:sz="0" w:space="0" w:color="auto"/>
                                            <w:right w:val="none" w:sz="0" w:space="0" w:color="auto"/>
                                          </w:divBdr>
                                          <w:divsChild>
                                            <w:div w:id="1610163914">
                                              <w:marLeft w:val="0"/>
                                              <w:marRight w:val="0"/>
                                              <w:marTop w:val="0"/>
                                              <w:marBottom w:val="0"/>
                                              <w:divBdr>
                                                <w:top w:val="none" w:sz="0" w:space="0" w:color="auto"/>
                                                <w:left w:val="none" w:sz="0" w:space="0" w:color="auto"/>
                                                <w:bottom w:val="none" w:sz="0" w:space="0" w:color="auto"/>
                                                <w:right w:val="none" w:sz="0" w:space="0" w:color="auto"/>
                                              </w:divBdr>
                                              <w:divsChild>
                                                <w:div w:id="691077790">
                                                  <w:marLeft w:val="0"/>
                                                  <w:marRight w:val="0"/>
                                                  <w:marTop w:val="0"/>
                                                  <w:marBottom w:val="0"/>
                                                  <w:divBdr>
                                                    <w:top w:val="none" w:sz="0" w:space="0" w:color="auto"/>
                                                    <w:left w:val="none" w:sz="0" w:space="0" w:color="auto"/>
                                                    <w:bottom w:val="none" w:sz="0" w:space="0" w:color="auto"/>
                                                    <w:right w:val="none" w:sz="0" w:space="0" w:color="auto"/>
                                                  </w:divBdr>
                                                  <w:divsChild>
                                                    <w:div w:id="129251326">
                                                      <w:marLeft w:val="0"/>
                                                      <w:marRight w:val="0"/>
                                                      <w:marTop w:val="0"/>
                                                      <w:marBottom w:val="0"/>
                                                      <w:divBdr>
                                                        <w:top w:val="none" w:sz="0" w:space="0" w:color="auto"/>
                                                        <w:left w:val="none" w:sz="0" w:space="0" w:color="auto"/>
                                                        <w:bottom w:val="none" w:sz="0" w:space="0" w:color="auto"/>
                                                        <w:right w:val="none" w:sz="0" w:space="0" w:color="auto"/>
                                                      </w:divBdr>
                                                    </w:div>
                                                    <w:div w:id="63776296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2103255278">
                                          <w:marLeft w:val="0"/>
                                          <w:marRight w:val="0"/>
                                          <w:marTop w:val="0"/>
                                          <w:marBottom w:val="0"/>
                                          <w:divBdr>
                                            <w:top w:val="none" w:sz="0" w:space="0" w:color="auto"/>
                                            <w:left w:val="none" w:sz="0" w:space="0" w:color="auto"/>
                                            <w:bottom w:val="none" w:sz="0" w:space="0" w:color="auto"/>
                                            <w:right w:val="none" w:sz="0" w:space="0" w:color="auto"/>
                                          </w:divBdr>
                                          <w:divsChild>
                                            <w:div w:id="1686439632">
                                              <w:marLeft w:val="0"/>
                                              <w:marRight w:val="0"/>
                                              <w:marTop w:val="0"/>
                                              <w:marBottom w:val="0"/>
                                              <w:divBdr>
                                                <w:top w:val="none" w:sz="0" w:space="0" w:color="auto"/>
                                                <w:left w:val="none" w:sz="0" w:space="0" w:color="auto"/>
                                                <w:bottom w:val="none" w:sz="0" w:space="0" w:color="auto"/>
                                                <w:right w:val="none" w:sz="0" w:space="0" w:color="auto"/>
                                              </w:divBdr>
                                              <w:divsChild>
                                                <w:div w:id="933786561">
                                                  <w:marLeft w:val="0"/>
                                                  <w:marRight w:val="0"/>
                                                  <w:marTop w:val="0"/>
                                                  <w:marBottom w:val="0"/>
                                                  <w:divBdr>
                                                    <w:top w:val="none" w:sz="0" w:space="0" w:color="auto"/>
                                                    <w:left w:val="none" w:sz="0" w:space="0" w:color="auto"/>
                                                    <w:bottom w:val="none" w:sz="0" w:space="0" w:color="auto"/>
                                                    <w:right w:val="none" w:sz="0" w:space="0" w:color="auto"/>
                                                  </w:divBdr>
                                                </w:div>
                                              </w:divsChild>
                                            </w:div>
                                            <w:div w:id="1631130975">
                                              <w:marLeft w:val="0"/>
                                              <w:marRight w:val="0"/>
                                              <w:marTop w:val="75"/>
                                              <w:marBottom w:val="0"/>
                                              <w:divBdr>
                                                <w:top w:val="none" w:sz="0" w:space="0" w:color="auto"/>
                                                <w:left w:val="none" w:sz="0" w:space="0" w:color="auto"/>
                                                <w:bottom w:val="none" w:sz="0" w:space="0" w:color="auto"/>
                                                <w:right w:val="none" w:sz="0" w:space="0" w:color="auto"/>
                                              </w:divBdr>
                                              <w:divsChild>
                                                <w:div w:id="155569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2703">
                                          <w:marLeft w:val="0"/>
                                          <w:marRight w:val="0"/>
                                          <w:marTop w:val="0"/>
                                          <w:marBottom w:val="0"/>
                                          <w:divBdr>
                                            <w:top w:val="none" w:sz="0" w:space="0" w:color="auto"/>
                                            <w:left w:val="none" w:sz="0" w:space="0" w:color="auto"/>
                                            <w:bottom w:val="none" w:sz="0" w:space="0" w:color="auto"/>
                                            <w:right w:val="none" w:sz="0" w:space="0" w:color="auto"/>
                                          </w:divBdr>
                                          <w:divsChild>
                                            <w:div w:id="1331519272">
                                              <w:marLeft w:val="0"/>
                                              <w:marRight w:val="0"/>
                                              <w:marTop w:val="0"/>
                                              <w:marBottom w:val="0"/>
                                              <w:divBdr>
                                                <w:top w:val="none" w:sz="0" w:space="0" w:color="auto"/>
                                                <w:left w:val="none" w:sz="0" w:space="0" w:color="auto"/>
                                                <w:bottom w:val="none" w:sz="0" w:space="0" w:color="auto"/>
                                                <w:right w:val="none" w:sz="0" w:space="0" w:color="auto"/>
                                              </w:divBdr>
                                              <w:divsChild>
                                                <w:div w:id="1356075708">
                                                  <w:marLeft w:val="0"/>
                                                  <w:marRight w:val="0"/>
                                                  <w:marTop w:val="0"/>
                                                  <w:marBottom w:val="0"/>
                                                  <w:divBdr>
                                                    <w:top w:val="none" w:sz="0" w:space="0" w:color="auto"/>
                                                    <w:left w:val="none" w:sz="0" w:space="0" w:color="auto"/>
                                                    <w:bottom w:val="none" w:sz="0" w:space="0" w:color="auto"/>
                                                    <w:right w:val="none" w:sz="0" w:space="0" w:color="auto"/>
                                                  </w:divBdr>
                                                </w:div>
                                              </w:divsChild>
                                            </w:div>
                                            <w:div w:id="235822961">
                                              <w:marLeft w:val="0"/>
                                              <w:marRight w:val="0"/>
                                              <w:marTop w:val="75"/>
                                              <w:marBottom w:val="0"/>
                                              <w:divBdr>
                                                <w:top w:val="none" w:sz="0" w:space="0" w:color="auto"/>
                                                <w:left w:val="none" w:sz="0" w:space="0" w:color="auto"/>
                                                <w:bottom w:val="none" w:sz="0" w:space="0" w:color="auto"/>
                                                <w:right w:val="none" w:sz="0" w:space="0" w:color="auto"/>
                                              </w:divBdr>
                                              <w:divsChild>
                                                <w:div w:id="749355440">
                                                  <w:marLeft w:val="0"/>
                                                  <w:marRight w:val="0"/>
                                                  <w:marTop w:val="0"/>
                                                  <w:marBottom w:val="0"/>
                                                  <w:divBdr>
                                                    <w:top w:val="none" w:sz="0" w:space="0" w:color="auto"/>
                                                    <w:left w:val="none" w:sz="0" w:space="0" w:color="auto"/>
                                                    <w:bottom w:val="none" w:sz="0" w:space="0" w:color="auto"/>
                                                    <w:right w:val="none" w:sz="0" w:space="0" w:color="auto"/>
                                                  </w:divBdr>
                                                </w:div>
                                              </w:divsChild>
                                            </w:div>
                                            <w:div w:id="1546987161">
                                              <w:marLeft w:val="0"/>
                                              <w:marRight w:val="0"/>
                                              <w:marTop w:val="75"/>
                                              <w:marBottom w:val="0"/>
                                              <w:divBdr>
                                                <w:top w:val="none" w:sz="0" w:space="0" w:color="auto"/>
                                                <w:left w:val="none" w:sz="0" w:space="0" w:color="auto"/>
                                                <w:bottom w:val="none" w:sz="0" w:space="0" w:color="auto"/>
                                                <w:right w:val="none" w:sz="0" w:space="0" w:color="auto"/>
                                              </w:divBdr>
                                              <w:divsChild>
                                                <w:div w:id="12998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41144">
                                          <w:marLeft w:val="0"/>
                                          <w:marRight w:val="0"/>
                                          <w:marTop w:val="0"/>
                                          <w:marBottom w:val="0"/>
                                          <w:divBdr>
                                            <w:top w:val="none" w:sz="0" w:space="0" w:color="auto"/>
                                            <w:left w:val="none" w:sz="0" w:space="0" w:color="auto"/>
                                            <w:bottom w:val="none" w:sz="0" w:space="0" w:color="auto"/>
                                            <w:right w:val="none" w:sz="0" w:space="0" w:color="auto"/>
                                          </w:divBdr>
                                          <w:divsChild>
                                            <w:div w:id="846024492">
                                              <w:marLeft w:val="0"/>
                                              <w:marRight w:val="0"/>
                                              <w:marTop w:val="0"/>
                                              <w:marBottom w:val="0"/>
                                              <w:divBdr>
                                                <w:top w:val="none" w:sz="0" w:space="0" w:color="auto"/>
                                                <w:left w:val="none" w:sz="0" w:space="0" w:color="auto"/>
                                                <w:bottom w:val="none" w:sz="0" w:space="0" w:color="auto"/>
                                                <w:right w:val="none" w:sz="0" w:space="0" w:color="auto"/>
                                              </w:divBdr>
                                              <w:divsChild>
                                                <w:div w:id="1770736960">
                                                  <w:marLeft w:val="0"/>
                                                  <w:marRight w:val="0"/>
                                                  <w:marTop w:val="0"/>
                                                  <w:marBottom w:val="0"/>
                                                  <w:divBdr>
                                                    <w:top w:val="none" w:sz="0" w:space="0" w:color="auto"/>
                                                    <w:left w:val="none" w:sz="0" w:space="0" w:color="auto"/>
                                                    <w:bottom w:val="none" w:sz="0" w:space="0" w:color="auto"/>
                                                    <w:right w:val="none" w:sz="0" w:space="0" w:color="auto"/>
                                                  </w:divBdr>
                                                </w:div>
                                              </w:divsChild>
                                            </w:div>
                                            <w:div w:id="923144984">
                                              <w:marLeft w:val="0"/>
                                              <w:marRight w:val="0"/>
                                              <w:marTop w:val="75"/>
                                              <w:marBottom w:val="0"/>
                                              <w:divBdr>
                                                <w:top w:val="none" w:sz="0" w:space="0" w:color="auto"/>
                                                <w:left w:val="none" w:sz="0" w:space="0" w:color="auto"/>
                                                <w:bottom w:val="none" w:sz="0" w:space="0" w:color="auto"/>
                                                <w:right w:val="none" w:sz="0" w:space="0" w:color="auto"/>
                                              </w:divBdr>
                                              <w:divsChild>
                                                <w:div w:id="1573008626">
                                                  <w:marLeft w:val="0"/>
                                                  <w:marRight w:val="0"/>
                                                  <w:marTop w:val="0"/>
                                                  <w:marBottom w:val="0"/>
                                                  <w:divBdr>
                                                    <w:top w:val="none" w:sz="0" w:space="0" w:color="auto"/>
                                                    <w:left w:val="none" w:sz="0" w:space="0" w:color="auto"/>
                                                    <w:bottom w:val="none" w:sz="0" w:space="0" w:color="auto"/>
                                                    <w:right w:val="none" w:sz="0" w:space="0" w:color="auto"/>
                                                  </w:divBdr>
                                                </w:div>
                                              </w:divsChild>
                                            </w:div>
                                            <w:div w:id="1231237502">
                                              <w:marLeft w:val="0"/>
                                              <w:marRight w:val="0"/>
                                              <w:marTop w:val="75"/>
                                              <w:marBottom w:val="0"/>
                                              <w:divBdr>
                                                <w:top w:val="none" w:sz="0" w:space="0" w:color="auto"/>
                                                <w:left w:val="none" w:sz="0" w:space="0" w:color="auto"/>
                                                <w:bottom w:val="none" w:sz="0" w:space="0" w:color="auto"/>
                                                <w:right w:val="none" w:sz="0" w:space="0" w:color="auto"/>
                                              </w:divBdr>
                                              <w:divsChild>
                                                <w:div w:id="208294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265871">
                                          <w:marLeft w:val="0"/>
                                          <w:marRight w:val="0"/>
                                          <w:marTop w:val="0"/>
                                          <w:marBottom w:val="0"/>
                                          <w:divBdr>
                                            <w:top w:val="none" w:sz="0" w:space="0" w:color="auto"/>
                                            <w:left w:val="none" w:sz="0" w:space="0" w:color="auto"/>
                                            <w:bottom w:val="none" w:sz="0" w:space="0" w:color="auto"/>
                                            <w:right w:val="none" w:sz="0" w:space="0" w:color="auto"/>
                                          </w:divBdr>
                                          <w:divsChild>
                                            <w:div w:id="223833869">
                                              <w:marLeft w:val="0"/>
                                              <w:marRight w:val="0"/>
                                              <w:marTop w:val="0"/>
                                              <w:marBottom w:val="0"/>
                                              <w:divBdr>
                                                <w:top w:val="none" w:sz="0" w:space="0" w:color="auto"/>
                                                <w:left w:val="none" w:sz="0" w:space="0" w:color="auto"/>
                                                <w:bottom w:val="none" w:sz="0" w:space="0" w:color="auto"/>
                                                <w:right w:val="none" w:sz="0" w:space="0" w:color="auto"/>
                                              </w:divBdr>
                                              <w:divsChild>
                                                <w:div w:id="1550262104">
                                                  <w:marLeft w:val="0"/>
                                                  <w:marRight w:val="0"/>
                                                  <w:marTop w:val="0"/>
                                                  <w:marBottom w:val="0"/>
                                                  <w:divBdr>
                                                    <w:top w:val="none" w:sz="0" w:space="0" w:color="auto"/>
                                                    <w:left w:val="none" w:sz="0" w:space="0" w:color="auto"/>
                                                    <w:bottom w:val="none" w:sz="0" w:space="0" w:color="auto"/>
                                                    <w:right w:val="none" w:sz="0" w:space="0" w:color="auto"/>
                                                  </w:divBdr>
                                                </w:div>
                                              </w:divsChild>
                                            </w:div>
                                            <w:div w:id="1219437079">
                                              <w:marLeft w:val="0"/>
                                              <w:marRight w:val="0"/>
                                              <w:marTop w:val="75"/>
                                              <w:marBottom w:val="0"/>
                                              <w:divBdr>
                                                <w:top w:val="none" w:sz="0" w:space="0" w:color="auto"/>
                                                <w:left w:val="none" w:sz="0" w:space="0" w:color="auto"/>
                                                <w:bottom w:val="none" w:sz="0" w:space="0" w:color="auto"/>
                                                <w:right w:val="none" w:sz="0" w:space="0" w:color="auto"/>
                                              </w:divBdr>
                                              <w:divsChild>
                                                <w:div w:id="15614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98980">
                                          <w:marLeft w:val="0"/>
                                          <w:marRight w:val="0"/>
                                          <w:marTop w:val="0"/>
                                          <w:marBottom w:val="0"/>
                                          <w:divBdr>
                                            <w:top w:val="none" w:sz="0" w:space="0" w:color="auto"/>
                                            <w:left w:val="none" w:sz="0" w:space="0" w:color="auto"/>
                                            <w:bottom w:val="none" w:sz="0" w:space="0" w:color="auto"/>
                                            <w:right w:val="none" w:sz="0" w:space="0" w:color="auto"/>
                                          </w:divBdr>
                                          <w:divsChild>
                                            <w:div w:id="1566333758">
                                              <w:marLeft w:val="0"/>
                                              <w:marRight w:val="0"/>
                                              <w:marTop w:val="0"/>
                                              <w:marBottom w:val="0"/>
                                              <w:divBdr>
                                                <w:top w:val="none" w:sz="0" w:space="0" w:color="auto"/>
                                                <w:left w:val="none" w:sz="0" w:space="0" w:color="auto"/>
                                                <w:bottom w:val="none" w:sz="0" w:space="0" w:color="auto"/>
                                                <w:right w:val="none" w:sz="0" w:space="0" w:color="auto"/>
                                              </w:divBdr>
                                              <w:divsChild>
                                                <w:div w:id="1311786915">
                                                  <w:marLeft w:val="0"/>
                                                  <w:marRight w:val="0"/>
                                                  <w:marTop w:val="0"/>
                                                  <w:marBottom w:val="0"/>
                                                  <w:divBdr>
                                                    <w:top w:val="none" w:sz="0" w:space="0" w:color="auto"/>
                                                    <w:left w:val="none" w:sz="0" w:space="0" w:color="auto"/>
                                                    <w:bottom w:val="none" w:sz="0" w:space="0" w:color="auto"/>
                                                    <w:right w:val="none" w:sz="0" w:space="0" w:color="auto"/>
                                                  </w:divBdr>
                                                </w:div>
                                              </w:divsChild>
                                            </w:div>
                                            <w:div w:id="323122889">
                                              <w:marLeft w:val="0"/>
                                              <w:marRight w:val="0"/>
                                              <w:marTop w:val="75"/>
                                              <w:marBottom w:val="0"/>
                                              <w:divBdr>
                                                <w:top w:val="none" w:sz="0" w:space="0" w:color="auto"/>
                                                <w:left w:val="none" w:sz="0" w:space="0" w:color="auto"/>
                                                <w:bottom w:val="none" w:sz="0" w:space="0" w:color="auto"/>
                                                <w:right w:val="none" w:sz="0" w:space="0" w:color="auto"/>
                                              </w:divBdr>
                                              <w:divsChild>
                                                <w:div w:id="102264503">
                                                  <w:marLeft w:val="0"/>
                                                  <w:marRight w:val="0"/>
                                                  <w:marTop w:val="0"/>
                                                  <w:marBottom w:val="0"/>
                                                  <w:divBdr>
                                                    <w:top w:val="none" w:sz="0" w:space="0" w:color="auto"/>
                                                    <w:left w:val="none" w:sz="0" w:space="0" w:color="auto"/>
                                                    <w:bottom w:val="none" w:sz="0" w:space="0" w:color="auto"/>
                                                    <w:right w:val="none" w:sz="0" w:space="0" w:color="auto"/>
                                                  </w:divBdr>
                                                </w:div>
                                              </w:divsChild>
                                            </w:div>
                                            <w:div w:id="426267653">
                                              <w:marLeft w:val="0"/>
                                              <w:marRight w:val="0"/>
                                              <w:marTop w:val="75"/>
                                              <w:marBottom w:val="0"/>
                                              <w:divBdr>
                                                <w:top w:val="none" w:sz="0" w:space="0" w:color="auto"/>
                                                <w:left w:val="none" w:sz="0" w:space="0" w:color="auto"/>
                                                <w:bottom w:val="none" w:sz="0" w:space="0" w:color="auto"/>
                                                <w:right w:val="none" w:sz="0" w:space="0" w:color="auto"/>
                                              </w:divBdr>
                                              <w:divsChild>
                                                <w:div w:id="56337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5598">
                                          <w:marLeft w:val="0"/>
                                          <w:marRight w:val="0"/>
                                          <w:marTop w:val="0"/>
                                          <w:marBottom w:val="0"/>
                                          <w:divBdr>
                                            <w:top w:val="none" w:sz="0" w:space="0" w:color="auto"/>
                                            <w:left w:val="none" w:sz="0" w:space="0" w:color="auto"/>
                                            <w:bottom w:val="none" w:sz="0" w:space="0" w:color="auto"/>
                                            <w:right w:val="none" w:sz="0" w:space="0" w:color="auto"/>
                                          </w:divBdr>
                                          <w:divsChild>
                                            <w:div w:id="1307198556">
                                              <w:marLeft w:val="0"/>
                                              <w:marRight w:val="0"/>
                                              <w:marTop w:val="0"/>
                                              <w:marBottom w:val="0"/>
                                              <w:divBdr>
                                                <w:top w:val="none" w:sz="0" w:space="0" w:color="auto"/>
                                                <w:left w:val="none" w:sz="0" w:space="0" w:color="auto"/>
                                                <w:bottom w:val="none" w:sz="0" w:space="0" w:color="auto"/>
                                                <w:right w:val="none" w:sz="0" w:space="0" w:color="auto"/>
                                              </w:divBdr>
                                              <w:divsChild>
                                                <w:div w:id="1986159612">
                                                  <w:marLeft w:val="0"/>
                                                  <w:marRight w:val="0"/>
                                                  <w:marTop w:val="0"/>
                                                  <w:marBottom w:val="0"/>
                                                  <w:divBdr>
                                                    <w:top w:val="none" w:sz="0" w:space="0" w:color="auto"/>
                                                    <w:left w:val="none" w:sz="0" w:space="0" w:color="auto"/>
                                                    <w:bottom w:val="none" w:sz="0" w:space="0" w:color="auto"/>
                                                    <w:right w:val="none" w:sz="0" w:space="0" w:color="auto"/>
                                                  </w:divBdr>
                                                </w:div>
                                              </w:divsChild>
                                            </w:div>
                                            <w:div w:id="1866402435">
                                              <w:marLeft w:val="0"/>
                                              <w:marRight w:val="0"/>
                                              <w:marTop w:val="75"/>
                                              <w:marBottom w:val="0"/>
                                              <w:divBdr>
                                                <w:top w:val="none" w:sz="0" w:space="0" w:color="auto"/>
                                                <w:left w:val="none" w:sz="0" w:space="0" w:color="auto"/>
                                                <w:bottom w:val="none" w:sz="0" w:space="0" w:color="auto"/>
                                                <w:right w:val="none" w:sz="0" w:space="0" w:color="auto"/>
                                              </w:divBdr>
                                              <w:divsChild>
                                                <w:div w:id="24157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08830">
                                          <w:marLeft w:val="0"/>
                                          <w:marRight w:val="0"/>
                                          <w:marTop w:val="0"/>
                                          <w:marBottom w:val="0"/>
                                          <w:divBdr>
                                            <w:top w:val="none" w:sz="0" w:space="0" w:color="auto"/>
                                            <w:left w:val="none" w:sz="0" w:space="0" w:color="auto"/>
                                            <w:bottom w:val="none" w:sz="0" w:space="0" w:color="auto"/>
                                            <w:right w:val="none" w:sz="0" w:space="0" w:color="auto"/>
                                          </w:divBdr>
                                          <w:divsChild>
                                            <w:div w:id="2128355449">
                                              <w:marLeft w:val="0"/>
                                              <w:marRight w:val="0"/>
                                              <w:marTop w:val="0"/>
                                              <w:marBottom w:val="0"/>
                                              <w:divBdr>
                                                <w:top w:val="none" w:sz="0" w:space="0" w:color="auto"/>
                                                <w:left w:val="none" w:sz="0" w:space="0" w:color="auto"/>
                                                <w:bottom w:val="none" w:sz="0" w:space="0" w:color="auto"/>
                                                <w:right w:val="none" w:sz="0" w:space="0" w:color="auto"/>
                                              </w:divBdr>
                                              <w:divsChild>
                                                <w:div w:id="162819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555938">
                                          <w:marLeft w:val="0"/>
                                          <w:marRight w:val="0"/>
                                          <w:marTop w:val="0"/>
                                          <w:marBottom w:val="0"/>
                                          <w:divBdr>
                                            <w:top w:val="none" w:sz="0" w:space="0" w:color="auto"/>
                                            <w:left w:val="none" w:sz="0" w:space="0" w:color="auto"/>
                                            <w:bottom w:val="none" w:sz="0" w:space="0" w:color="auto"/>
                                            <w:right w:val="none" w:sz="0" w:space="0" w:color="auto"/>
                                          </w:divBdr>
                                          <w:divsChild>
                                            <w:div w:id="118888585">
                                              <w:marLeft w:val="0"/>
                                              <w:marRight w:val="0"/>
                                              <w:marTop w:val="0"/>
                                              <w:marBottom w:val="0"/>
                                              <w:divBdr>
                                                <w:top w:val="none" w:sz="0" w:space="0" w:color="auto"/>
                                                <w:left w:val="none" w:sz="0" w:space="0" w:color="auto"/>
                                                <w:bottom w:val="none" w:sz="0" w:space="0" w:color="auto"/>
                                                <w:right w:val="none" w:sz="0" w:space="0" w:color="auto"/>
                                              </w:divBdr>
                                              <w:divsChild>
                                                <w:div w:id="66586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418281">
                                          <w:marLeft w:val="0"/>
                                          <w:marRight w:val="0"/>
                                          <w:marTop w:val="0"/>
                                          <w:marBottom w:val="0"/>
                                          <w:divBdr>
                                            <w:top w:val="none" w:sz="0" w:space="0" w:color="auto"/>
                                            <w:left w:val="none" w:sz="0" w:space="0" w:color="auto"/>
                                            <w:bottom w:val="none" w:sz="0" w:space="0" w:color="auto"/>
                                            <w:right w:val="none" w:sz="0" w:space="0" w:color="auto"/>
                                          </w:divBdr>
                                          <w:divsChild>
                                            <w:div w:id="715810790">
                                              <w:marLeft w:val="0"/>
                                              <w:marRight w:val="0"/>
                                              <w:marTop w:val="0"/>
                                              <w:marBottom w:val="0"/>
                                              <w:divBdr>
                                                <w:top w:val="none" w:sz="0" w:space="0" w:color="auto"/>
                                                <w:left w:val="none" w:sz="0" w:space="0" w:color="auto"/>
                                                <w:bottom w:val="none" w:sz="0" w:space="0" w:color="auto"/>
                                                <w:right w:val="none" w:sz="0" w:space="0" w:color="auto"/>
                                              </w:divBdr>
                                              <w:divsChild>
                                                <w:div w:id="45714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37774">
                                          <w:marLeft w:val="0"/>
                                          <w:marRight w:val="0"/>
                                          <w:marTop w:val="0"/>
                                          <w:marBottom w:val="0"/>
                                          <w:divBdr>
                                            <w:top w:val="none" w:sz="0" w:space="0" w:color="auto"/>
                                            <w:left w:val="none" w:sz="0" w:space="0" w:color="auto"/>
                                            <w:bottom w:val="none" w:sz="0" w:space="0" w:color="auto"/>
                                            <w:right w:val="none" w:sz="0" w:space="0" w:color="auto"/>
                                          </w:divBdr>
                                          <w:divsChild>
                                            <w:div w:id="404765863">
                                              <w:marLeft w:val="0"/>
                                              <w:marRight w:val="0"/>
                                              <w:marTop w:val="0"/>
                                              <w:marBottom w:val="0"/>
                                              <w:divBdr>
                                                <w:top w:val="none" w:sz="0" w:space="0" w:color="auto"/>
                                                <w:left w:val="none" w:sz="0" w:space="0" w:color="auto"/>
                                                <w:bottom w:val="none" w:sz="0" w:space="0" w:color="auto"/>
                                                <w:right w:val="none" w:sz="0" w:space="0" w:color="auto"/>
                                              </w:divBdr>
                                            </w:div>
                                            <w:div w:id="2029329555">
                                              <w:marLeft w:val="0"/>
                                              <w:marRight w:val="0"/>
                                              <w:marTop w:val="75"/>
                                              <w:marBottom w:val="0"/>
                                              <w:divBdr>
                                                <w:top w:val="none" w:sz="0" w:space="0" w:color="auto"/>
                                                <w:left w:val="none" w:sz="0" w:space="0" w:color="auto"/>
                                                <w:bottom w:val="none" w:sz="0" w:space="0" w:color="auto"/>
                                                <w:right w:val="none" w:sz="0" w:space="0" w:color="auto"/>
                                              </w:divBdr>
                                              <w:divsChild>
                                                <w:div w:id="1582593279">
                                                  <w:marLeft w:val="0"/>
                                                  <w:marRight w:val="0"/>
                                                  <w:marTop w:val="0"/>
                                                  <w:marBottom w:val="0"/>
                                                  <w:divBdr>
                                                    <w:top w:val="none" w:sz="0" w:space="0" w:color="auto"/>
                                                    <w:left w:val="none" w:sz="0" w:space="0" w:color="auto"/>
                                                    <w:bottom w:val="none" w:sz="0" w:space="0" w:color="auto"/>
                                                    <w:right w:val="none" w:sz="0" w:space="0" w:color="auto"/>
                                                  </w:divBdr>
                                                </w:div>
                                              </w:divsChild>
                                            </w:div>
                                            <w:div w:id="1616473736">
                                              <w:marLeft w:val="0"/>
                                              <w:marRight w:val="0"/>
                                              <w:marTop w:val="75"/>
                                              <w:marBottom w:val="0"/>
                                              <w:divBdr>
                                                <w:top w:val="none" w:sz="0" w:space="0" w:color="auto"/>
                                                <w:left w:val="none" w:sz="0" w:space="0" w:color="auto"/>
                                                <w:bottom w:val="none" w:sz="0" w:space="0" w:color="auto"/>
                                                <w:right w:val="none" w:sz="0" w:space="0" w:color="auto"/>
                                              </w:divBdr>
                                              <w:divsChild>
                                                <w:div w:id="1192299286">
                                                  <w:marLeft w:val="0"/>
                                                  <w:marRight w:val="0"/>
                                                  <w:marTop w:val="0"/>
                                                  <w:marBottom w:val="0"/>
                                                  <w:divBdr>
                                                    <w:top w:val="none" w:sz="0" w:space="0" w:color="auto"/>
                                                    <w:left w:val="none" w:sz="0" w:space="0" w:color="auto"/>
                                                    <w:bottom w:val="none" w:sz="0" w:space="0" w:color="auto"/>
                                                    <w:right w:val="none" w:sz="0" w:space="0" w:color="auto"/>
                                                  </w:divBdr>
                                                </w:div>
                                              </w:divsChild>
                                            </w:div>
                                            <w:div w:id="1257178059">
                                              <w:marLeft w:val="0"/>
                                              <w:marRight w:val="0"/>
                                              <w:marTop w:val="75"/>
                                              <w:marBottom w:val="0"/>
                                              <w:divBdr>
                                                <w:top w:val="none" w:sz="0" w:space="0" w:color="auto"/>
                                                <w:left w:val="none" w:sz="0" w:space="0" w:color="auto"/>
                                                <w:bottom w:val="none" w:sz="0" w:space="0" w:color="auto"/>
                                                <w:right w:val="none" w:sz="0" w:space="0" w:color="auto"/>
                                              </w:divBdr>
                                              <w:divsChild>
                                                <w:div w:id="1954088996">
                                                  <w:marLeft w:val="0"/>
                                                  <w:marRight w:val="0"/>
                                                  <w:marTop w:val="0"/>
                                                  <w:marBottom w:val="0"/>
                                                  <w:divBdr>
                                                    <w:top w:val="none" w:sz="0" w:space="0" w:color="auto"/>
                                                    <w:left w:val="none" w:sz="0" w:space="0" w:color="auto"/>
                                                    <w:bottom w:val="none" w:sz="0" w:space="0" w:color="auto"/>
                                                    <w:right w:val="none" w:sz="0" w:space="0" w:color="auto"/>
                                                  </w:divBdr>
                                                </w:div>
                                              </w:divsChild>
                                            </w:div>
                                            <w:div w:id="578952662">
                                              <w:marLeft w:val="0"/>
                                              <w:marRight w:val="0"/>
                                              <w:marTop w:val="75"/>
                                              <w:marBottom w:val="0"/>
                                              <w:divBdr>
                                                <w:top w:val="none" w:sz="0" w:space="0" w:color="auto"/>
                                                <w:left w:val="none" w:sz="0" w:space="0" w:color="auto"/>
                                                <w:bottom w:val="none" w:sz="0" w:space="0" w:color="auto"/>
                                                <w:right w:val="none" w:sz="0" w:space="0" w:color="auto"/>
                                              </w:divBdr>
                                              <w:divsChild>
                                                <w:div w:id="3404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2824">
                                          <w:marLeft w:val="0"/>
                                          <w:marRight w:val="0"/>
                                          <w:marTop w:val="0"/>
                                          <w:marBottom w:val="0"/>
                                          <w:divBdr>
                                            <w:top w:val="none" w:sz="0" w:space="0" w:color="auto"/>
                                            <w:left w:val="none" w:sz="0" w:space="0" w:color="auto"/>
                                            <w:bottom w:val="none" w:sz="0" w:space="0" w:color="auto"/>
                                            <w:right w:val="none" w:sz="0" w:space="0" w:color="auto"/>
                                          </w:divBdr>
                                          <w:divsChild>
                                            <w:div w:id="877862637">
                                              <w:marLeft w:val="0"/>
                                              <w:marRight w:val="0"/>
                                              <w:marTop w:val="0"/>
                                              <w:marBottom w:val="0"/>
                                              <w:divBdr>
                                                <w:top w:val="none" w:sz="0" w:space="0" w:color="auto"/>
                                                <w:left w:val="none" w:sz="0" w:space="0" w:color="auto"/>
                                                <w:bottom w:val="none" w:sz="0" w:space="0" w:color="auto"/>
                                                <w:right w:val="none" w:sz="0" w:space="0" w:color="auto"/>
                                              </w:divBdr>
                                              <w:divsChild>
                                                <w:div w:id="772627914">
                                                  <w:marLeft w:val="0"/>
                                                  <w:marRight w:val="0"/>
                                                  <w:marTop w:val="0"/>
                                                  <w:marBottom w:val="0"/>
                                                  <w:divBdr>
                                                    <w:top w:val="none" w:sz="0" w:space="0" w:color="auto"/>
                                                    <w:left w:val="none" w:sz="0" w:space="0" w:color="auto"/>
                                                    <w:bottom w:val="none" w:sz="0" w:space="0" w:color="auto"/>
                                                    <w:right w:val="none" w:sz="0" w:space="0" w:color="auto"/>
                                                  </w:divBdr>
                                                </w:div>
                                              </w:divsChild>
                                            </w:div>
                                            <w:div w:id="1768580869">
                                              <w:marLeft w:val="0"/>
                                              <w:marRight w:val="0"/>
                                              <w:marTop w:val="75"/>
                                              <w:marBottom w:val="0"/>
                                              <w:divBdr>
                                                <w:top w:val="none" w:sz="0" w:space="0" w:color="auto"/>
                                                <w:left w:val="none" w:sz="0" w:space="0" w:color="auto"/>
                                                <w:bottom w:val="none" w:sz="0" w:space="0" w:color="auto"/>
                                                <w:right w:val="none" w:sz="0" w:space="0" w:color="auto"/>
                                              </w:divBdr>
                                              <w:divsChild>
                                                <w:div w:id="176136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178130">
                                          <w:marLeft w:val="0"/>
                                          <w:marRight w:val="0"/>
                                          <w:marTop w:val="0"/>
                                          <w:marBottom w:val="0"/>
                                          <w:divBdr>
                                            <w:top w:val="none" w:sz="0" w:space="0" w:color="auto"/>
                                            <w:left w:val="none" w:sz="0" w:space="0" w:color="auto"/>
                                            <w:bottom w:val="none" w:sz="0" w:space="0" w:color="auto"/>
                                            <w:right w:val="none" w:sz="0" w:space="0" w:color="auto"/>
                                          </w:divBdr>
                                          <w:divsChild>
                                            <w:div w:id="1031807216">
                                              <w:marLeft w:val="0"/>
                                              <w:marRight w:val="0"/>
                                              <w:marTop w:val="0"/>
                                              <w:marBottom w:val="0"/>
                                              <w:divBdr>
                                                <w:top w:val="none" w:sz="0" w:space="0" w:color="auto"/>
                                                <w:left w:val="none" w:sz="0" w:space="0" w:color="auto"/>
                                                <w:bottom w:val="none" w:sz="0" w:space="0" w:color="auto"/>
                                                <w:right w:val="none" w:sz="0" w:space="0" w:color="auto"/>
                                              </w:divBdr>
                                              <w:divsChild>
                                                <w:div w:id="215554108">
                                                  <w:marLeft w:val="0"/>
                                                  <w:marRight w:val="0"/>
                                                  <w:marTop w:val="0"/>
                                                  <w:marBottom w:val="0"/>
                                                  <w:divBdr>
                                                    <w:top w:val="none" w:sz="0" w:space="0" w:color="auto"/>
                                                    <w:left w:val="none" w:sz="0" w:space="0" w:color="auto"/>
                                                    <w:bottom w:val="none" w:sz="0" w:space="0" w:color="auto"/>
                                                    <w:right w:val="none" w:sz="0" w:space="0" w:color="auto"/>
                                                  </w:divBdr>
                                                </w:div>
                                              </w:divsChild>
                                            </w:div>
                                            <w:div w:id="1474131789">
                                              <w:marLeft w:val="0"/>
                                              <w:marRight w:val="0"/>
                                              <w:marTop w:val="75"/>
                                              <w:marBottom w:val="0"/>
                                              <w:divBdr>
                                                <w:top w:val="none" w:sz="0" w:space="0" w:color="auto"/>
                                                <w:left w:val="none" w:sz="0" w:space="0" w:color="auto"/>
                                                <w:bottom w:val="none" w:sz="0" w:space="0" w:color="auto"/>
                                                <w:right w:val="none" w:sz="0" w:space="0" w:color="auto"/>
                                              </w:divBdr>
                                              <w:divsChild>
                                                <w:div w:id="846484388">
                                                  <w:marLeft w:val="0"/>
                                                  <w:marRight w:val="0"/>
                                                  <w:marTop w:val="0"/>
                                                  <w:marBottom w:val="0"/>
                                                  <w:divBdr>
                                                    <w:top w:val="none" w:sz="0" w:space="0" w:color="auto"/>
                                                    <w:left w:val="none" w:sz="0" w:space="0" w:color="auto"/>
                                                    <w:bottom w:val="none" w:sz="0" w:space="0" w:color="auto"/>
                                                    <w:right w:val="none" w:sz="0" w:space="0" w:color="auto"/>
                                                  </w:divBdr>
                                                </w:div>
                                              </w:divsChild>
                                            </w:div>
                                            <w:div w:id="2118794648">
                                              <w:marLeft w:val="0"/>
                                              <w:marRight w:val="0"/>
                                              <w:marTop w:val="75"/>
                                              <w:marBottom w:val="0"/>
                                              <w:divBdr>
                                                <w:top w:val="none" w:sz="0" w:space="0" w:color="auto"/>
                                                <w:left w:val="none" w:sz="0" w:space="0" w:color="auto"/>
                                                <w:bottom w:val="none" w:sz="0" w:space="0" w:color="auto"/>
                                                <w:right w:val="none" w:sz="0" w:space="0" w:color="auto"/>
                                              </w:divBdr>
                                              <w:divsChild>
                                                <w:div w:id="39718659">
                                                  <w:marLeft w:val="0"/>
                                                  <w:marRight w:val="0"/>
                                                  <w:marTop w:val="0"/>
                                                  <w:marBottom w:val="0"/>
                                                  <w:divBdr>
                                                    <w:top w:val="none" w:sz="0" w:space="0" w:color="auto"/>
                                                    <w:left w:val="none" w:sz="0" w:space="0" w:color="auto"/>
                                                    <w:bottom w:val="none" w:sz="0" w:space="0" w:color="auto"/>
                                                    <w:right w:val="none" w:sz="0" w:space="0" w:color="auto"/>
                                                  </w:divBdr>
                                                </w:div>
                                              </w:divsChild>
                                            </w:div>
                                            <w:div w:id="2109235889">
                                              <w:marLeft w:val="0"/>
                                              <w:marRight w:val="0"/>
                                              <w:marTop w:val="75"/>
                                              <w:marBottom w:val="0"/>
                                              <w:divBdr>
                                                <w:top w:val="none" w:sz="0" w:space="0" w:color="auto"/>
                                                <w:left w:val="none" w:sz="0" w:space="0" w:color="auto"/>
                                                <w:bottom w:val="none" w:sz="0" w:space="0" w:color="auto"/>
                                                <w:right w:val="none" w:sz="0" w:space="0" w:color="auto"/>
                                              </w:divBdr>
                                              <w:divsChild>
                                                <w:div w:id="29858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62592">
                                          <w:marLeft w:val="0"/>
                                          <w:marRight w:val="0"/>
                                          <w:marTop w:val="0"/>
                                          <w:marBottom w:val="0"/>
                                          <w:divBdr>
                                            <w:top w:val="none" w:sz="0" w:space="0" w:color="auto"/>
                                            <w:left w:val="none" w:sz="0" w:space="0" w:color="auto"/>
                                            <w:bottom w:val="none" w:sz="0" w:space="0" w:color="auto"/>
                                            <w:right w:val="none" w:sz="0" w:space="0" w:color="auto"/>
                                          </w:divBdr>
                                          <w:divsChild>
                                            <w:div w:id="1664159032">
                                              <w:marLeft w:val="0"/>
                                              <w:marRight w:val="0"/>
                                              <w:marTop w:val="0"/>
                                              <w:marBottom w:val="0"/>
                                              <w:divBdr>
                                                <w:top w:val="none" w:sz="0" w:space="0" w:color="auto"/>
                                                <w:left w:val="none" w:sz="0" w:space="0" w:color="auto"/>
                                                <w:bottom w:val="none" w:sz="0" w:space="0" w:color="auto"/>
                                                <w:right w:val="none" w:sz="0" w:space="0" w:color="auto"/>
                                              </w:divBdr>
                                              <w:divsChild>
                                                <w:div w:id="1664091315">
                                                  <w:marLeft w:val="0"/>
                                                  <w:marRight w:val="0"/>
                                                  <w:marTop w:val="0"/>
                                                  <w:marBottom w:val="0"/>
                                                  <w:divBdr>
                                                    <w:top w:val="none" w:sz="0" w:space="0" w:color="auto"/>
                                                    <w:left w:val="none" w:sz="0" w:space="0" w:color="auto"/>
                                                    <w:bottom w:val="none" w:sz="0" w:space="0" w:color="auto"/>
                                                    <w:right w:val="none" w:sz="0" w:space="0" w:color="auto"/>
                                                  </w:divBdr>
                                                </w:div>
                                              </w:divsChild>
                                            </w:div>
                                            <w:div w:id="1380282240">
                                              <w:marLeft w:val="0"/>
                                              <w:marRight w:val="0"/>
                                              <w:marTop w:val="75"/>
                                              <w:marBottom w:val="0"/>
                                              <w:divBdr>
                                                <w:top w:val="none" w:sz="0" w:space="0" w:color="auto"/>
                                                <w:left w:val="none" w:sz="0" w:space="0" w:color="auto"/>
                                                <w:bottom w:val="none" w:sz="0" w:space="0" w:color="auto"/>
                                                <w:right w:val="none" w:sz="0" w:space="0" w:color="auto"/>
                                              </w:divBdr>
                                              <w:divsChild>
                                                <w:div w:id="536234942">
                                                  <w:marLeft w:val="0"/>
                                                  <w:marRight w:val="0"/>
                                                  <w:marTop w:val="0"/>
                                                  <w:marBottom w:val="0"/>
                                                  <w:divBdr>
                                                    <w:top w:val="none" w:sz="0" w:space="0" w:color="auto"/>
                                                    <w:left w:val="none" w:sz="0" w:space="0" w:color="auto"/>
                                                    <w:bottom w:val="none" w:sz="0" w:space="0" w:color="auto"/>
                                                    <w:right w:val="none" w:sz="0" w:space="0" w:color="auto"/>
                                                  </w:divBdr>
                                                </w:div>
                                              </w:divsChild>
                                            </w:div>
                                            <w:div w:id="1707440133">
                                              <w:marLeft w:val="0"/>
                                              <w:marRight w:val="0"/>
                                              <w:marTop w:val="75"/>
                                              <w:marBottom w:val="0"/>
                                              <w:divBdr>
                                                <w:top w:val="none" w:sz="0" w:space="0" w:color="auto"/>
                                                <w:left w:val="none" w:sz="0" w:space="0" w:color="auto"/>
                                                <w:bottom w:val="none" w:sz="0" w:space="0" w:color="auto"/>
                                                <w:right w:val="none" w:sz="0" w:space="0" w:color="auto"/>
                                              </w:divBdr>
                                              <w:divsChild>
                                                <w:div w:id="869032492">
                                                  <w:marLeft w:val="0"/>
                                                  <w:marRight w:val="0"/>
                                                  <w:marTop w:val="0"/>
                                                  <w:marBottom w:val="0"/>
                                                  <w:divBdr>
                                                    <w:top w:val="none" w:sz="0" w:space="0" w:color="auto"/>
                                                    <w:left w:val="none" w:sz="0" w:space="0" w:color="auto"/>
                                                    <w:bottom w:val="none" w:sz="0" w:space="0" w:color="auto"/>
                                                    <w:right w:val="none" w:sz="0" w:space="0" w:color="auto"/>
                                                  </w:divBdr>
                                                </w:div>
                                              </w:divsChild>
                                            </w:div>
                                            <w:div w:id="1547569165">
                                              <w:marLeft w:val="0"/>
                                              <w:marRight w:val="0"/>
                                              <w:marTop w:val="75"/>
                                              <w:marBottom w:val="0"/>
                                              <w:divBdr>
                                                <w:top w:val="none" w:sz="0" w:space="0" w:color="auto"/>
                                                <w:left w:val="none" w:sz="0" w:space="0" w:color="auto"/>
                                                <w:bottom w:val="none" w:sz="0" w:space="0" w:color="auto"/>
                                                <w:right w:val="none" w:sz="0" w:space="0" w:color="auto"/>
                                              </w:divBdr>
                                              <w:divsChild>
                                                <w:div w:id="10643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63068">
                                          <w:marLeft w:val="0"/>
                                          <w:marRight w:val="0"/>
                                          <w:marTop w:val="0"/>
                                          <w:marBottom w:val="0"/>
                                          <w:divBdr>
                                            <w:top w:val="none" w:sz="0" w:space="0" w:color="auto"/>
                                            <w:left w:val="none" w:sz="0" w:space="0" w:color="auto"/>
                                            <w:bottom w:val="none" w:sz="0" w:space="0" w:color="auto"/>
                                            <w:right w:val="none" w:sz="0" w:space="0" w:color="auto"/>
                                          </w:divBdr>
                                          <w:divsChild>
                                            <w:div w:id="739601969">
                                              <w:marLeft w:val="0"/>
                                              <w:marRight w:val="0"/>
                                              <w:marTop w:val="0"/>
                                              <w:marBottom w:val="0"/>
                                              <w:divBdr>
                                                <w:top w:val="none" w:sz="0" w:space="0" w:color="auto"/>
                                                <w:left w:val="none" w:sz="0" w:space="0" w:color="auto"/>
                                                <w:bottom w:val="none" w:sz="0" w:space="0" w:color="auto"/>
                                                <w:right w:val="none" w:sz="0" w:space="0" w:color="auto"/>
                                              </w:divBdr>
                                              <w:divsChild>
                                                <w:div w:id="1730498663">
                                                  <w:marLeft w:val="0"/>
                                                  <w:marRight w:val="0"/>
                                                  <w:marTop w:val="0"/>
                                                  <w:marBottom w:val="0"/>
                                                  <w:divBdr>
                                                    <w:top w:val="none" w:sz="0" w:space="0" w:color="auto"/>
                                                    <w:left w:val="none" w:sz="0" w:space="0" w:color="auto"/>
                                                    <w:bottom w:val="none" w:sz="0" w:space="0" w:color="auto"/>
                                                    <w:right w:val="none" w:sz="0" w:space="0" w:color="auto"/>
                                                  </w:divBdr>
                                                </w:div>
                                              </w:divsChild>
                                            </w:div>
                                            <w:div w:id="454566302">
                                              <w:marLeft w:val="0"/>
                                              <w:marRight w:val="0"/>
                                              <w:marTop w:val="75"/>
                                              <w:marBottom w:val="0"/>
                                              <w:divBdr>
                                                <w:top w:val="none" w:sz="0" w:space="0" w:color="auto"/>
                                                <w:left w:val="none" w:sz="0" w:space="0" w:color="auto"/>
                                                <w:bottom w:val="none" w:sz="0" w:space="0" w:color="auto"/>
                                                <w:right w:val="none" w:sz="0" w:space="0" w:color="auto"/>
                                              </w:divBdr>
                                              <w:divsChild>
                                                <w:div w:id="1215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611751">
                                          <w:marLeft w:val="0"/>
                                          <w:marRight w:val="0"/>
                                          <w:marTop w:val="0"/>
                                          <w:marBottom w:val="0"/>
                                          <w:divBdr>
                                            <w:top w:val="none" w:sz="0" w:space="0" w:color="auto"/>
                                            <w:left w:val="none" w:sz="0" w:space="0" w:color="auto"/>
                                            <w:bottom w:val="none" w:sz="0" w:space="0" w:color="auto"/>
                                            <w:right w:val="none" w:sz="0" w:space="0" w:color="auto"/>
                                          </w:divBdr>
                                          <w:divsChild>
                                            <w:div w:id="2125229207">
                                              <w:marLeft w:val="0"/>
                                              <w:marRight w:val="0"/>
                                              <w:marTop w:val="0"/>
                                              <w:marBottom w:val="0"/>
                                              <w:divBdr>
                                                <w:top w:val="none" w:sz="0" w:space="0" w:color="auto"/>
                                                <w:left w:val="none" w:sz="0" w:space="0" w:color="auto"/>
                                                <w:bottom w:val="none" w:sz="0" w:space="0" w:color="auto"/>
                                                <w:right w:val="none" w:sz="0" w:space="0" w:color="auto"/>
                                              </w:divBdr>
                                              <w:divsChild>
                                                <w:div w:id="897130842">
                                                  <w:marLeft w:val="0"/>
                                                  <w:marRight w:val="0"/>
                                                  <w:marTop w:val="0"/>
                                                  <w:marBottom w:val="0"/>
                                                  <w:divBdr>
                                                    <w:top w:val="none" w:sz="0" w:space="0" w:color="auto"/>
                                                    <w:left w:val="none" w:sz="0" w:space="0" w:color="auto"/>
                                                    <w:bottom w:val="none" w:sz="0" w:space="0" w:color="auto"/>
                                                    <w:right w:val="none" w:sz="0" w:space="0" w:color="auto"/>
                                                  </w:divBdr>
                                                </w:div>
                                              </w:divsChild>
                                            </w:div>
                                            <w:div w:id="981541911">
                                              <w:marLeft w:val="0"/>
                                              <w:marRight w:val="0"/>
                                              <w:marTop w:val="75"/>
                                              <w:marBottom w:val="0"/>
                                              <w:divBdr>
                                                <w:top w:val="none" w:sz="0" w:space="0" w:color="auto"/>
                                                <w:left w:val="none" w:sz="0" w:space="0" w:color="auto"/>
                                                <w:bottom w:val="none" w:sz="0" w:space="0" w:color="auto"/>
                                                <w:right w:val="none" w:sz="0" w:space="0" w:color="auto"/>
                                              </w:divBdr>
                                              <w:divsChild>
                                                <w:div w:id="334310111">
                                                  <w:marLeft w:val="0"/>
                                                  <w:marRight w:val="0"/>
                                                  <w:marTop w:val="0"/>
                                                  <w:marBottom w:val="0"/>
                                                  <w:divBdr>
                                                    <w:top w:val="none" w:sz="0" w:space="0" w:color="auto"/>
                                                    <w:left w:val="none" w:sz="0" w:space="0" w:color="auto"/>
                                                    <w:bottom w:val="none" w:sz="0" w:space="0" w:color="auto"/>
                                                    <w:right w:val="none" w:sz="0" w:space="0" w:color="auto"/>
                                                  </w:divBdr>
                                                </w:div>
                                              </w:divsChild>
                                            </w:div>
                                            <w:div w:id="1864708385">
                                              <w:marLeft w:val="0"/>
                                              <w:marRight w:val="0"/>
                                              <w:marTop w:val="75"/>
                                              <w:marBottom w:val="0"/>
                                              <w:divBdr>
                                                <w:top w:val="none" w:sz="0" w:space="0" w:color="auto"/>
                                                <w:left w:val="none" w:sz="0" w:space="0" w:color="auto"/>
                                                <w:bottom w:val="none" w:sz="0" w:space="0" w:color="auto"/>
                                                <w:right w:val="none" w:sz="0" w:space="0" w:color="auto"/>
                                              </w:divBdr>
                                              <w:divsChild>
                                                <w:div w:id="1615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2789">
                                          <w:marLeft w:val="0"/>
                                          <w:marRight w:val="0"/>
                                          <w:marTop w:val="0"/>
                                          <w:marBottom w:val="0"/>
                                          <w:divBdr>
                                            <w:top w:val="none" w:sz="0" w:space="0" w:color="auto"/>
                                            <w:left w:val="none" w:sz="0" w:space="0" w:color="auto"/>
                                            <w:bottom w:val="none" w:sz="0" w:space="0" w:color="auto"/>
                                            <w:right w:val="none" w:sz="0" w:space="0" w:color="auto"/>
                                          </w:divBdr>
                                          <w:divsChild>
                                            <w:div w:id="1823236919">
                                              <w:marLeft w:val="0"/>
                                              <w:marRight w:val="0"/>
                                              <w:marTop w:val="0"/>
                                              <w:marBottom w:val="0"/>
                                              <w:divBdr>
                                                <w:top w:val="none" w:sz="0" w:space="0" w:color="auto"/>
                                                <w:left w:val="none" w:sz="0" w:space="0" w:color="auto"/>
                                                <w:bottom w:val="none" w:sz="0" w:space="0" w:color="auto"/>
                                                <w:right w:val="none" w:sz="0" w:space="0" w:color="auto"/>
                                              </w:divBdr>
                                              <w:divsChild>
                                                <w:div w:id="435104470">
                                                  <w:marLeft w:val="0"/>
                                                  <w:marRight w:val="0"/>
                                                  <w:marTop w:val="0"/>
                                                  <w:marBottom w:val="0"/>
                                                  <w:divBdr>
                                                    <w:top w:val="none" w:sz="0" w:space="0" w:color="auto"/>
                                                    <w:left w:val="none" w:sz="0" w:space="0" w:color="auto"/>
                                                    <w:bottom w:val="none" w:sz="0" w:space="0" w:color="auto"/>
                                                    <w:right w:val="none" w:sz="0" w:space="0" w:color="auto"/>
                                                  </w:divBdr>
                                                </w:div>
                                              </w:divsChild>
                                            </w:div>
                                            <w:div w:id="296835862">
                                              <w:marLeft w:val="0"/>
                                              <w:marRight w:val="0"/>
                                              <w:marTop w:val="75"/>
                                              <w:marBottom w:val="0"/>
                                              <w:divBdr>
                                                <w:top w:val="none" w:sz="0" w:space="0" w:color="auto"/>
                                                <w:left w:val="none" w:sz="0" w:space="0" w:color="auto"/>
                                                <w:bottom w:val="none" w:sz="0" w:space="0" w:color="auto"/>
                                                <w:right w:val="none" w:sz="0" w:space="0" w:color="auto"/>
                                              </w:divBdr>
                                              <w:divsChild>
                                                <w:div w:id="13866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41885">
                                          <w:marLeft w:val="0"/>
                                          <w:marRight w:val="0"/>
                                          <w:marTop w:val="0"/>
                                          <w:marBottom w:val="0"/>
                                          <w:divBdr>
                                            <w:top w:val="none" w:sz="0" w:space="0" w:color="auto"/>
                                            <w:left w:val="none" w:sz="0" w:space="0" w:color="auto"/>
                                            <w:bottom w:val="none" w:sz="0" w:space="0" w:color="auto"/>
                                            <w:right w:val="none" w:sz="0" w:space="0" w:color="auto"/>
                                          </w:divBdr>
                                          <w:divsChild>
                                            <w:div w:id="1752847200">
                                              <w:marLeft w:val="0"/>
                                              <w:marRight w:val="0"/>
                                              <w:marTop w:val="0"/>
                                              <w:marBottom w:val="0"/>
                                              <w:divBdr>
                                                <w:top w:val="none" w:sz="0" w:space="0" w:color="auto"/>
                                                <w:left w:val="none" w:sz="0" w:space="0" w:color="auto"/>
                                                <w:bottom w:val="none" w:sz="0" w:space="0" w:color="auto"/>
                                                <w:right w:val="none" w:sz="0" w:space="0" w:color="auto"/>
                                              </w:divBdr>
                                              <w:divsChild>
                                                <w:div w:id="2034502279">
                                                  <w:marLeft w:val="0"/>
                                                  <w:marRight w:val="0"/>
                                                  <w:marTop w:val="0"/>
                                                  <w:marBottom w:val="0"/>
                                                  <w:divBdr>
                                                    <w:top w:val="none" w:sz="0" w:space="0" w:color="auto"/>
                                                    <w:left w:val="none" w:sz="0" w:space="0" w:color="auto"/>
                                                    <w:bottom w:val="none" w:sz="0" w:space="0" w:color="auto"/>
                                                    <w:right w:val="none" w:sz="0" w:space="0" w:color="auto"/>
                                                  </w:divBdr>
                                                </w:div>
                                              </w:divsChild>
                                            </w:div>
                                            <w:div w:id="2049647568">
                                              <w:marLeft w:val="0"/>
                                              <w:marRight w:val="0"/>
                                              <w:marTop w:val="75"/>
                                              <w:marBottom w:val="0"/>
                                              <w:divBdr>
                                                <w:top w:val="none" w:sz="0" w:space="0" w:color="auto"/>
                                                <w:left w:val="none" w:sz="0" w:space="0" w:color="auto"/>
                                                <w:bottom w:val="none" w:sz="0" w:space="0" w:color="auto"/>
                                                <w:right w:val="none" w:sz="0" w:space="0" w:color="auto"/>
                                              </w:divBdr>
                                              <w:divsChild>
                                                <w:div w:id="839809563">
                                                  <w:marLeft w:val="0"/>
                                                  <w:marRight w:val="0"/>
                                                  <w:marTop w:val="0"/>
                                                  <w:marBottom w:val="0"/>
                                                  <w:divBdr>
                                                    <w:top w:val="none" w:sz="0" w:space="0" w:color="auto"/>
                                                    <w:left w:val="none" w:sz="0" w:space="0" w:color="auto"/>
                                                    <w:bottom w:val="none" w:sz="0" w:space="0" w:color="auto"/>
                                                    <w:right w:val="none" w:sz="0" w:space="0" w:color="auto"/>
                                                  </w:divBdr>
                                                </w:div>
                                              </w:divsChild>
                                            </w:div>
                                            <w:div w:id="1294410153">
                                              <w:marLeft w:val="0"/>
                                              <w:marRight w:val="0"/>
                                              <w:marTop w:val="75"/>
                                              <w:marBottom w:val="0"/>
                                              <w:divBdr>
                                                <w:top w:val="none" w:sz="0" w:space="0" w:color="auto"/>
                                                <w:left w:val="none" w:sz="0" w:space="0" w:color="auto"/>
                                                <w:bottom w:val="none" w:sz="0" w:space="0" w:color="auto"/>
                                                <w:right w:val="none" w:sz="0" w:space="0" w:color="auto"/>
                                              </w:divBdr>
                                              <w:divsChild>
                                                <w:div w:id="19747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253117">
                                          <w:marLeft w:val="0"/>
                                          <w:marRight w:val="0"/>
                                          <w:marTop w:val="0"/>
                                          <w:marBottom w:val="0"/>
                                          <w:divBdr>
                                            <w:top w:val="none" w:sz="0" w:space="0" w:color="auto"/>
                                            <w:left w:val="none" w:sz="0" w:space="0" w:color="auto"/>
                                            <w:bottom w:val="none" w:sz="0" w:space="0" w:color="auto"/>
                                            <w:right w:val="none" w:sz="0" w:space="0" w:color="auto"/>
                                          </w:divBdr>
                                          <w:divsChild>
                                            <w:div w:id="775909096">
                                              <w:marLeft w:val="0"/>
                                              <w:marRight w:val="0"/>
                                              <w:marTop w:val="0"/>
                                              <w:marBottom w:val="0"/>
                                              <w:divBdr>
                                                <w:top w:val="none" w:sz="0" w:space="0" w:color="auto"/>
                                                <w:left w:val="none" w:sz="0" w:space="0" w:color="auto"/>
                                                <w:bottom w:val="none" w:sz="0" w:space="0" w:color="auto"/>
                                                <w:right w:val="none" w:sz="0" w:space="0" w:color="auto"/>
                                              </w:divBdr>
                                              <w:divsChild>
                                                <w:div w:id="117376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43795">
                                          <w:marLeft w:val="0"/>
                                          <w:marRight w:val="0"/>
                                          <w:marTop w:val="0"/>
                                          <w:marBottom w:val="0"/>
                                          <w:divBdr>
                                            <w:top w:val="none" w:sz="0" w:space="0" w:color="auto"/>
                                            <w:left w:val="none" w:sz="0" w:space="0" w:color="auto"/>
                                            <w:bottom w:val="none" w:sz="0" w:space="0" w:color="auto"/>
                                            <w:right w:val="none" w:sz="0" w:space="0" w:color="auto"/>
                                          </w:divBdr>
                                          <w:divsChild>
                                            <w:div w:id="1210918662">
                                              <w:marLeft w:val="0"/>
                                              <w:marRight w:val="0"/>
                                              <w:marTop w:val="0"/>
                                              <w:marBottom w:val="0"/>
                                              <w:divBdr>
                                                <w:top w:val="none" w:sz="0" w:space="0" w:color="auto"/>
                                                <w:left w:val="none" w:sz="0" w:space="0" w:color="auto"/>
                                                <w:bottom w:val="none" w:sz="0" w:space="0" w:color="auto"/>
                                                <w:right w:val="none" w:sz="0" w:space="0" w:color="auto"/>
                                              </w:divBdr>
                                              <w:divsChild>
                                                <w:div w:id="177782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97210">
                                          <w:marLeft w:val="0"/>
                                          <w:marRight w:val="0"/>
                                          <w:marTop w:val="0"/>
                                          <w:marBottom w:val="0"/>
                                          <w:divBdr>
                                            <w:top w:val="none" w:sz="0" w:space="0" w:color="auto"/>
                                            <w:left w:val="none" w:sz="0" w:space="0" w:color="auto"/>
                                            <w:bottom w:val="none" w:sz="0" w:space="0" w:color="auto"/>
                                            <w:right w:val="none" w:sz="0" w:space="0" w:color="auto"/>
                                          </w:divBdr>
                                          <w:divsChild>
                                            <w:div w:id="1250575806">
                                              <w:marLeft w:val="0"/>
                                              <w:marRight w:val="0"/>
                                              <w:marTop w:val="0"/>
                                              <w:marBottom w:val="0"/>
                                              <w:divBdr>
                                                <w:top w:val="none" w:sz="0" w:space="0" w:color="auto"/>
                                                <w:left w:val="none" w:sz="0" w:space="0" w:color="auto"/>
                                                <w:bottom w:val="none" w:sz="0" w:space="0" w:color="auto"/>
                                                <w:right w:val="none" w:sz="0" w:space="0" w:color="auto"/>
                                              </w:divBdr>
                                              <w:divsChild>
                                                <w:div w:id="1008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29029">
                                          <w:marLeft w:val="0"/>
                                          <w:marRight w:val="0"/>
                                          <w:marTop w:val="0"/>
                                          <w:marBottom w:val="0"/>
                                          <w:divBdr>
                                            <w:top w:val="none" w:sz="0" w:space="0" w:color="auto"/>
                                            <w:left w:val="none" w:sz="0" w:space="0" w:color="auto"/>
                                            <w:bottom w:val="none" w:sz="0" w:space="0" w:color="auto"/>
                                            <w:right w:val="none" w:sz="0" w:space="0" w:color="auto"/>
                                          </w:divBdr>
                                          <w:divsChild>
                                            <w:div w:id="844898390">
                                              <w:marLeft w:val="0"/>
                                              <w:marRight w:val="0"/>
                                              <w:marTop w:val="0"/>
                                              <w:marBottom w:val="0"/>
                                              <w:divBdr>
                                                <w:top w:val="none" w:sz="0" w:space="0" w:color="auto"/>
                                                <w:left w:val="none" w:sz="0" w:space="0" w:color="auto"/>
                                                <w:bottom w:val="none" w:sz="0" w:space="0" w:color="auto"/>
                                                <w:right w:val="none" w:sz="0" w:space="0" w:color="auto"/>
                                              </w:divBdr>
                                              <w:divsChild>
                                                <w:div w:id="1099370999">
                                                  <w:marLeft w:val="0"/>
                                                  <w:marRight w:val="0"/>
                                                  <w:marTop w:val="0"/>
                                                  <w:marBottom w:val="0"/>
                                                  <w:divBdr>
                                                    <w:top w:val="none" w:sz="0" w:space="0" w:color="auto"/>
                                                    <w:left w:val="none" w:sz="0" w:space="0" w:color="auto"/>
                                                    <w:bottom w:val="none" w:sz="0" w:space="0" w:color="auto"/>
                                                    <w:right w:val="none" w:sz="0" w:space="0" w:color="auto"/>
                                                  </w:divBdr>
                                                </w:div>
                                              </w:divsChild>
                                            </w:div>
                                            <w:div w:id="369916851">
                                              <w:marLeft w:val="0"/>
                                              <w:marRight w:val="0"/>
                                              <w:marTop w:val="75"/>
                                              <w:marBottom w:val="0"/>
                                              <w:divBdr>
                                                <w:top w:val="none" w:sz="0" w:space="0" w:color="auto"/>
                                                <w:left w:val="none" w:sz="0" w:space="0" w:color="auto"/>
                                                <w:bottom w:val="none" w:sz="0" w:space="0" w:color="auto"/>
                                                <w:right w:val="none" w:sz="0" w:space="0" w:color="auto"/>
                                              </w:divBdr>
                                              <w:divsChild>
                                                <w:div w:id="161820589">
                                                  <w:marLeft w:val="0"/>
                                                  <w:marRight w:val="0"/>
                                                  <w:marTop w:val="0"/>
                                                  <w:marBottom w:val="0"/>
                                                  <w:divBdr>
                                                    <w:top w:val="none" w:sz="0" w:space="0" w:color="auto"/>
                                                    <w:left w:val="none" w:sz="0" w:space="0" w:color="auto"/>
                                                    <w:bottom w:val="none" w:sz="0" w:space="0" w:color="auto"/>
                                                    <w:right w:val="none" w:sz="0" w:space="0" w:color="auto"/>
                                                  </w:divBdr>
                                                </w:div>
                                              </w:divsChild>
                                            </w:div>
                                            <w:div w:id="2069037939">
                                              <w:marLeft w:val="0"/>
                                              <w:marRight w:val="0"/>
                                              <w:marTop w:val="75"/>
                                              <w:marBottom w:val="0"/>
                                              <w:divBdr>
                                                <w:top w:val="none" w:sz="0" w:space="0" w:color="auto"/>
                                                <w:left w:val="none" w:sz="0" w:space="0" w:color="auto"/>
                                                <w:bottom w:val="none" w:sz="0" w:space="0" w:color="auto"/>
                                                <w:right w:val="none" w:sz="0" w:space="0" w:color="auto"/>
                                              </w:divBdr>
                                              <w:divsChild>
                                                <w:div w:id="919758852">
                                                  <w:marLeft w:val="0"/>
                                                  <w:marRight w:val="0"/>
                                                  <w:marTop w:val="0"/>
                                                  <w:marBottom w:val="0"/>
                                                  <w:divBdr>
                                                    <w:top w:val="none" w:sz="0" w:space="0" w:color="auto"/>
                                                    <w:left w:val="none" w:sz="0" w:space="0" w:color="auto"/>
                                                    <w:bottom w:val="none" w:sz="0" w:space="0" w:color="auto"/>
                                                    <w:right w:val="none" w:sz="0" w:space="0" w:color="auto"/>
                                                  </w:divBdr>
                                                </w:div>
                                              </w:divsChild>
                                            </w:div>
                                            <w:div w:id="2080126378">
                                              <w:marLeft w:val="0"/>
                                              <w:marRight w:val="0"/>
                                              <w:marTop w:val="75"/>
                                              <w:marBottom w:val="0"/>
                                              <w:divBdr>
                                                <w:top w:val="none" w:sz="0" w:space="0" w:color="auto"/>
                                                <w:left w:val="none" w:sz="0" w:space="0" w:color="auto"/>
                                                <w:bottom w:val="none" w:sz="0" w:space="0" w:color="auto"/>
                                                <w:right w:val="none" w:sz="0" w:space="0" w:color="auto"/>
                                              </w:divBdr>
                                              <w:divsChild>
                                                <w:div w:id="1323309598">
                                                  <w:marLeft w:val="0"/>
                                                  <w:marRight w:val="0"/>
                                                  <w:marTop w:val="0"/>
                                                  <w:marBottom w:val="0"/>
                                                  <w:divBdr>
                                                    <w:top w:val="none" w:sz="0" w:space="0" w:color="auto"/>
                                                    <w:left w:val="none" w:sz="0" w:space="0" w:color="auto"/>
                                                    <w:bottom w:val="none" w:sz="0" w:space="0" w:color="auto"/>
                                                    <w:right w:val="none" w:sz="0" w:space="0" w:color="auto"/>
                                                  </w:divBdr>
                                                </w:div>
                                              </w:divsChild>
                                            </w:div>
                                            <w:div w:id="893397001">
                                              <w:marLeft w:val="0"/>
                                              <w:marRight w:val="0"/>
                                              <w:marTop w:val="75"/>
                                              <w:marBottom w:val="0"/>
                                              <w:divBdr>
                                                <w:top w:val="none" w:sz="0" w:space="0" w:color="auto"/>
                                                <w:left w:val="none" w:sz="0" w:space="0" w:color="auto"/>
                                                <w:bottom w:val="none" w:sz="0" w:space="0" w:color="auto"/>
                                                <w:right w:val="none" w:sz="0" w:space="0" w:color="auto"/>
                                              </w:divBdr>
                                              <w:divsChild>
                                                <w:div w:id="140941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25157">
                                          <w:marLeft w:val="0"/>
                                          <w:marRight w:val="0"/>
                                          <w:marTop w:val="0"/>
                                          <w:marBottom w:val="0"/>
                                          <w:divBdr>
                                            <w:top w:val="none" w:sz="0" w:space="0" w:color="auto"/>
                                            <w:left w:val="none" w:sz="0" w:space="0" w:color="auto"/>
                                            <w:bottom w:val="none" w:sz="0" w:space="0" w:color="auto"/>
                                            <w:right w:val="none" w:sz="0" w:space="0" w:color="auto"/>
                                          </w:divBdr>
                                          <w:divsChild>
                                            <w:div w:id="853375120">
                                              <w:marLeft w:val="0"/>
                                              <w:marRight w:val="0"/>
                                              <w:marTop w:val="0"/>
                                              <w:marBottom w:val="0"/>
                                              <w:divBdr>
                                                <w:top w:val="none" w:sz="0" w:space="0" w:color="auto"/>
                                                <w:left w:val="none" w:sz="0" w:space="0" w:color="auto"/>
                                                <w:bottom w:val="none" w:sz="0" w:space="0" w:color="auto"/>
                                                <w:right w:val="none" w:sz="0" w:space="0" w:color="auto"/>
                                              </w:divBdr>
                                              <w:divsChild>
                                                <w:div w:id="134868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489782">
                                          <w:marLeft w:val="0"/>
                                          <w:marRight w:val="0"/>
                                          <w:marTop w:val="0"/>
                                          <w:marBottom w:val="0"/>
                                          <w:divBdr>
                                            <w:top w:val="none" w:sz="0" w:space="0" w:color="auto"/>
                                            <w:left w:val="none" w:sz="0" w:space="0" w:color="auto"/>
                                            <w:bottom w:val="none" w:sz="0" w:space="0" w:color="auto"/>
                                            <w:right w:val="none" w:sz="0" w:space="0" w:color="auto"/>
                                          </w:divBdr>
                                          <w:divsChild>
                                            <w:div w:id="58284720">
                                              <w:marLeft w:val="0"/>
                                              <w:marRight w:val="0"/>
                                              <w:marTop w:val="0"/>
                                              <w:marBottom w:val="0"/>
                                              <w:divBdr>
                                                <w:top w:val="none" w:sz="0" w:space="0" w:color="auto"/>
                                                <w:left w:val="none" w:sz="0" w:space="0" w:color="auto"/>
                                                <w:bottom w:val="none" w:sz="0" w:space="0" w:color="auto"/>
                                                <w:right w:val="none" w:sz="0" w:space="0" w:color="auto"/>
                                              </w:divBdr>
                                              <w:divsChild>
                                                <w:div w:id="1350373133">
                                                  <w:marLeft w:val="0"/>
                                                  <w:marRight w:val="0"/>
                                                  <w:marTop w:val="0"/>
                                                  <w:marBottom w:val="0"/>
                                                  <w:divBdr>
                                                    <w:top w:val="none" w:sz="0" w:space="0" w:color="auto"/>
                                                    <w:left w:val="none" w:sz="0" w:space="0" w:color="auto"/>
                                                    <w:bottom w:val="none" w:sz="0" w:space="0" w:color="auto"/>
                                                    <w:right w:val="none" w:sz="0" w:space="0" w:color="auto"/>
                                                  </w:divBdr>
                                                </w:div>
                                              </w:divsChild>
                                            </w:div>
                                            <w:div w:id="1364596331">
                                              <w:marLeft w:val="0"/>
                                              <w:marRight w:val="0"/>
                                              <w:marTop w:val="75"/>
                                              <w:marBottom w:val="0"/>
                                              <w:divBdr>
                                                <w:top w:val="none" w:sz="0" w:space="0" w:color="auto"/>
                                                <w:left w:val="none" w:sz="0" w:space="0" w:color="auto"/>
                                                <w:bottom w:val="none" w:sz="0" w:space="0" w:color="auto"/>
                                                <w:right w:val="none" w:sz="0" w:space="0" w:color="auto"/>
                                              </w:divBdr>
                                              <w:divsChild>
                                                <w:div w:id="609703767">
                                                  <w:marLeft w:val="0"/>
                                                  <w:marRight w:val="0"/>
                                                  <w:marTop w:val="0"/>
                                                  <w:marBottom w:val="0"/>
                                                  <w:divBdr>
                                                    <w:top w:val="none" w:sz="0" w:space="0" w:color="auto"/>
                                                    <w:left w:val="none" w:sz="0" w:space="0" w:color="auto"/>
                                                    <w:bottom w:val="none" w:sz="0" w:space="0" w:color="auto"/>
                                                    <w:right w:val="none" w:sz="0" w:space="0" w:color="auto"/>
                                                  </w:divBdr>
                                                </w:div>
                                              </w:divsChild>
                                            </w:div>
                                            <w:div w:id="1675962069">
                                              <w:marLeft w:val="0"/>
                                              <w:marRight w:val="0"/>
                                              <w:marTop w:val="75"/>
                                              <w:marBottom w:val="0"/>
                                              <w:divBdr>
                                                <w:top w:val="none" w:sz="0" w:space="0" w:color="auto"/>
                                                <w:left w:val="none" w:sz="0" w:space="0" w:color="auto"/>
                                                <w:bottom w:val="none" w:sz="0" w:space="0" w:color="auto"/>
                                                <w:right w:val="none" w:sz="0" w:space="0" w:color="auto"/>
                                              </w:divBdr>
                                              <w:divsChild>
                                                <w:div w:id="21057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519">
                                          <w:marLeft w:val="0"/>
                                          <w:marRight w:val="0"/>
                                          <w:marTop w:val="0"/>
                                          <w:marBottom w:val="0"/>
                                          <w:divBdr>
                                            <w:top w:val="none" w:sz="0" w:space="0" w:color="auto"/>
                                            <w:left w:val="none" w:sz="0" w:space="0" w:color="auto"/>
                                            <w:bottom w:val="none" w:sz="0" w:space="0" w:color="auto"/>
                                            <w:right w:val="none" w:sz="0" w:space="0" w:color="auto"/>
                                          </w:divBdr>
                                          <w:divsChild>
                                            <w:div w:id="1167091483">
                                              <w:marLeft w:val="0"/>
                                              <w:marRight w:val="0"/>
                                              <w:marTop w:val="0"/>
                                              <w:marBottom w:val="0"/>
                                              <w:divBdr>
                                                <w:top w:val="none" w:sz="0" w:space="0" w:color="auto"/>
                                                <w:left w:val="none" w:sz="0" w:space="0" w:color="auto"/>
                                                <w:bottom w:val="none" w:sz="0" w:space="0" w:color="auto"/>
                                                <w:right w:val="none" w:sz="0" w:space="0" w:color="auto"/>
                                              </w:divBdr>
                                              <w:divsChild>
                                                <w:div w:id="85152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8211">
                                          <w:marLeft w:val="0"/>
                                          <w:marRight w:val="0"/>
                                          <w:marTop w:val="0"/>
                                          <w:marBottom w:val="0"/>
                                          <w:divBdr>
                                            <w:top w:val="none" w:sz="0" w:space="0" w:color="auto"/>
                                            <w:left w:val="none" w:sz="0" w:space="0" w:color="auto"/>
                                            <w:bottom w:val="none" w:sz="0" w:space="0" w:color="auto"/>
                                            <w:right w:val="none" w:sz="0" w:space="0" w:color="auto"/>
                                          </w:divBdr>
                                          <w:divsChild>
                                            <w:div w:id="1850752154">
                                              <w:marLeft w:val="0"/>
                                              <w:marRight w:val="0"/>
                                              <w:marTop w:val="0"/>
                                              <w:marBottom w:val="0"/>
                                              <w:divBdr>
                                                <w:top w:val="none" w:sz="0" w:space="0" w:color="auto"/>
                                                <w:left w:val="none" w:sz="0" w:space="0" w:color="auto"/>
                                                <w:bottom w:val="none" w:sz="0" w:space="0" w:color="auto"/>
                                                <w:right w:val="none" w:sz="0" w:space="0" w:color="auto"/>
                                              </w:divBdr>
                                              <w:divsChild>
                                                <w:div w:id="1805077262">
                                                  <w:marLeft w:val="0"/>
                                                  <w:marRight w:val="0"/>
                                                  <w:marTop w:val="0"/>
                                                  <w:marBottom w:val="0"/>
                                                  <w:divBdr>
                                                    <w:top w:val="none" w:sz="0" w:space="0" w:color="auto"/>
                                                    <w:left w:val="none" w:sz="0" w:space="0" w:color="auto"/>
                                                    <w:bottom w:val="none" w:sz="0" w:space="0" w:color="auto"/>
                                                    <w:right w:val="none" w:sz="0" w:space="0" w:color="auto"/>
                                                  </w:divBdr>
                                                </w:div>
                                              </w:divsChild>
                                            </w:div>
                                            <w:div w:id="1924485188">
                                              <w:marLeft w:val="0"/>
                                              <w:marRight w:val="0"/>
                                              <w:marTop w:val="75"/>
                                              <w:marBottom w:val="0"/>
                                              <w:divBdr>
                                                <w:top w:val="none" w:sz="0" w:space="0" w:color="auto"/>
                                                <w:left w:val="none" w:sz="0" w:space="0" w:color="auto"/>
                                                <w:bottom w:val="none" w:sz="0" w:space="0" w:color="auto"/>
                                                <w:right w:val="none" w:sz="0" w:space="0" w:color="auto"/>
                                              </w:divBdr>
                                              <w:divsChild>
                                                <w:div w:id="1822501367">
                                                  <w:marLeft w:val="0"/>
                                                  <w:marRight w:val="0"/>
                                                  <w:marTop w:val="0"/>
                                                  <w:marBottom w:val="0"/>
                                                  <w:divBdr>
                                                    <w:top w:val="none" w:sz="0" w:space="0" w:color="auto"/>
                                                    <w:left w:val="none" w:sz="0" w:space="0" w:color="auto"/>
                                                    <w:bottom w:val="none" w:sz="0" w:space="0" w:color="auto"/>
                                                    <w:right w:val="none" w:sz="0" w:space="0" w:color="auto"/>
                                                  </w:divBdr>
                                                </w:div>
                                              </w:divsChild>
                                            </w:div>
                                            <w:div w:id="1877740749">
                                              <w:marLeft w:val="0"/>
                                              <w:marRight w:val="0"/>
                                              <w:marTop w:val="75"/>
                                              <w:marBottom w:val="0"/>
                                              <w:divBdr>
                                                <w:top w:val="none" w:sz="0" w:space="0" w:color="auto"/>
                                                <w:left w:val="none" w:sz="0" w:space="0" w:color="auto"/>
                                                <w:bottom w:val="none" w:sz="0" w:space="0" w:color="auto"/>
                                                <w:right w:val="none" w:sz="0" w:space="0" w:color="auto"/>
                                              </w:divBdr>
                                              <w:divsChild>
                                                <w:div w:id="185017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863876">
                                          <w:marLeft w:val="0"/>
                                          <w:marRight w:val="0"/>
                                          <w:marTop w:val="0"/>
                                          <w:marBottom w:val="0"/>
                                          <w:divBdr>
                                            <w:top w:val="none" w:sz="0" w:space="0" w:color="auto"/>
                                            <w:left w:val="none" w:sz="0" w:space="0" w:color="auto"/>
                                            <w:bottom w:val="none" w:sz="0" w:space="0" w:color="auto"/>
                                            <w:right w:val="none" w:sz="0" w:space="0" w:color="auto"/>
                                          </w:divBdr>
                                          <w:divsChild>
                                            <w:div w:id="124852969">
                                              <w:marLeft w:val="0"/>
                                              <w:marRight w:val="0"/>
                                              <w:marTop w:val="0"/>
                                              <w:marBottom w:val="0"/>
                                              <w:divBdr>
                                                <w:top w:val="none" w:sz="0" w:space="0" w:color="auto"/>
                                                <w:left w:val="none" w:sz="0" w:space="0" w:color="auto"/>
                                                <w:bottom w:val="none" w:sz="0" w:space="0" w:color="auto"/>
                                                <w:right w:val="none" w:sz="0" w:space="0" w:color="auto"/>
                                              </w:divBdr>
                                              <w:divsChild>
                                                <w:div w:id="115475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758623">
                                          <w:marLeft w:val="0"/>
                                          <w:marRight w:val="0"/>
                                          <w:marTop w:val="0"/>
                                          <w:marBottom w:val="0"/>
                                          <w:divBdr>
                                            <w:top w:val="none" w:sz="0" w:space="0" w:color="auto"/>
                                            <w:left w:val="none" w:sz="0" w:space="0" w:color="auto"/>
                                            <w:bottom w:val="none" w:sz="0" w:space="0" w:color="auto"/>
                                            <w:right w:val="none" w:sz="0" w:space="0" w:color="auto"/>
                                          </w:divBdr>
                                          <w:divsChild>
                                            <w:div w:id="1398287572">
                                              <w:marLeft w:val="0"/>
                                              <w:marRight w:val="0"/>
                                              <w:marTop w:val="0"/>
                                              <w:marBottom w:val="0"/>
                                              <w:divBdr>
                                                <w:top w:val="none" w:sz="0" w:space="0" w:color="auto"/>
                                                <w:left w:val="none" w:sz="0" w:space="0" w:color="auto"/>
                                                <w:bottom w:val="none" w:sz="0" w:space="0" w:color="auto"/>
                                                <w:right w:val="none" w:sz="0" w:space="0" w:color="auto"/>
                                              </w:divBdr>
                                              <w:divsChild>
                                                <w:div w:id="103908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798994">
                                          <w:marLeft w:val="0"/>
                                          <w:marRight w:val="0"/>
                                          <w:marTop w:val="0"/>
                                          <w:marBottom w:val="0"/>
                                          <w:divBdr>
                                            <w:top w:val="none" w:sz="0" w:space="0" w:color="auto"/>
                                            <w:left w:val="none" w:sz="0" w:space="0" w:color="auto"/>
                                            <w:bottom w:val="none" w:sz="0" w:space="0" w:color="auto"/>
                                            <w:right w:val="none" w:sz="0" w:space="0" w:color="auto"/>
                                          </w:divBdr>
                                          <w:divsChild>
                                            <w:div w:id="1278414894">
                                              <w:marLeft w:val="0"/>
                                              <w:marRight w:val="0"/>
                                              <w:marTop w:val="0"/>
                                              <w:marBottom w:val="0"/>
                                              <w:divBdr>
                                                <w:top w:val="none" w:sz="0" w:space="0" w:color="auto"/>
                                                <w:left w:val="none" w:sz="0" w:space="0" w:color="auto"/>
                                                <w:bottom w:val="none" w:sz="0" w:space="0" w:color="auto"/>
                                                <w:right w:val="none" w:sz="0" w:space="0" w:color="auto"/>
                                              </w:divBdr>
                                              <w:divsChild>
                                                <w:div w:id="56861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533768">
                                      <w:marLeft w:val="0"/>
                                      <w:marRight w:val="0"/>
                                      <w:marTop w:val="750"/>
                                      <w:marBottom w:val="0"/>
                                      <w:divBdr>
                                        <w:top w:val="none" w:sz="0" w:space="0" w:color="auto"/>
                                        <w:left w:val="none" w:sz="0" w:space="0" w:color="auto"/>
                                        <w:bottom w:val="none" w:sz="0" w:space="0" w:color="auto"/>
                                        <w:right w:val="none" w:sz="0" w:space="0" w:color="auto"/>
                                      </w:divBdr>
                                      <w:divsChild>
                                        <w:div w:id="1375620593">
                                          <w:marLeft w:val="0"/>
                                          <w:marRight w:val="0"/>
                                          <w:marTop w:val="0"/>
                                          <w:marBottom w:val="0"/>
                                          <w:divBdr>
                                            <w:top w:val="none" w:sz="0" w:space="0" w:color="auto"/>
                                            <w:left w:val="none" w:sz="0" w:space="0" w:color="auto"/>
                                            <w:bottom w:val="none" w:sz="0" w:space="0" w:color="auto"/>
                                            <w:right w:val="none" w:sz="0" w:space="0" w:color="auto"/>
                                          </w:divBdr>
                                          <w:divsChild>
                                            <w:div w:id="41775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7730367">
      <w:bodyDiv w:val="1"/>
      <w:marLeft w:val="0"/>
      <w:marRight w:val="0"/>
      <w:marTop w:val="0"/>
      <w:marBottom w:val="0"/>
      <w:divBdr>
        <w:top w:val="none" w:sz="0" w:space="0" w:color="auto"/>
        <w:left w:val="none" w:sz="0" w:space="0" w:color="auto"/>
        <w:bottom w:val="none" w:sz="0" w:space="0" w:color="auto"/>
        <w:right w:val="none" w:sz="0" w:space="0" w:color="auto"/>
      </w:divBdr>
    </w:div>
    <w:div w:id="1253393194">
      <w:bodyDiv w:val="1"/>
      <w:marLeft w:val="0"/>
      <w:marRight w:val="0"/>
      <w:marTop w:val="0"/>
      <w:marBottom w:val="0"/>
      <w:divBdr>
        <w:top w:val="none" w:sz="0" w:space="0" w:color="auto"/>
        <w:left w:val="none" w:sz="0" w:space="0" w:color="auto"/>
        <w:bottom w:val="none" w:sz="0" w:space="0" w:color="auto"/>
        <w:right w:val="none" w:sz="0" w:space="0" w:color="auto"/>
      </w:divBdr>
      <w:divsChild>
        <w:div w:id="779421919">
          <w:marLeft w:val="0"/>
          <w:marRight w:val="0"/>
          <w:marTop w:val="0"/>
          <w:marBottom w:val="150"/>
          <w:divBdr>
            <w:top w:val="none" w:sz="0" w:space="0" w:color="auto"/>
            <w:left w:val="none" w:sz="0" w:space="0" w:color="auto"/>
            <w:bottom w:val="none" w:sz="0" w:space="0" w:color="auto"/>
            <w:right w:val="none" w:sz="0" w:space="0" w:color="auto"/>
          </w:divBdr>
        </w:div>
        <w:div w:id="1804035295">
          <w:marLeft w:val="0"/>
          <w:marRight w:val="0"/>
          <w:marTop w:val="0"/>
          <w:marBottom w:val="105"/>
          <w:divBdr>
            <w:top w:val="none" w:sz="0" w:space="0" w:color="auto"/>
            <w:left w:val="none" w:sz="0" w:space="0" w:color="auto"/>
            <w:bottom w:val="none" w:sz="0" w:space="0" w:color="auto"/>
            <w:right w:val="none" w:sz="0" w:space="0" w:color="auto"/>
          </w:divBdr>
        </w:div>
        <w:div w:id="1999504336">
          <w:marLeft w:val="0"/>
          <w:marRight w:val="0"/>
          <w:marTop w:val="0"/>
          <w:marBottom w:val="105"/>
          <w:divBdr>
            <w:top w:val="none" w:sz="0" w:space="0" w:color="auto"/>
            <w:left w:val="none" w:sz="0" w:space="0" w:color="auto"/>
            <w:bottom w:val="none" w:sz="0" w:space="0" w:color="auto"/>
            <w:right w:val="none" w:sz="0" w:space="0" w:color="auto"/>
          </w:divBdr>
        </w:div>
      </w:divsChild>
    </w:div>
    <w:div w:id="1443377599">
      <w:bodyDiv w:val="1"/>
      <w:marLeft w:val="0"/>
      <w:marRight w:val="0"/>
      <w:marTop w:val="0"/>
      <w:marBottom w:val="0"/>
      <w:divBdr>
        <w:top w:val="none" w:sz="0" w:space="0" w:color="auto"/>
        <w:left w:val="none" w:sz="0" w:space="0" w:color="auto"/>
        <w:bottom w:val="none" w:sz="0" w:space="0" w:color="auto"/>
        <w:right w:val="none" w:sz="0" w:space="0" w:color="auto"/>
      </w:divBdr>
      <w:divsChild>
        <w:div w:id="1493253866">
          <w:marLeft w:val="0"/>
          <w:marRight w:val="0"/>
          <w:marTop w:val="0"/>
          <w:marBottom w:val="150"/>
          <w:divBdr>
            <w:top w:val="none" w:sz="0" w:space="0" w:color="auto"/>
            <w:left w:val="none" w:sz="0" w:space="0" w:color="auto"/>
            <w:bottom w:val="none" w:sz="0" w:space="0" w:color="auto"/>
            <w:right w:val="none" w:sz="0" w:space="0" w:color="auto"/>
          </w:divBdr>
        </w:div>
        <w:div w:id="1060858279">
          <w:marLeft w:val="0"/>
          <w:marRight w:val="0"/>
          <w:marTop w:val="0"/>
          <w:marBottom w:val="105"/>
          <w:divBdr>
            <w:top w:val="none" w:sz="0" w:space="0" w:color="auto"/>
            <w:left w:val="none" w:sz="0" w:space="0" w:color="auto"/>
            <w:bottom w:val="none" w:sz="0" w:space="0" w:color="auto"/>
            <w:right w:val="none" w:sz="0" w:space="0" w:color="auto"/>
          </w:divBdr>
        </w:div>
      </w:divsChild>
    </w:div>
    <w:div w:id="2034111093">
      <w:bodyDiv w:val="1"/>
      <w:marLeft w:val="0"/>
      <w:marRight w:val="0"/>
      <w:marTop w:val="0"/>
      <w:marBottom w:val="0"/>
      <w:divBdr>
        <w:top w:val="none" w:sz="0" w:space="0" w:color="auto"/>
        <w:left w:val="none" w:sz="0" w:space="0" w:color="auto"/>
        <w:bottom w:val="none" w:sz="0" w:space="0" w:color="auto"/>
        <w:right w:val="none" w:sz="0" w:space="0" w:color="auto"/>
      </w:divBdr>
      <w:divsChild>
        <w:div w:id="1974820683">
          <w:marLeft w:val="0"/>
          <w:marRight w:val="0"/>
          <w:marTop w:val="0"/>
          <w:marBottom w:val="150"/>
          <w:divBdr>
            <w:top w:val="none" w:sz="0" w:space="0" w:color="auto"/>
            <w:left w:val="none" w:sz="0" w:space="0" w:color="auto"/>
            <w:bottom w:val="none" w:sz="0" w:space="0" w:color="auto"/>
            <w:right w:val="none" w:sz="0" w:space="0" w:color="auto"/>
          </w:divBdr>
        </w:div>
        <w:div w:id="1538157175">
          <w:marLeft w:val="0"/>
          <w:marRight w:val="0"/>
          <w:marTop w:val="0"/>
          <w:marBottom w:val="10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acs.org/doi/10.1021/jacs.8b05875" TargetMode="External"/><Relationship Id="rId117" Type="http://schemas.openxmlformats.org/officeDocument/2006/relationships/hyperlink" Target="javascript:void(0);" TargetMode="External"/><Relationship Id="rId21" Type="http://schemas.openxmlformats.org/officeDocument/2006/relationships/hyperlink" Target="javascript:void(0);" TargetMode="External"/><Relationship Id="rId42" Type="http://schemas.openxmlformats.org/officeDocument/2006/relationships/hyperlink" Target="https://pubs.acs.org/doi/suppl/10.1021/jacs.8b05875/suppl_file/ja8b05875_si_001.pdf" TargetMode="External"/><Relationship Id="rId47" Type="http://schemas.openxmlformats.org/officeDocument/2006/relationships/hyperlink" Target="https://pubs.acs.org/doi/10.1021/jacs.8b05875" TargetMode="External"/><Relationship Id="rId63" Type="http://schemas.openxmlformats.org/officeDocument/2006/relationships/hyperlink" Target="https://pubs.acs.org/doi/suppl/10.1021/jacs.8b05875/suppl_file/ja8b05875_si_001.pdf" TargetMode="External"/><Relationship Id="rId68" Type="http://schemas.openxmlformats.org/officeDocument/2006/relationships/hyperlink" Target="javascript:void(0);" TargetMode="External"/><Relationship Id="rId84" Type="http://schemas.openxmlformats.org/officeDocument/2006/relationships/hyperlink" Target="javascript:void(0);" TargetMode="External"/><Relationship Id="rId89" Type="http://schemas.openxmlformats.org/officeDocument/2006/relationships/hyperlink" Target="https://pubs.acs.org/" TargetMode="External"/><Relationship Id="rId112" Type="http://schemas.openxmlformats.org/officeDocument/2006/relationships/hyperlink" Target="javascript:void(0);" TargetMode="External"/><Relationship Id="rId16" Type="http://schemas.openxmlformats.org/officeDocument/2006/relationships/hyperlink" Target="javascript:void(0);" TargetMode="External"/><Relationship Id="rId107" Type="http://schemas.openxmlformats.org/officeDocument/2006/relationships/hyperlink" Target="javascript:void(0);" TargetMode="External"/><Relationship Id="rId11" Type="http://schemas.openxmlformats.org/officeDocument/2006/relationships/hyperlink" Target="javascript:void(0);" TargetMode="External"/><Relationship Id="rId32" Type="http://schemas.openxmlformats.org/officeDocument/2006/relationships/image" Target="media/image3.gif"/><Relationship Id="rId37" Type="http://schemas.openxmlformats.org/officeDocument/2006/relationships/hyperlink" Target="https://pubs.acs.org/doi/suppl/10.1021/jacs.8b05875/suppl_file/ja8b05875_si_001.pdf" TargetMode="External"/><Relationship Id="rId53" Type="http://schemas.openxmlformats.org/officeDocument/2006/relationships/image" Target="media/image7.gif"/><Relationship Id="rId58" Type="http://schemas.openxmlformats.org/officeDocument/2006/relationships/hyperlink" Target="https://pubs.acs.org/doi/10.1021/jacs.8b05875" TargetMode="External"/><Relationship Id="rId74" Type="http://schemas.openxmlformats.org/officeDocument/2006/relationships/hyperlink" Target="https://pubs.acs.org/doi/10.1021/jacs.8b05875" TargetMode="External"/><Relationship Id="rId79" Type="http://schemas.openxmlformats.org/officeDocument/2006/relationships/hyperlink" Target="javascript:void(0);" TargetMode="External"/><Relationship Id="rId102" Type="http://schemas.openxmlformats.org/officeDocument/2006/relationships/hyperlink" Target="javascript:void(0);" TargetMode="External"/><Relationship Id="rId123" Type="http://schemas.openxmlformats.org/officeDocument/2006/relationships/hyperlink" Target="javascript:void(0);" TargetMode="External"/><Relationship Id="rId5" Type="http://schemas.openxmlformats.org/officeDocument/2006/relationships/styles" Target="styles.xml"/><Relationship Id="rId90" Type="http://schemas.openxmlformats.org/officeDocument/2006/relationships/hyperlink" Target="https://pubs.acs.org/doi/abs/10.1021/jacs.8b05875" TargetMode="External"/><Relationship Id="rId95" Type="http://schemas.openxmlformats.org/officeDocument/2006/relationships/hyperlink" Target="https://pubs.acs.org/doi/suppl/10.1021/jacs.8b05875/suppl_file/ja8b05875_si_003.cif" TargetMode="External"/><Relationship Id="rId22" Type="http://schemas.openxmlformats.org/officeDocument/2006/relationships/hyperlink" Target="javascript:void(0);" TargetMode="External"/><Relationship Id="rId27" Type="http://schemas.openxmlformats.org/officeDocument/2006/relationships/hyperlink" Target="https://pubs.acs.org/doi/suppl/10.1021/jacs.8b05875/suppl_file/ja8b05875_si_001.pdf" TargetMode="External"/><Relationship Id="rId43" Type="http://schemas.openxmlformats.org/officeDocument/2006/relationships/hyperlink" Target="javascript:void(0);" TargetMode="External"/><Relationship Id="rId48" Type="http://schemas.openxmlformats.org/officeDocument/2006/relationships/hyperlink" Target="javascript:void(0);" TargetMode="External"/><Relationship Id="rId64" Type="http://schemas.openxmlformats.org/officeDocument/2006/relationships/hyperlink" Target="javascript:void(0);" TargetMode="External"/><Relationship Id="rId69" Type="http://schemas.openxmlformats.org/officeDocument/2006/relationships/hyperlink" Target="https://pubs.acs.org/doi/suppl/10.1021/jacs.8b05875/suppl_file/ja8b05875_si_001.pdf" TargetMode="External"/><Relationship Id="rId113" Type="http://schemas.openxmlformats.org/officeDocument/2006/relationships/hyperlink" Target="javascript:void(0);" TargetMode="External"/><Relationship Id="rId118" Type="http://schemas.openxmlformats.org/officeDocument/2006/relationships/hyperlink" Target="javascript:void(0);" TargetMode="External"/><Relationship Id="rId80" Type="http://schemas.openxmlformats.org/officeDocument/2006/relationships/hyperlink" Target="javascript:void(0);" TargetMode="External"/><Relationship Id="rId85"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33" Type="http://schemas.openxmlformats.org/officeDocument/2006/relationships/hyperlink" Target="https://pubs.acs.org/doi/10.1021/jacs.8b05875" TargetMode="External"/><Relationship Id="rId38" Type="http://schemas.openxmlformats.org/officeDocument/2006/relationships/hyperlink" Target="https://pubs.acs.org/doi/10.1021/jacs.8b05875" TargetMode="External"/><Relationship Id="rId59" Type="http://schemas.openxmlformats.org/officeDocument/2006/relationships/hyperlink" Target="https://pubs.acs.org/doi/10.1021/jacs.8b05875" TargetMode="External"/><Relationship Id="rId103" Type="http://schemas.openxmlformats.org/officeDocument/2006/relationships/hyperlink" Target="javascript:void(0);" TargetMode="External"/><Relationship Id="rId108" Type="http://schemas.openxmlformats.org/officeDocument/2006/relationships/hyperlink" Target="javascript:void(0);" TargetMode="External"/><Relationship Id="rId124" Type="http://schemas.openxmlformats.org/officeDocument/2006/relationships/hyperlink" Target="javascript:void(0);" TargetMode="External"/><Relationship Id="rId54" Type="http://schemas.openxmlformats.org/officeDocument/2006/relationships/hyperlink" Target="https://pubs.acs.org/doi/10.1021/jacs.8b05875" TargetMode="External"/><Relationship Id="rId70" Type="http://schemas.openxmlformats.org/officeDocument/2006/relationships/hyperlink" Target="https://pubs.acs.org/doi/10.1021/jacs.8b05875" TargetMode="External"/><Relationship Id="rId75" Type="http://schemas.openxmlformats.org/officeDocument/2006/relationships/hyperlink" Target="https://pubs.acs.org/doi/10.1021/jacs.8b05875" TargetMode="External"/><Relationship Id="rId91" Type="http://schemas.openxmlformats.org/officeDocument/2006/relationships/hyperlink" Target="https://pubs.acs.org/doi/suppl/10.1021/jacs.8b05875/suppl_file/ja8b05875_si_001.pdf" TargetMode="External"/><Relationship Id="rId96" Type="http://schemas.openxmlformats.org/officeDocument/2006/relationships/hyperlink" Target="https://pubs.acs.org/doi/suppl/10.1021/jacs.8b05875/suppl_file/ja8b05875_si_001.pdf"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javascript:void(0);" TargetMode="External"/><Relationship Id="rId28" Type="http://schemas.openxmlformats.org/officeDocument/2006/relationships/image" Target="media/image2.gif"/><Relationship Id="rId49" Type="http://schemas.openxmlformats.org/officeDocument/2006/relationships/hyperlink" Target="https://pubs.acs.org/doi/10.1021/jacs.8b05875" TargetMode="External"/><Relationship Id="rId114" Type="http://schemas.openxmlformats.org/officeDocument/2006/relationships/hyperlink" Target="javascript:void(0);" TargetMode="External"/><Relationship Id="rId119" Type="http://schemas.openxmlformats.org/officeDocument/2006/relationships/hyperlink" Target="javascript:void(0);" TargetMode="External"/><Relationship Id="rId44" Type="http://schemas.openxmlformats.org/officeDocument/2006/relationships/image" Target="media/image5.gif"/><Relationship Id="rId60" Type="http://schemas.openxmlformats.org/officeDocument/2006/relationships/image" Target="media/image8.gif"/><Relationship Id="rId65" Type="http://schemas.openxmlformats.org/officeDocument/2006/relationships/hyperlink" Target="https://pubs.acs.org/doi/suppl/10.1021/jacs.8b05875/suppl_file/ja8b05875_si_001.pdf" TargetMode="External"/><Relationship Id="rId81" Type="http://schemas.openxmlformats.org/officeDocument/2006/relationships/hyperlink" Target="javascript:void(0);" TargetMode="External"/><Relationship Id="rId86"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javascript:void(0);" TargetMode="External"/><Relationship Id="rId109" Type="http://schemas.openxmlformats.org/officeDocument/2006/relationships/hyperlink" Target="javascript:void(0);" TargetMode="External"/><Relationship Id="rId34" Type="http://schemas.openxmlformats.org/officeDocument/2006/relationships/hyperlink" Target="https://pubs.acs.org/doi/10.1021/jacs.8b05875" TargetMode="External"/><Relationship Id="rId50" Type="http://schemas.openxmlformats.org/officeDocument/2006/relationships/hyperlink" Target="https://pubs.acs.org/doi/10.1021/jacs.8b05875" TargetMode="External"/><Relationship Id="rId55" Type="http://schemas.openxmlformats.org/officeDocument/2006/relationships/hyperlink" Target="https://pubs.acs.org/doi/10.1021/jacs.8b05875" TargetMode="External"/><Relationship Id="rId76" Type="http://schemas.openxmlformats.org/officeDocument/2006/relationships/hyperlink" Target="https://pubs.acs.org/doi/suppl/10.1021/jacs.8b05875/suppl_file/ja8b05875_si_001.pdf" TargetMode="External"/><Relationship Id="rId97" Type="http://schemas.openxmlformats.org/officeDocument/2006/relationships/hyperlink" Target="javascript:void(0);" TargetMode="External"/><Relationship Id="rId104" Type="http://schemas.openxmlformats.org/officeDocument/2006/relationships/hyperlink" Target="javascript:void(0);" TargetMode="External"/><Relationship Id="rId120" Type="http://schemas.openxmlformats.org/officeDocument/2006/relationships/hyperlink" Target="javascript:void(0);" TargetMode="External"/><Relationship Id="rId125"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pubs.acs.org/doi/10.1021/jacs.8b05875" TargetMode="External"/><Relationship Id="rId92" Type="http://schemas.openxmlformats.org/officeDocument/2006/relationships/hyperlink" Target="https://pubs.acs.org/doi/suppl/10.1021/jacs.8b05875/suppl_file/ja8b05875_si_002.cif" TargetMode="External"/><Relationship Id="rId2" Type="http://schemas.openxmlformats.org/officeDocument/2006/relationships/customXml" Target="../customXml/item2.xml"/><Relationship Id="rId29" Type="http://schemas.openxmlformats.org/officeDocument/2006/relationships/hyperlink" Target="https://pubs.acs.org/doi/10.1021/jacs.8b05875" TargetMode="External"/><Relationship Id="rId24" Type="http://schemas.openxmlformats.org/officeDocument/2006/relationships/hyperlink" Target="javascript:void(0);" TargetMode="External"/><Relationship Id="rId40" Type="http://schemas.openxmlformats.org/officeDocument/2006/relationships/hyperlink" Target="https://pubs.acs.org/doi/10.1021/jacs.8b05875" TargetMode="External"/><Relationship Id="rId45" Type="http://schemas.openxmlformats.org/officeDocument/2006/relationships/image" Target="media/image6.gif"/><Relationship Id="rId66" Type="http://schemas.openxmlformats.org/officeDocument/2006/relationships/image" Target="media/image10.gif"/><Relationship Id="rId87" Type="http://schemas.openxmlformats.org/officeDocument/2006/relationships/hyperlink" Target="javascript:void(0);" TargetMode="External"/><Relationship Id="rId110" Type="http://schemas.openxmlformats.org/officeDocument/2006/relationships/hyperlink" Target="javascript:void(0);" TargetMode="External"/><Relationship Id="rId115" Type="http://schemas.openxmlformats.org/officeDocument/2006/relationships/hyperlink" Target="javascript:void(0);" TargetMode="External"/><Relationship Id="rId61" Type="http://schemas.openxmlformats.org/officeDocument/2006/relationships/image" Target="media/image9.gif"/><Relationship Id="rId82" Type="http://schemas.openxmlformats.org/officeDocument/2006/relationships/hyperlink" Target="javascript:void(0);" TargetMode="External"/><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30" Type="http://schemas.openxmlformats.org/officeDocument/2006/relationships/hyperlink" Target="https://pubs.acs.org/doi/10.1021/jacs.8b05875" TargetMode="External"/><Relationship Id="rId35" Type="http://schemas.openxmlformats.org/officeDocument/2006/relationships/hyperlink" Target="https://pubs.acs.org/doi/10.1021/jacs.8b05875" TargetMode="External"/><Relationship Id="rId56" Type="http://schemas.openxmlformats.org/officeDocument/2006/relationships/hyperlink" Target="https://pubs.acs.org/doi/10.1021/jacs.8b05875" TargetMode="External"/><Relationship Id="rId77" Type="http://schemas.openxmlformats.org/officeDocument/2006/relationships/image" Target="media/image11.gif"/><Relationship Id="rId100" Type="http://schemas.openxmlformats.org/officeDocument/2006/relationships/hyperlink" Target="javascript:void(0);" TargetMode="External"/><Relationship Id="rId105" Type="http://schemas.openxmlformats.org/officeDocument/2006/relationships/hyperlink" Target="javascript:void(0);" TargetMode="External"/><Relationship Id="rId126" Type="http://schemas.openxmlformats.org/officeDocument/2006/relationships/theme" Target="theme/theme1.xml"/><Relationship Id="rId8" Type="http://schemas.openxmlformats.org/officeDocument/2006/relationships/hyperlink" Target="https://doi.org/10.1021/jacs.8b05875" TargetMode="External"/><Relationship Id="rId51" Type="http://schemas.openxmlformats.org/officeDocument/2006/relationships/hyperlink" Target="https://pubs.acs.org/doi/10.1021/jacs.8b05875" TargetMode="External"/><Relationship Id="rId72" Type="http://schemas.openxmlformats.org/officeDocument/2006/relationships/hyperlink" Target="javascript:void(0);" TargetMode="External"/><Relationship Id="rId93" Type="http://schemas.openxmlformats.org/officeDocument/2006/relationships/hyperlink" Target="https://pubs.acs.org/doi/suppl/10.1021/jacs.8b05875/suppl_file/ja8b05875_si_003.cif" TargetMode="External"/><Relationship Id="rId98" Type="http://schemas.openxmlformats.org/officeDocument/2006/relationships/hyperlink" Target="javascript:void(0);" TargetMode="External"/><Relationship Id="rId121" Type="http://schemas.openxmlformats.org/officeDocument/2006/relationships/hyperlink" Target="javascript:void(0);" TargetMode="External"/><Relationship Id="rId3" Type="http://schemas.openxmlformats.org/officeDocument/2006/relationships/customXml" Target="../customXml/item3.xml"/><Relationship Id="rId25" Type="http://schemas.openxmlformats.org/officeDocument/2006/relationships/hyperlink" Target="javascript:void(0);" TargetMode="External"/><Relationship Id="rId46" Type="http://schemas.openxmlformats.org/officeDocument/2006/relationships/hyperlink" Target="https://pubs.acs.org/doi/10.1021/jacs.8b05875" TargetMode="External"/><Relationship Id="rId67" Type="http://schemas.openxmlformats.org/officeDocument/2006/relationships/hyperlink" Target="https://pubs.acs.org/doi/10.1021/jacs.8b05875" TargetMode="External"/><Relationship Id="rId116" Type="http://schemas.openxmlformats.org/officeDocument/2006/relationships/hyperlink" Target="javascript:void(0);" TargetMode="External"/><Relationship Id="rId20" Type="http://schemas.openxmlformats.org/officeDocument/2006/relationships/hyperlink" Target="javascript:void(0);" TargetMode="External"/><Relationship Id="rId41" Type="http://schemas.openxmlformats.org/officeDocument/2006/relationships/hyperlink" Target="https://pubs.acs.org/doi/10.1021/jacs.8b05875" TargetMode="External"/><Relationship Id="rId62" Type="http://schemas.openxmlformats.org/officeDocument/2006/relationships/hyperlink" Target="https://pubs.acs.org/doi/10.1021/jacs.8b05875" TargetMode="External"/><Relationship Id="rId83" Type="http://schemas.openxmlformats.org/officeDocument/2006/relationships/hyperlink" Target="javascript:void(0);" TargetMode="External"/><Relationship Id="rId88" Type="http://schemas.openxmlformats.org/officeDocument/2006/relationships/hyperlink" Target="https://pubs.acs.org/doi/suppl/10.1021/jacs.8b05875" TargetMode="External"/><Relationship Id="rId111" Type="http://schemas.openxmlformats.org/officeDocument/2006/relationships/hyperlink" Target="javascript:void(0);" TargetMode="External"/><Relationship Id="rId15" Type="http://schemas.openxmlformats.org/officeDocument/2006/relationships/hyperlink" Target="javascript:void(0);" TargetMode="External"/><Relationship Id="rId36" Type="http://schemas.openxmlformats.org/officeDocument/2006/relationships/image" Target="media/image4.gif"/><Relationship Id="rId57" Type="http://schemas.openxmlformats.org/officeDocument/2006/relationships/hyperlink" Target="https://pubs.acs.org/doi/10.1021/jacs.8b05875" TargetMode="External"/><Relationship Id="rId106" Type="http://schemas.openxmlformats.org/officeDocument/2006/relationships/hyperlink" Target="javascript:void(0);" TargetMode="External"/><Relationship Id="rId10" Type="http://schemas.openxmlformats.org/officeDocument/2006/relationships/image" Target="media/image1.gif"/><Relationship Id="rId31" Type="http://schemas.openxmlformats.org/officeDocument/2006/relationships/hyperlink" Target="https://pubs.acs.org/doi/10.1021/jacs.8b05875" TargetMode="External"/><Relationship Id="rId52" Type="http://schemas.openxmlformats.org/officeDocument/2006/relationships/hyperlink" Target="https://pubs.acs.org/doi/10.1021/jacs.8b05875" TargetMode="External"/><Relationship Id="rId73" Type="http://schemas.openxmlformats.org/officeDocument/2006/relationships/hyperlink" Target="https://pubs.acs.org/doi/10.1021/jacs.8b05875" TargetMode="External"/><Relationship Id="rId78" Type="http://schemas.openxmlformats.org/officeDocument/2006/relationships/hyperlink" Target="javascript:void(0);" TargetMode="External"/><Relationship Id="rId94" Type="http://schemas.openxmlformats.org/officeDocument/2006/relationships/hyperlink" Target="https://pubs.acs.org/doi/suppl/10.1021/jacs.8b05875/suppl_file/ja8b05875_si_002.cif" TargetMode="External"/><Relationship Id="rId99" Type="http://schemas.openxmlformats.org/officeDocument/2006/relationships/hyperlink" Target="javascript:void(0);" TargetMode="External"/><Relationship Id="rId101" Type="http://schemas.openxmlformats.org/officeDocument/2006/relationships/hyperlink" Target="javascript:void(0);" TargetMode="External"/><Relationship Id="rId122"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48C58A-10BA-4407-AE59-6A318946D9F5}">
  <ds:schemaRefs>
    <ds:schemaRef ds:uri="http://schemas.microsoft.com/sharepoint/v3/contenttype/forms"/>
  </ds:schemaRefs>
</ds:datastoreItem>
</file>

<file path=customXml/itemProps2.xml><?xml version="1.0" encoding="utf-8"?>
<ds:datastoreItem xmlns:ds="http://schemas.openxmlformats.org/officeDocument/2006/customXml" ds:itemID="{1724611D-E17E-4525-8F9F-CA84CCA19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FC087E-C9ED-487B-ADCF-B112DE94C7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16</Pages>
  <Words>7029</Words>
  <Characters>41262</Characters>
  <Application>Microsoft Office Word</Application>
  <DocSecurity>8</DocSecurity>
  <Lines>557</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56</cp:revision>
  <dcterms:created xsi:type="dcterms:W3CDTF">2019-10-04T16:33:00Z</dcterms:created>
  <dcterms:modified xsi:type="dcterms:W3CDTF">2019-10-31T14:38:00Z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