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862A0C" w:rsidRDefault="000A7622" w:rsidP="000A7622">
      <w:pPr>
        <w:pStyle w:val="Default"/>
        <w:rPr>
          <w:rFonts w:asciiTheme="minorHAnsi" w:hAnsiTheme="minorHAnsi" w:cstheme="minorHAnsi"/>
          <w:sz w:val="22"/>
          <w:szCs w:val="22"/>
        </w:rPr>
      </w:pPr>
    </w:p>
    <w:p w14:paraId="2538F7F5" w14:textId="77777777" w:rsidR="000A7622" w:rsidRPr="00862A0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62A0C">
        <w:rPr>
          <w:rFonts w:cstheme="minorHAnsi"/>
          <w:b/>
          <w:bCs/>
          <w:color w:val="316192"/>
          <w:sz w:val="28"/>
          <w:szCs w:val="26"/>
        </w:rPr>
        <w:t>Marquette University</w:t>
      </w:r>
    </w:p>
    <w:p w14:paraId="158D4B9F" w14:textId="77777777" w:rsidR="000A7622" w:rsidRPr="00862A0C" w:rsidRDefault="000A7622" w:rsidP="00D14423">
      <w:pPr>
        <w:autoSpaceDE w:val="0"/>
        <w:autoSpaceDN w:val="0"/>
        <w:adjustRightInd w:val="0"/>
        <w:rPr>
          <w:rFonts w:cstheme="minorHAnsi"/>
          <w:b/>
          <w:bCs/>
          <w:color w:val="316192"/>
          <w:sz w:val="40"/>
          <w:szCs w:val="36"/>
        </w:rPr>
      </w:pPr>
      <w:r w:rsidRPr="00862A0C">
        <w:rPr>
          <w:rFonts w:cstheme="minorHAnsi"/>
          <w:b/>
          <w:bCs/>
          <w:color w:val="316192"/>
          <w:sz w:val="40"/>
          <w:szCs w:val="36"/>
        </w:rPr>
        <w:t>e-Publications@Marquette</w:t>
      </w:r>
    </w:p>
    <w:p w14:paraId="689ACF87" w14:textId="77777777" w:rsidR="000A7622" w:rsidRPr="00862A0C" w:rsidRDefault="000A7622" w:rsidP="00D14423">
      <w:pPr>
        <w:autoSpaceDE w:val="0"/>
        <w:autoSpaceDN w:val="0"/>
        <w:adjustRightInd w:val="0"/>
        <w:rPr>
          <w:rFonts w:cstheme="minorHAnsi"/>
          <w:b/>
          <w:bCs/>
          <w:i/>
          <w:iCs/>
        </w:rPr>
      </w:pPr>
    </w:p>
    <w:p w14:paraId="161853CC" w14:textId="72EF076E" w:rsidR="000A7622" w:rsidRPr="00862A0C" w:rsidRDefault="00CF5521" w:rsidP="00D14423">
      <w:pPr>
        <w:autoSpaceDE w:val="0"/>
        <w:autoSpaceDN w:val="0"/>
        <w:adjustRightInd w:val="0"/>
        <w:rPr>
          <w:rFonts w:cstheme="minorHAnsi"/>
          <w:b/>
          <w:bCs/>
          <w:i/>
          <w:iCs/>
          <w:sz w:val="32"/>
          <w:szCs w:val="32"/>
        </w:rPr>
      </w:pPr>
      <w:r w:rsidRPr="00862A0C">
        <w:rPr>
          <w:rFonts w:cstheme="minorHAnsi"/>
          <w:b/>
          <w:bCs/>
          <w:i/>
          <w:iCs/>
          <w:sz w:val="32"/>
          <w:szCs w:val="32"/>
        </w:rPr>
        <w:t xml:space="preserve">Department of Chemistry </w:t>
      </w:r>
      <w:r w:rsidR="000A7622" w:rsidRPr="00862A0C">
        <w:rPr>
          <w:rFonts w:cstheme="minorHAnsi"/>
          <w:b/>
          <w:bCs/>
          <w:i/>
          <w:iCs/>
          <w:sz w:val="32"/>
          <w:szCs w:val="32"/>
        </w:rPr>
        <w:t>Faculty Research and Publications/</w:t>
      </w:r>
      <w:r w:rsidR="009732A9" w:rsidRPr="00862A0C">
        <w:rPr>
          <w:rFonts w:cstheme="minorHAnsi"/>
          <w:b/>
          <w:bCs/>
          <w:i/>
          <w:iCs/>
          <w:sz w:val="32"/>
          <w:szCs w:val="32"/>
        </w:rPr>
        <w:t xml:space="preserve">College of </w:t>
      </w:r>
      <w:r w:rsidRPr="00862A0C">
        <w:rPr>
          <w:rFonts w:cstheme="minorHAnsi"/>
          <w:b/>
          <w:bCs/>
          <w:i/>
          <w:iCs/>
          <w:sz w:val="32"/>
          <w:szCs w:val="32"/>
        </w:rPr>
        <w:t>Arts and Sciences</w:t>
      </w:r>
    </w:p>
    <w:bookmarkEnd w:id="0"/>
    <w:p w14:paraId="3E538636" w14:textId="77777777" w:rsidR="000A7622" w:rsidRPr="00862A0C" w:rsidRDefault="000A7622" w:rsidP="00D14423">
      <w:pPr>
        <w:jc w:val="center"/>
        <w:rPr>
          <w:rFonts w:cstheme="minorHAnsi"/>
          <w:b/>
          <w:bCs/>
          <w:i/>
          <w:iCs/>
        </w:rPr>
      </w:pPr>
    </w:p>
    <w:p w14:paraId="25509BF0" w14:textId="2FAAA25D" w:rsidR="000A7622" w:rsidRPr="00862A0C" w:rsidRDefault="000A7622" w:rsidP="00D14423">
      <w:pPr>
        <w:jc w:val="center"/>
        <w:rPr>
          <w:rFonts w:cstheme="minorHAnsi"/>
          <w:sz w:val="24"/>
          <w:szCs w:val="24"/>
        </w:rPr>
      </w:pPr>
      <w:r w:rsidRPr="00862A0C">
        <w:rPr>
          <w:rFonts w:cstheme="minorHAnsi"/>
          <w:b/>
          <w:bCs/>
          <w:i/>
          <w:iCs/>
          <w:sz w:val="24"/>
          <w:szCs w:val="24"/>
        </w:rPr>
        <w:t>This pap</w:t>
      </w:r>
      <w:r w:rsidR="00440026" w:rsidRPr="00862A0C">
        <w:rPr>
          <w:rFonts w:cstheme="minorHAnsi"/>
          <w:b/>
          <w:bCs/>
          <w:i/>
          <w:iCs/>
          <w:sz w:val="24"/>
          <w:szCs w:val="24"/>
        </w:rPr>
        <w:t>e</w:t>
      </w:r>
      <w:r w:rsidRPr="00862A0C">
        <w:rPr>
          <w:rFonts w:cstheme="minorHAnsi"/>
          <w:b/>
          <w:bCs/>
          <w:i/>
          <w:iCs/>
          <w:sz w:val="24"/>
          <w:szCs w:val="24"/>
        </w:rPr>
        <w:t xml:space="preserve">r is NOT THE PUBLISHED VERSION; </w:t>
      </w:r>
      <w:r w:rsidRPr="00862A0C">
        <w:rPr>
          <w:rFonts w:cstheme="minorHAnsi"/>
          <w:b/>
          <w:bCs/>
          <w:sz w:val="24"/>
          <w:szCs w:val="24"/>
        </w:rPr>
        <w:t xml:space="preserve">but the author’s final, peer-reviewed manuscript. </w:t>
      </w:r>
      <w:r w:rsidRPr="00862A0C">
        <w:rPr>
          <w:rFonts w:cstheme="minorHAnsi"/>
          <w:sz w:val="24"/>
          <w:szCs w:val="24"/>
        </w:rPr>
        <w:t>The published version may be accessed by following the link in th</w:t>
      </w:r>
      <w:r w:rsidR="00BA5335" w:rsidRPr="00862A0C">
        <w:rPr>
          <w:rFonts w:cstheme="minorHAnsi"/>
          <w:sz w:val="24"/>
          <w:szCs w:val="24"/>
        </w:rPr>
        <w:t>e</w:t>
      </w:r>
      <w:r w:rsidRPr="00862A0C">
        <w:rPr>
          <w:rFonts w:cstheme="minorHAnsi"/>
          <w:sz w:val="24"/>
          <w:szCs w:val="24"/>
        </w:rPr>
        <w:t xml:space="preserve"> citation below.</w:t>
      </w:r>
    </w:p>
    <w:p w14:paraId="207B0342" w14:textId="77777777" w:rsidR="000A7622" w:rsidRPr="00862A0C" w:rsidRDefault="000A7622" w:rsidP="00D14423">
      <w:pPr>
        <w:jc w:val="center"/>
        <w:rPr>
          <w:rFonts w:cstheme="minorHAnsi"/>
          <w:sz w:val="24"/>
          <w:szCs w:val="24"/>
        </w:rPr>
      </w:pPr>
    </w:p>
    <w:p w14:paraId="2A38AFE1" w14:textId="790D304A" w:rsidR="000A7622" w:rsidRPr="00862A0C" w:rsidRDefault="00A45E41" w:rsidP="00D14423">
      <w:pPr>
        <w:rPr>
          <w:rFonts w:cstheme="minorHAnsi"/>
          <w:sz w:val="24"/>
          <w:szCs w:val="24"/>
        </w:rPr>
      </w:pPr>
      <w:r>
        <w:rPr>
          <w:rFonts w:cstheme="minorHAnsi"/>
          <w:i/>
          <w:sz w:val="24"/>
          <w:szCs w:val="24"/>
          <w:lang w:val="fr-FR"/>
        </w:rPr>
        <w:t xml:space="preserve">Physical Chemistry Chemical </w:t>
      </w:r>
      <w:proofErr w:type="spellStart"/>
      <w:r>
        <w:rPr>
          <w:rFonts w:cstheme="minorHAnsi"/>
          <w:i/>
          <w:sz w:val="24"/>
          <w:szCs w:val="24"/>
          <w:lang w:val="fr-FR"/>
        </w:rPr>
        <w:t>Physics</w:t>
      </w:r>
      <w:proofErr w:type="spellEnd"/>
      <w:r w:rsidR="000A7622" w:rsidRPr="00862A0C">
        <w:rPr>
          <w:rFonts w:cstheme="minorHAnsi"/>
          <w:sz w:val="24"/>
          <w:szCs w:val="24"/>
          <w:lang w:val="fr-FR"/>
        </w:rPr>
        <w:t xml:space="preserve">, Vol. </w:t>
      </w:r>
      <w:r w:rsidR="00E5270A">
        <w:rPr>
          <w:rFonts w:cstheme="minorHAnsi"/>
          <w:sz w:val="24"/>
          <w:szCs w:val="24"/>
          <w:lang w:val="fr-FR"/>
        </w:rPr>
        <w:t>22</w:t>
      </w:r>
      <w:r w:rsidR="000A7622" w:rsidRPr="00862A0C">
        <w:rPr>
          <w:rFonts w:cstheme="minorHAnsi"/>
          <w:sz w:val="24"/>
          <w:szCs w:val="24"/>
          <w:lang w:val="fr-FR"/>
        </w:rPr>
        <w:t xml:space="preserve">, No. </w:t>
      </w:r>
      <w:r w:rsidR="00E5270A">
        <w:rPr>
          <w:rFonts w:cstheme="minorHAnsi"/>
          <w:sz w:val="24"/>
          <w:szCs w:val="24"/>
          <w:lang w:val="fr-FR"/>
        </w:rPr>
        <w:t>47</w:t>
      </w:r>
      <w:r w:rsidR="000A7622" w:rsidRPr="00862A0C">
        <w:rPr>
          <w:rFonts w:cstheme="minorHAnsi"/>
          <w:sz w:val="24"/>
          <w:szCs w:val="24"/>
          <w:lang w:val="fr-FR"/>
        </w:rPr>
        <w:t xml:space="preserve"> (</w:t>
      </w:r>
      <w:r w:rsidR="00E5270A">
        <w:rPr>
          <w:rFonts w:cstheme="minorHAnsi"/>
          <w:sz w:val="24"/>
          <w:szCs w:val="24"/>
          <w:lang w:val="fr-FR"/>
        </w:rPr>
        <w:t>2020</w:t>
      </w:r>
      <w:proofErr w:type="gramStart"/>
      <w:r w:rsidR="000A7622" w:rsidRPr="00862A0C">
        <w:rPr>
          <w:rFonts w:cstheme="minorHAnsi"/>
          <w:sz w:val="24"/>
          <w:szCs w:val="24"/>
          <w:lang w:val="fr-FR"/>
        </w:rPr>
        <w:t>):</w:t>
      </w:r>
      <w:proofErr w:type="gramEnd"/>
      <w:r w:rsidR="000A7622" w:rsidRPr="00862A0C">
        <w:rPr>
          <w:rFonts w:cstheme="minorHAnsi"/>
          <w:sz w:val="24"/>
          <w:szCs w:val="24"/>
          <w:lang w:val="fr-FR"/>
        </w:rPr>
        <w:t xml:space="preserve"> </w:t>
      </w:r>
      <w:r w:rsidR="00E5270A">
        <w:rPr>
          <w:rFonts w:cstheme="minorHAnsi"/>
          <w:sz w:val="24"/>
          <w:szCs w:val="24"/>
          <w:lang w:val="fr-FR"/>
        </w:rPr>
        <w:t>27560-57571</w:t>
      </w:r>
      <w:r w:rsidR="000A7622" w:rsidRPr="00862A0C">
        <w:rPr>
          <w:rFonts w:cstheme="minorHAnsi"/>
          <w:sz w:val="24"/>
          <w:szCs w:val="24"/>
          <w:lang w:val="fr-FR"/>
        </w:rPr>
        <w:t xml:space="preserve">. </w:t>
      </w:r>
      <w:hyperlink r:id="rId9" w:history="1">
        <w:r w:rsidR="000A7622" w:rsidRPr="00862A0C">
          <w:rPr>
            <w:rFonts w:cstheme="minorHAnsi"/>
            <w:color w:val="0563C1" w:themeColor="hyperlink"/>
            <w:sz w:val="24"/>
            <w:szCs w:val="24"/>
            <w:u w:val="single"/>
            <w:lang w:val="fr-FR"/>
          </w:rPr>
          <w:t>DOI</w:t>
        </w:r>
      </w:hyperlink>
      <w:r w:rsidR="000A7622" w:rsidRPr="00862A0C">
        <w:rPr>
          <w:rFonts w:cstheme="minorHAnsi"/>
          <w:sz w:val="24"/>
          <w:szCs w:val="24"/>
          <w:lang w:val="fr-FR"/>
        </w:rPr>
        <w:t xml:space="preserve">. </w:t>
      </w:r>
      <w:r w:rsidR="000A7622" w:rsidRPr="00862A0C">
        <w:rPr>
          <w:rFonts w:cstheme="minorHAnsi"/>
          <w:sz w:val="24"/>
          <w:szCs w:val="24"/>
        </w:rPr>
        <w:t xml:space="preserve">This article is © </w:t>
      </w:r>
      <w:r w:rsidR="00FD532A">
        <w:rPr>
          <w:rFonts w:cstheme="minorHAnsi"/>
          <w:sz w:val="24"/>
          <w:szCs w:val="24"/>
        </w:rPr>
        <w:t>Royal Society of Chemistry</w:t>
      </w:r>
      <w:r w:rsidR="000A7622" w:rsidRPr="00862A0C">
        <w:rPr>
          <w:rFonts w:cstheme="minorHAnsi"/>
          <w:sz w:val="24"/>
          <w:szCs w:val="24"/>
        </w:rPr>
        <w:t xml:space="preserve"> and permission has been granted for this version to appear in </w:t>
      </w:r>
      <w:hyperlink r:id="rId10" w:history="1">
        <w:r w:rsidR="000A7622" w:rsidRPr="00862A0C">
          <w:rPr>
            <w:rFonts w:cstheme="minorHAnsi"/>
            <w:color w:val="0563C1" w:themeColor="hyperlink"/>
            <w:sz w:val="24"/>
            <w:szCs w:val="24"/>
            <w:u w:val="single"/>
          </w:rPr>
          <w:t>e-Publications@Marquette</w:t>
        </w:r>
      </w:hyperlink>
      <w:r w:rsidR="000A7622" w:rsidRPr="00862A0C">
        <w:rPr>
          <w:rFonts w:cstheme="minorHAnsi"/>
          <w:sz w:val="24"/>
          <w:szCs w:val="24"/>
        </w:rPr>
        <w:t xml:space="preserve">. </w:t>
      </w:r>
      <w:r w:rsidR="00FD532A">
        <w:rPr>
          <w:rFonts w:cstheme="minorHAnsi"/>
          <w:sz w:val="24"/>
          <w:szCs w:val="24"/>
        </w:rPr>
        <w:t>Royal Society of Chemistry</w:t>
      </w:r>
      <w:r w:rsidR="000A7622" w:rsidRPr="00862A0C">
        <w:rPr>
          <w:rFonts w:cstheme="minorHAnsi"/>
          <w:sz w:val="24"/>
          <w:szCs w:val="24"/>
        </w:rPr>
        <w:t xml:space="preserve"> does not grant permission for this article to be further copied/distributed or hosted elsewhere without the express permission from </w:t>
      </w:r>
      <w:r w:rsidR="00FD532A">
        <w:rPr>
          <w:rFonts w:cstheme="minorHAnsi"/>
          <w:sz w:val="24"/>
          <w:szCs w:val="24"/>
        </w:rPr>
        <w:t>Royal Society of Chemistry</w:t>
      </w:r>
      <w:r w:rsidR="000A7622" w:rsidRPr="00862A0C">
        <w:rPr>
          <w:rFonts w:cstheme="minorHAnsi"/>
          <w:sz w:val="24"/>
          <w:szCs w:val="24"/>
        </w:rPr>
        <w:t xml:space="preserve">. </w:t>
      </w:r>
      <w:bookmarkEnd w:id="1"/>
    </w:p>
    <w:p w14:paraId="41680644" w14:textId="4EC5444E" w:rsidR="00CF5521" w:rsidRPr="00862A0C" w:rsidRDefault="00CF5521" w:rsidP="00D14423">
      <w:pPr>
        <w:rPr>
          <w:rFonts w:cstheme="minorHAnsi"/>
          <w:sz w:val="24"/>
          <w:szCs w:val="24"/>
        </w:rPr>
      </w:pPr>
    </w:p>
    <w:p w14:paraId="3AB840B4" w14:textId="543D276A" w:rsidR="008B7D93" w:rsidRPr="00862A0C" w:rsidRDefault="008B7D93" w:rsidP="00355C3B">
      <w:pPr>
        <w:pStyle w:val="Title"/>
        <w:rPr>
          <w:rFonts w:asciiTheme="minorHAnsi" w:hAnsiTheme="minorHAnsi" w:cstheme="minorHAnsi"/>
        </w:rPr>
      </w:pPr>
      <w:r w:rsidRPr="00862A0C">
        <w:rPr>
          <w:rFonts w:asciiTheme="minorHAnsi" w:hAnsiTheme="minorHAnsi" w:cstheme="minorHAnsi"/>
        </w:rPr>
        <w:t xml:space="preserve">Influence </w:t>
      </w:r>
      <w:r w:rsidR="00355C3B" w:rsidRPr="00862A0C">
        <w:rPr>
          <w:rFonts w:asciiTheme="minorHAnsi" w:hAnsiTheme="minorHAnsi" w:cstheme="minorHAnsi"/>
        </w:rPr>
        <w:t xml:space="preserve">of The </w:t>
      </w:r>
      <w:r w:rsidRPr="00862A0C">
        <w:rPr>
          <w:rFonts w:asciiTheme="minorHAnsi" w:hAnsiTheme="minorHAnsi" w:cstheme="minorHAnsi"/>
        </w:rPr>
        <w:t xml:space="preserve">Coriolis </w:t>
      </w:r>
      <w:r w:rsidR="00355C3B" w:rsidRPr="00862A0C">
        <w:rPr>
          <w:rFonts w:asciiTheme="minorHAnsi" w:hAnsiTheme="minorHAnsi" w:cstheme="minorHAnsi"/>
        </w:rPr>
        <w:t xml:space="preserve">Effect on The Properties of Scattering Resonances in Symmetric and Asymmetric </w:t>
      </w:r>
      <w:proofErr w:type="spellStart"/>
      <w:r w:rsidR="00355C3B" w:rsidRPr="00862A0C">
        <w:rPr>
          <w:rFonts w:asciiTheme="minorHAnsi" w:hAnsiTheme="minorHAnsi" w:cstheme="minorHAnsi"/>
        </w:rPr>
        <w:t>Isotopomers</w:t>
      </w:r>
      <w:proofErr w:type="spellEnd"/>
      <w:r w:rsidR="00355C3B" w:rsidRPr="00862A0C">
        <w:rPr>
          <w:rFonts w:asciiTheme="minorHAnsi" w:hAnsiTheme="minorHAnsi" w:cstheme="minorHAnsi"/>
        </w:rPr>
        <w:t xml:space="preserve"> </w:t>
      </w:r>
      <w:proofErr w:type="gramStart"/>
      <w:r w:rsidR="00355C3B" w:rsidRPr="00862A0C">
        <w:rPr>
          <w:rFonts w:asciiTheme="minorHAnsi" w:hAnsiTheme="minorHAnsi" w:cstheme="minorHAnsi"/>
        </w:rPr>
        <w:t>Of</w:t>
      </w:r>
      <w:proofErr w:type="gramEnd"/>
      <w:r w:rsidR="00355C3B" w:rsidRPr="00862A0C">
        <w:rPr>
          <w:rFonts w:asciiTheme="minorHAnsi" w:hAnsiTheme="minorHAnsi" w:cstheme="minorHAnsi"/>
        </w:rPr>
        <w:t xml:space="preserve"> Ozone</w:t>
      </w:r>
    </w:p>
    <w:p w14:paraId="00DA49DE" w14:textId="025E8009" w:rsidR="00CF5521" w:rsidRPr="00862A0C" w:rsidRDefault="00CF5521" w:rsidP="00D14423">
      <w:pPr>
        <w:rPr>
          <w:rFonts w:cstheme="minorHAnsi"/>
          <w:sz w:val="24"/>
          <w:szCs w:val="24"/>
        </w:rPr>
      </w:pPr>
    </w:p>
    <w:p w14:paraId="580394B3" w14:textId="77777777" w:rsidR="008B7D93" w:rsidRPr="00862A0C" w:rsidRDefault="008B7D93" w:rsidP="00334B94">
      <w:pPr>
        <w:pStyle w:val="NoSpacing"/>
        <w:rPr>
          <w:rFonts w:cstheme="minorHAnsi"/>
          <w:sz w:val="32"/>
          <w:szCs w:val="32"/>
        </w:rPr>
      </w:pPr>
      <w:r w:rsidRPr="00862A0C">
        <w:rPr>
          <w:rFonts w:cstheme="minorHAnsi"/>
          <w:sz w:val="32"/>
          <w:szCs w:val="32"/>
        </w:rPr>
        <w:t xml:space="preserve">Igor </w:t>
      </w:r>
      <w:proofErr w:type="spellStart"/>
      <w:r w:rsidRPr="00862A0C">
        <w:rPr>
          <w:rFonts w:cstheme="minorHAnsi"/>
          <w:sz w:val="32"/>
          <w:szCs w:val="32"/>
        </w:rPr>
        <w:t>Gayday</w:t>
      </w:r>
      <w:proofErr w:type="spellEnd"/>
    </w:p>
    <w:p w14:paraId="0791A20E" w14:textId="6D968369" w:rsidR="008B7D93" w:rsidRPr="00862A0C" w:rsidRDefault="00334B94" w:rsidP="00334B94">
      <w:pPr>
        <w:pStyle w:val="NoSpacing"/>
        <w:rPr>
          <w:rFonts w:cstheme="minorHAnsi"/>
          <w:sz w:val="24"/>
          <w:szCs w:val="24"/>
        </w:rPr>
      </w:pPr>
      <w:r w:rsidRPr="00862A0C">
        <w:rPr>
          <w:rFonts w:cstheme="minorHAnsi"/>
          <w:sz w:val="24"/>
          <w:szCs w:val="24"/>
        </w:rPr>
        <w:t xml:space="preserve">Department of Chemistry, Marquette University, </w:t>
      </w:r>
      <w:proofErr w:type="spellStart"/>
      <w:r w:rsidRPr="00862A0C">
        <w:rPr>
          <w:rFonts w:cstheme="minorHAnsi"/>
          <w:sz w:val="24"/>
          <w:szCs w:val="24"/>
        </w:rPr>
        <w:t>Wehr</w:t>
      </w:r>
      <w:proofErr w:type="spellEnd"/>
      <w:r w:rsidRPr="00862A0C">
        <w:rPr>
          <w:rFonts w:cstheme="minorHAnsi"/>
          <w:sz w:val="24"/>
          <w:szCs w:val="24"/>
        </w:rPr>
        <w:t xml:space="preserve"> Chemistry Building, Milwaukee, Wisconsin</w:t>
      </w:r>
    </w:p>
    <w:p w14:paraId="7B29CC27" w14:textId="49A40354" w:rsidR="008B7D93" w:rsidRPr="00862A0C" w:rsidRDefault="008B7D93" w:rsidP="00334B94">
      <w:pPr>
        <w:pStyle w:val="NoSpacing"/>
        <w:rPr>
          <w:rFonts w:cstheme="minorHAnsi"/>
          <w:sz w:val="32"/>
          <w:szCs w:val="32"/>
        </w:rPr>
      </w:pPr>
      <w:r w:rsidRPr="00862A0C">
        <w:rPr>
          <w:rFonts w:cstheme="minorHAnsi"/>
          <w:sz w:val="32"/>
          <w:szCs w:val="32"/>
        </w:rPr>
        <w:t xml:space="preserve">Elizaveta </w:t>
      </w:r>
      <w:proofErr w:type="spellStart"/>
      <w:r w:rsidRPr="00862A0C">
        <w:rPr>
          <w:rFonts w:cstheme="minorHAnsi"/>
          <w:sz w:val="32"/>
          <w:szCs w:val="32"/>
        </w:rPr>
        <w:t>Grushnikova</w:t>
      </w:r>
      <w:proofErr w:type="spellEnd"/>
    </w:p>
    <w:p w14:paraId="7E48CB16" w14:textId="6F22E4E6" w:rsidR="008B7D93" w:rsidRPr="00862A0C" w:rsidRDefault="00334B94" w:rsidP="00334B94">
      <w:pPr>
        <w:pStyle w:val="NoSpacing"/>
        <w:rPr>
          <w:rFonts w:cstheme="minorHAnsi"/>
          <w:sz w:val="24"/>
          <w:szCs w:val="24"/>
        </w:rPr>
      </w:pPr>
      <w:r w:rsidRPr="00862A0C">
        <w:rPr>
          <w:rFonts w:cstheme="minorHAnsi"/>
          <w:sz w:val="24"/>
          <w:szCs w:val="24"/>
        </w:rPr>
        <w:t xml:space="preserve">Department of Chemistry, Marquette University, </w:t>
      </w:r>
      <w:proofErr w:type="spellStart"/>
      <w:r w:rsidRPr="00862A0C">
        <w:rPr>
          <w:rFonts w:cstheme="minorHAnsi"/>
          <w:sz w:val="24"/>
          <w:szCs w:val="24"/>
        </w:rPr>
        <w:t>Wehr</w:t>
      </w:r>
      <w:proofErr w:type="spellEnd"/>
      <w:r w:rsidRPr="00862A0C">
        <w:rPr>
          <w:rFonts w:cstheme="minorHAnsi"/>
          <w:sz w:val="24"/>
          <w:szCs w:val="24"/>
        </w:rPr>
        <w:t xml:space="preserve"> Chemistry Building, Milwaukee, Wisconsin</w:t>
      </w:r>
    </w:p>
    <w:p w14:paraId="7E6295A9" w14:textId="03967212" w:rsidR="008B7D93" w:rsidRPr="00862A0C" w:rsidRDefault="008B7D93" w:rsidP="00334B94">
      <w:pPr>
        <w:pStyle w:val="NoSpacing"/>
        <w:rPr>
          <w:rFonts w:cstheme="minorHAnsi"/>
          <w:sz w:val="32"/>
          <w:szCs w:val="32"/>
        </w:rPr>
      </w:pPr>
      <w:r w:rsidRPr="00862A0C">
        <w:rPr>
          <w:rFonts w:cstheme="minorHAnsi"/>
          <w:sz w:val="32"/>
          <w:szCs w:val="32"/>
        </w:rPr>
        <w:t>Dmitri Babikov*</w:t>
      </w:r>
    </w:p>
    <w:p w14:paraId="77EF753F" w14:textId="17BC33B2" w:rsidR="00FE0B0F" w:rsidRPr="00862A0C" w:rsidRDefault="00334B94" w:rsidP="00334B94">
      <w:pPr>
        <w:pStyle w:val="NoSpacing"/>
        <w:rPr>
          <w:rFonts w:cstheme="minorHAnsi"/>
          <w:sz w:val="24"/>
          <w:szCs w:val="24"/>
        </w:rPr>
      </w:pPr>
      <w:r w:rsidRPr="00862A0C">
        <w:rPr>
          <w:rFonts w:cstheme="minorHAnsi"/>
          <w:sz w:val="24"/>
          <w:szCs w:val="24"/>
        </w:rPr>
        <w:t xml:space="preserve">Department of Chemistry, Marquette University, </w:t>
      </w:r>
      <w:proofErr w:type="spellStart"/>
      <w:r w:rsidRPr="00862A0C">
        <w:rPr>
          <w:rFonts w:cstheme="minorHAnsi"/>
          <w:sz w:val="24"/>
          <w:szCs w:val="24"/>
        </w:rPr>
        <w:t>Wehr</w:t>
      </w:r>
      <w:proofErr w:type="spellEnd"/>
      <w:r w:rsidRPr="00862A0C">
        <w:rPr>
          <w:rFonts w:cstheme="minorHAnsi"/>
          <w:sz w:val="24"/>
          <w:szCs w:val="24"/>
        </w:rPr>
        <w:t xml:space="preserve"> Chemistry Building, Milwaukee, Wisconsin</w:t>
      </w:r>
    </w:p>
    <w:p w14:paraId="1D2C9CE4" w14:textId="77777777" w:rsidR="00355C3B" w:rsidRPr="00862A0C" w:rsidRDefault="00355C3B" w:rsidP="00334B94">
      <w:pPr>
        <w:rPr>
          <w:rFonts w:cstheme="minorHAnsi"/>
          <w:sz w:val="24"/>
          <w:szCs w:val="24"/>
        </w:rPr>
      </w:pPr>
    </w:p>
    <w:p w14:paraId="42E93D40" w14:textId="491DF429" w:rsidR="004E676F" w:rsidRPr="00862A0C" w:rsidRDefault="004E676F" w:rsidP="00355C3B">
      <w:pPr>
        <w:pStyle w:val="Heading1"/>
        <w:rPr>
          <w:rFonts w:asciiTheme="minorHAnsi" w:hAnsiTheme="minorHAnsi" w:cstheme="minorHAnsi"/>
        </w:rPr>
      </w:pPr>
      <w:r w:rsidRPr="00862A0C">
        <w:rPr>
          <w:rFonts w:asciiTheme="minorHAnsi" w:hAnsiTheme="minorHAnsi" w:cstheme="minorHAnsi"/>
        </w:rPr>
        <w:lastRenderedPageBreak/>
        <w:t>Abstract</w:t>
      </w:r>
    </w:p>
    <w:p w14:paraId="08DF8AF5" w14:textId="6DC72933" w:rsidR="004E676F" w:rsidRPr="00862A0C" w:rsidRDefault="004E676F" w:rsidP="00334B94">
      <w:pPr>
        <w:rPr>
          <w:rFonts w:cstheme="minorHAnsi"/>
          <w:sz w:val="24"/>
          <w:szCs w:val="24"/>
        </w:rPr>
      </w:pPr>
      <w:r w:rsidRPr="00862A0C">
        <w:rPr>
          <w:rFonts w:cstheme="minorHAnsi"/>
          <w:sz w:val="24"/>
          <w:szCs w:val="24"/>
        </w:rPr>
        <w:t>Scattering resonances above dissociation threshold are computed for four isotopically substituted ozone species: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using a variational method with accurate treatment of the rotation–vibration coupling terms (Coriolis effect) for all values of the total angular momentum </w:t>
      </w:r>
      <m:oMath>
        <m:r>
          <w:rPr>
            <w:rStyle w:val="Emphasis"/>
            <w:rFonts w:ascii="Cambria Math" w:eastAsiaTheme="majorEastAsia" w:hAnsi="Cambria Math" w:cstheme="minorHAnsi"/>
            <w:sz w:val="24"/>
            <w:szCs w:val="24"/>
          </w:rPr>
          <m:t>J</m:t>
        </m:r>
      </m:oMath>
      <w:r w:rsidRPr="00862A0C">
        <w:rPr>
          <w:rFonts w:cstheme="minorHAnsi"/>
          <w:sz w:val="24"/>
          <w:szCs w:val="24"/>
        </w:rPr>
        <w:t xml:space="preserve"> from 0 to 4. To make these calculations numerically affordable, a new approach was developed which employs one vibrational basis set optimized for a typical rotational excitation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m:t>
        </m:r>
      </m:oMath>
      <w:r w:rsidRPr="00862A0C">
        <w:rPr>
          <w:rFonts w:cstheme="minorHAnsi"/>
          <w:sz w:val="24"/>
          <w:szCs w:val="24"/>
        </w:rPr>
        <w:t>, to run coupled rotation–vibration calculations at several desired values of </w:t>
      </w:r>
      <m:oMath>
        <m:r>
          <w:rPr>
            <w:rStyle w:val="Emphasis"/>
            <w:rFonts w:ascii="Cambria Math" w:eastAsiaTheme="majorEastAsia" w:hAnsi="Cambria Math" w:cstheme="minorHAnsi"/>
            <w:sz w:val="24"/>
            <w:szCs w:val="24"/>
          </w:rPr>
          <m:t>J</m:t>
        </m:r>
      </m:oMath>
      <w:r w:rsidRPr="00862A0C">
        <w:rPr>
          <w:rFonts w:cstheme="minorHAnsi"/>
          <w:sz w:val="24"/>
          <w:szCs w:val="24"/>
        </w:rPr>
        <w:t xml:space="preserve">. </w:t>
      </w:r>
      <w:proofErr w:type="gramStart"/>
      <w:r w:rsidRPr="00862A0C">
        <w:rPr>
          <w:rFonts w:cstheme="minorHAnsi"/>
          <w:sz w:val="24"/>
          <w:szCs w:val="24"/>
        </w:rPr>
        <w:t>In order to</w:t>
      </w:r>
      <w:proofErr w:type="gramEnd"/>
      <w:r w:rsidRPr="00862A0C">
        <w:rPr>
          <w:rFonts w:cstheme="minorHAnsi"/>
          <w:sz w:val="24"/>
          <w:szCs w:val="24"/>
        </w:rPr>
        <w:t xml:space="preserve"> quantify the effect of Coriolis coupling, new data are contrasted with those computed using the symmetric-top rotor approximation, where the rotation–vibration coupling terms are neglected. It is found that, overall, the major properties of scattering resonances (such as their lifetimes, the number of these states, and their cumulative partition function </w:t>
      </w:r>
      <m:oMath>
        <m:r>
          <w:rPr>
            <w:rStyle w:val="Emphasis"/>
            <w:rFonts w:ascii="Cambria Math" w:eastAsiaTheme="majorEastAsia" w:hAnsi="Cambria Math" w:cstheme="minorHAnsi"/>
            <w:sz w:val="24"/>
            <w:szCs w:val="24"/>
          </w:rPr>
          <m:t>Q</m:t>
        </m:r>
      </m:oMath>
      <w:r w:rsidRPr="00862A0C">
        <w:rPr>
          <w:rFonts w:cstheme="minorHAnsi"/>
          <w:sz w:val="24"/>
          <w:szCs w:val="24"/>
        </w:rPr>
        <w:t>) are all influenced by the Coriolis effect and this influence grows as the angular momentum </w:t>
      </w:r>
      <m:oMath>
        <m:r>
          <w:rPr>
            <w:rStyle w:val="Emphasis"/>
            <w:rFonts w:ascii="Cambria Math" w:eastAsiaTheme="majorEastAsia" w:hAnsi="Cambria Math" w:cstheme="minorHAnsi"/>
            <w:sz w:val="24"/>
            <w:szCs w:val="24"/>
          </w:rPr>
          <m:t>J</m:t>
        </m:r>
      </m:oMath>
      <w:r w:rsidRPr="00862A0C">
        <w:rPr>
          <w:rFonts w:cstheme="minorHAnsi"/>
          <w:sz w:val="24"/>
          <w:szCs w:val="24"/>
        </w:rPr>
        <w:t> is raised. However, it is found that the four isotopically substituted ozone molecules are affected roughly equally by the Corio</w:t>
      </w:r>
      <w:proofErr w:type="spellStart"/>
      <w:r w:rsidRPr="00862A0C">
        <w:rPr>
          <w:rFonts w:cstheme="minorHAnsi"/>
          <w:sz w:val="24"/>
          <w:szCs w:val="24"/>
        </w:rPr>
        <w:t>lis</w:t>
      </w:r>
      <w:proofErr w:type="spellEnd"/>
      <w:r w:rsidRPr="00862A0C">
        <w:rPr>
          <w:rFonts w:cstheme="minorHAnsi"/>
          <w:sz w:val="24"/>
          <w:szCs w:val="24"/>
        </w:rPr>
        <w:t xml:space="preserve"> coupling. When the ratio </w:t>
      </w:r>
      <m:oMath>
        <m:r>
          <w:rPr>
            <w:rStyle w:val="Emphasis"/>
            <w:rFonts w:ascii="Cambria Math" w:eastAsiaTheme="majorEastAsia" w:hAnsi="Cambria Math" w:cstheme="minorHAnsi"/>
            <w:sz w:val="24"/>
            <w:szCs w:val="24"/>
          </w:rPr>
          <m:t>η</m:t>
        </m:r>
      </m:oMath>
      <w:r w:rsidRPr="00862A0C">
        <w:rPr>
          <w:rFonts w:cstheme="minorHAnsi"/>
          <w:sz w:val="24"/>
          <w:szCs w:val="24"/>
        </w:rPr>
        <w:t> of partition functions for asymmetric over symmetric ozone molecules is computed, the Coriolis effect largely cancels, and this cancelation seems to occur for all values of </w:t>
      </w:r>
      <m:oMath>
        <m:r>
          <w:rPr>
            <w:rStyle w:val="Emphasis"/>
            <w:rFonts w:ascii="Cambria Math" w:eastAsiaTheme="majorEastAsia" w:hAnsi="Cambria Math" w:cstheme="minorHAnsi"/>
            <w:sz w:val="24"/>
            <w:szCs w:val="24"/>
          </w:rPr>
          <m:t>J</m:t>
        </m:r>
      </m:oMath>
      <w:r w:rsidRPr="00862A0C">
        <w:rPr>
          <w:rFonts w:cstheme="minorHAnsi"/>
          <w:sz w:val="24"/>
          <w:szCs w:val="24"/>
        </w:rPr>
        <w:t>. Therefore, it does not seem grounded to attribu</w:t>
      </w:r>
      <w:proofErr w:type="spellStart"/>
      <w:r w:rsidRPr="00862A0C">
        <w:rPr>
          <w:rFonts w:cstheme="minorHAnsi"/>
          <w:sz w:val="24"/>
          <w:szCs w:val="24"/>
        </w:rPr>
        <w:t>te</w:t>
      </w:r>
      <w:proofErr w:type="spellEnd"/>
      <w:r w:rsidRPr="00862A0C">
        <w:rPr>
          <w:rFonts w:cstheme="minorHAnsi"/>
          <w:sz w:val="24"/>
          <w:szCs w:val="24"/>
        </w:rPr>
        <w:t xml:space="preserve"> any appreciable mass-independent symmetry-driven isotopic fractionation to the Coriolis coupling effect.</w:t>
      </w:r>
    </w:p>
    <w:p w14:paraId="02E29028" w14:textId="199DED79" w:rsidR="004E676F" w:rsidRPr="00862A0C" w:rsidRDefault="004E676F" w:rsidP="00334B94">
      <w:pPr>
        <w:rPr>
          <w:rFonts w:cstheme="minorHAnsi"/>
          <w:sz w:val="24"/>
          <w:szCs w:val="24"/>
        </w:rPr>
      </w:pPr>
      <w:r w:rsidRPr="00862A0C">
        <w:rPr>
          <w:rFonts w:cstheme="minorHAnsi"/>
          <w:noProof/>
          <w:sz w:val="24"/>
          <w:szCs w:val="24"/>
        </w:rPr>
        <w:drawing>
          <wp:inline distT="0" distB="0" distL="0" distR="0" wp14:anchorId="3501F996" wp14:editId="62C3522B">
            <wp:extent cx="1781175" cy="1800225"/>
            <wp:effectExtent l="0" t="0" r="9525" b="9525"/>
            <wp:docPr id="110" name="Picture 110" descr="Graphical abstract: Influence of the Coriolis effect on the properties of scattering resonances in symmetric and asymmetric isotopomers of oz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abstract: Influence of the Coriolis effect on the properties of scattering resonances in symmetric and asymmetric isotopomers of ozo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1175" cy="1800225"/>
                    </a:xfrm>
                    <a:prstGeom prst="rect">
                      <a:avLst/>
                    </a:prstGeom>
                    <a:noFill/>
                    <a:ln>
                      <a:noFill/>
                    </a:ln>
                  </pic:spPr>
                </pic:pic>
              </a:graphicData>
            </a:graphic>
          </wp:inline>
        </w:drawing>
      </w:r>
    </w:p>
    <w:p w14:paraId="48C0F605" w14:textId="6D6481B1" w:rsidR="004E676F" w:rsidRPr="00862A0C" w:rsidRDefault="004E676F" w:rsidP="00334B94">
      <w:pPr>
        <w:rPr>
          <w:rFonts w:cstheme="minorHAnsi"/>
          <w:sz w:val="24"/>
          <w:szCs w:val="24"/>
        </w:rPr>
      </w:pPr>
      <w:r w:rsidRPr="00862A0C">
        <w:rPr>
          <w:rFonts w:cstheme="minorHAnsi"/>
          <w:sz w:val="24"/>
          <w:szCs w:val="24"/>
        </w:rPr>
        <w:t>This article is part of the themed collection: </w:t>
      </w:r>
      <w:r w:rsidRPr="00CE6B5E">
        <w:rPr>
          <w:rFonts w:eastAsiaTheme="majorEastAsia" w:cstheme="minorHAnsi"/>
          <w:sz w:val="24"/>
          <w:szCs w:val="24"/>
        </w:rPr>
        <w:t>2020 PCCP HOT Articles</w:t>
      </w:r>
    </w:p>
    <w:p w14:paraId="2DAAED18" w14:textId="77777777" w:rsidR="004E676F" w:rsidRPr="00862A0C" w:rsidRDefault="004E676F" w:rsidP="00CF24C0">
      <w:pPr>
        <w:pStyle w:val="Heading1"/>
        <w:rPr>
          <w:rFonts w:asciiTheme="minorHAnsi" w:hAnsiTheme="minorHAnsi" w:cstheme="minorHAnsi"/>
        </w:rPr>
      </w:pPr>
      <w:r w:rsidRPr="00862A0C">
        <w:rPr>
          <w:rStyle w:val="section-number"/>
          <w:rFonts w:asciiTheme="minorHAnsi" w:hAnsiTheme="minorHAnsi" w:cstheme="minorHAnsi"/>
        </w:rPr>
        <w:t>I.</w:t>
      </w:r>
      <w:r w:rsidRPr="00862A0C">
        <w:rPr>
          <w:rFonts w:asciiTheme="minorHAnsi" w:hAnsiTheme="minorHAnsi" w:cstheme="minorHAnsi"/>
        </w:rPr>
        <w:t> </w:t>
      </w:r>
      <w:r w:rsidRPr="00862A0C">
        <w:rPr>
          <w:rStyle w:val="section-title"/>
          <w:rFonts w:asciiTheme="minorHAnsi" w:hAnsiTheme="minorHAnsi" w:cstheme="minorHAnsi"/>
        </w:rPr>
        <w:t>Introduction</w:t>
      </w:r>
    </w:p>
    <w:p w14:paraId="115682F2" w14:textId="7813397C" w:rsidR="004E676F" w:rsidRPr="00862A0C" w:rsidRDefault="004E676F" w:rsidP="00334B94">
      <w:pPr>
        <w:rPr>
          <w:rFonts w:cstheme="minorHAnsi"/>
          <w:sz w:val="24"/>
          <w:szCs w:val="24"/>
        </w:rPr>
      </w:pPr>
      <w:r w:rsidRPr="00862A0C">
        <w:rPr>
          <w:rFonts w:cstheme="minorHAnsi"/>
          <w:sz w:val="24"/>
          <w:szCs w:val="24"/>
        </w:rPr>
        <w:t xml:space="preserve">An anomalous mass-independent fractionation in ozone </w:t>
      </w:r>
      <w:proofErr w:type="spellStart"/>
      <w:r w:rsidRPr="00862A0C">
        <w:rPr>
          <w:rFonts w:cstheme="minorHAnsi"/>
          <w:sz w:val="24"/>
          <w:szCs w:val="24"/>
        </w:rPr>
        <w:t>isotopomers</w:t>
      </w:r>
      <w:proofErr w:type="spellEnd"/>
      <w:r w:rsidRPr="00862A0C">
        <w:rPr>
          <w:rFonts w:cstheme="minorHAnsi"/>
          <w:sz w:val="24"/>
          <w:szCs w:val="24"/>
        </w:rPr>
        <w:t xml:space="preserve"> was first discovered almost 40 years ago by Mauersberger.</w:t>
      </w:r>
      <w:r w:rsidRPr="005B4696">
        <w:rPr>
          <w:rFonts w:eastAsiaTheme="majorEastAsia" w:cstheme="minorHAnsi"/>
          <w:sz w:val="24"/>
          <w:szCs w:val="24"/>
          <w:vertAlign w:val="superscript"/>
        </w:rPr>
        <w:t>1</w:t>
      </w:r>
      <w:r w:rsidRPr="00862A0C">
        <w:rPr>
          <w:rFonts w:cstheme="minorHAnsi"/>
          <w:sz w:val="24"/>
          <w:szCs w:val="24"/>
        </w:rPr>
        <w:t> Ever since the discovery many research groups tried to explain the origin of this effect and countless papers have been published on this subject.</w:t>
      </w:r>
      <w:r w:rsidRPr="005B4696">
        <w:rPr>
          <w:rFonts w:eastAsiaTheme="majorEastAsia" w:cstheme="minorHAnsi"/>
          <w:sz w:val="24"/>
          <w:szCs w:val="24"/>
          <w:vertAlign w:val="superscript"/>
        </w:rPr>
        <w:t>2–9</w:t>
      </w:r>
      <w:r w:rsidRPr="00862A0C">
        <w:rPr>
          <w:rFonts w:cstheme="minorHAnsi"/>
          <w:sz w:val="24"/>
          <w:szCs w:val="24"/>
        </w:rPr>
        <w:t xml:space="preserve"> Despite the decades of intense work, the ultimate answer </w:t>
      </w:r>
      <w:proofErr w:type="gramStart"/>
      <w:r w:rsidRPr="00862A0C">
        <w:rPr>
          <w:rFonts w:cstheme="minorHAnsi"/>
          <w:sz w:val="24"/>
          <w:szCs w:val="24"/>
        </w:rPr>
        <w:t>still remains</w:t>
      </w:r>
      <w:proofErr w:type="gramEnd"/>
      <w:r w:rsidRPr="00862A0C">
        <w:rPr>
          <w:rFonts w:cstheme="minorHAnsi"/>
          <w:sz w:val="24"/>
          <w:szCs w:val="24"/>
        </w:rPr>
        <w:t xml:space="preserve"> a mystery and the ozone community is still looking for an answer to it.</w:t>
      </w:r>
    </w:p>
    <w:p w14:paraId="3EEA2D7E" w14:textId="453A8933" w:rsidR="004E676F" w:rsidRPr="00862A0C" w:rsidRDefault="004E676F" w:rsidP="00334B94">
      <w:pPr>
        <w:rPr>
          <w:rFonts w:cstheme="minorHAnsi"/>
          <w:sz w:val="24"/>
          <w:szCs w:val="24"/>
        </w:rPr>
      </w:pPr>
      <w:r w:rsidRPr="00862A0C">
        <w:rPr>
          <w:rFonts w:cstheme="minorHAnsi"/>
          <w:sz w:val="24"/>
          <w:szCs w:val="24"/>
        </w:rPr>
        <w:t>In this manuscript we want to investigate a particular lead – a hypothesis proposed by Marcus and coworkers.</w:t>
      </w:r>
      <w:r w:rsidRPr="005B4696">
        <w:rPr>
          <w:rFonts w:eastAsiaTheme="majorEastAsia" w:cstheme="minorHAnsi"/>
          <w:sz w:val="24"/>
          <w:szCs w:val="24"/>
          <w:vertAlign w:val="superscript"/>
        </w:rPr>
        <w:t>10,11</w:t>
      </w:r>
      <w:r w:rsidRPr="00862A0C">
        <w:rPr>
          <w:rFonts w:cstheme="minorHAnsi"/>
          <w:sz w:val="24"/>
          <w:szCs w:val="24"/>
        </w:rPr>
        <w:t xml:space="preserve"> They suggested that some of the Coriolis coupling terms may be absent in the symmetric ozone molecules, but be present in the asymmetric ones, leading to a symmetry-driven (rather than mass-driven) isotope effect. </w:t>
      </w:r>
      <w:proofErr w:type="gramStart"/>
      <w:r w:rsidRPr="00862A0C">
        <w:rPr>
          <w:rFonts w:cstheme="minorHAnsi"/>
          <w:sz w:val="24"/>
          <w:szCs w:val="24"/>
        </w:rPr>
        <w:t>In order to</w:t>
      </w:r>
      <w:proofErr w:type="gramEnd"/>
      <w:r w:rsidRPr="00862A0C">
        <w:rPr>
          <w:rFonts w:cstheme="minorHAnsi"/>
          <w:sz w:val="24"/>
          <w:szCs w:val="24"/>
        </w:rPr>
        <w:t xml:space="preserve"> explore this possibility Marcus and co-workers carried out the classical trajectory simulations of the “diffusion” of vibrational excitations through the rotational states of symmetric and asymmetric ozone molecules. They found no isotope effect of this sort but concluded with the following statement: “</w:t>
      </w:r>
      <w:r w:rsidRPr="00862A0C">
        <w:rPr>
          <w:rStyle w:val="Emphasis"/>
          <w:rFonts w:eastAsiaTheme="majorEastAsia" w:cstheme="minorHAnsi"/>
          <w:sz w:val="24"/>
          <w:szCs w:val="24"/>
        </w:rPr>
        <w:t xml:space="preserve">We speculate that the symmetry effect of Coriolis </w:t>
      </w:r>
      <w:r w:rsidRPr="00862A0C">
        <w:rPr>
          <w:rStyle w:val="Emphasis"/>
          <w:rFonts w:eastAsiaTheme="majorEastAsia" w:cstheme="minorHAnsi"/>
          <w:sz w:val="24"/>
          <w:szCs w:val="24"/>
        </w:rPr>
        <w:lastRenderedPageBreak/>
        <w:t>coupling can appear in quantum mechanical analysis of the model</w:t>
      </w:r>
      <w:r w:rsidRPr="00862A0C">
        <w:rPr>
          <w:rFonts w:cstheme="minorHAnsi"/>
          <w:sz w:val="24"/>
          <w:szCs w:val="24"/>
        </w:rPr>
        <w:t>”.</w:t>
      </w:r>
      <w:r w:rsidRPr="005B4696">
        <w:rPr>
          <w:rFonts w:eastAsiaTheme="majorEastAsia" w:cstheme="minorHAnsi"/>
          <w:sz w:val="24"/>
          <w:szCs w:val="24"/>
          <w:vertAlign w:val="superscript"/>
        </w:rPr>
        <w:t>11</w:t>
      </w:r>
      <w:r w:rsidRPr="00862A0C">
        <w:rPr>
          <w:rFonts w:cstheme="minorHAnsi"/>
          <w:sz w:val="24"/>
          <w:szCs w:val="24"/>
        </w:rPr>
        <w:t xml:space="preserve"> Therefore, it would be interesting to check this hypothesis, by doing rigorous quantum mechanical calculations, with all Hamiltonian terms responsible for the rotation–vibration coupling included, and with symmetry of the </w:t>
      </w:r>
      <w:proofErr w:type="spellStart"/>
      <w:r w:rsidRPr="00862A0C">
        <w:rPr>
          <w:rFonts w:cstheme="minorHAnsi"/>
          <w:sz w:val="24"/>
          <w:szCs w:val="24"/>
        </w:rPr>
        <w:t>ro</w:t>
      </w:r>
      <w:proofErr w:type="spellEnd"/>
      <w:r w:rsidRPr="00862A0C">
        <w:rPr>
          <w:rFonts w:cstheme="minorHAnsi"/>
          <w:sz w:val="24"/>
          <w:szCs w:val="24"/>
        </w:rPr>
        <w:t xml:space="preserve">–vibrational wave functions </w:t>
      </w:r>
      <w:proofErr w:type="gramStart"/>
      <w:r w:rsidRPr="00862A0C">
        <w:rPr>
          <w:rFonts w:cstheme="minorHAnsi"/>
          <w:sz w:val="24"/>
          <w:szCs w:val="24"/>
        </w:rPr>
        <w:t>taken into account</w:t>
      </w:r>
      <w:proofErr w:type="gramEnd"/>
      <w:r w:rsidRPr="00862A0C">
        <w:rPr>
          <w:rFonts w:cstheme="minorHAnsi"/>
          <w:sz w:val="24"/>
          <w:szCs w:val="24"/>
        </w:rPr>
        <w:t>.</w:t>
      </w:r>
    </w:p>
    <w:p w14:paraId="38E021BA" w14:textId="77777777" w:rsidR="004E676F" w:rsidRPr="00862A0C" w:rsidRDefault="004E676F" w:rsidP="00334B94">
      <w:pPr>
        <w:rPr>
          <w:rFonts w:cstheme="minorHAnsi"/>
          <w:sz w:val="24"/>
          <w:szCs w:val="24"/>
        </w:rPr>
      </w:pPr>
      <w:r w:rsidRPr="00862A0C">
        <w:rPr>
          <w:rFonts w:cstheme="minorHAnsi"/>
          <w:sz w:val="24"/>
          <w:szCs w:val="24"/>
        </w:rPr>
        <w:t xml:space="preserve">Assessment of such a hypothesis is by no means trivial since considerable methodological and numerical effort is required to calculate the energies and lifetimes of scattering resonances above the dissociation threshold, let alone do the same for fully coupled rotational–vibrational states that </w:t>
      </w:r>
      <w:proofErr w:type="gramStart"/>
      <w:r w:rsidRPr="00862A0C">
        <w:rPr>
          <w:rFonts w:cstheme="minorHAnsi"/>
          <w:sz w:val="24"/>
          <w:szCs w:val="24"/>
        </w:rPr>
        <w:t>take into account</w:t>
      </w:r>
      <w:proofErr w:type="gramEnd"/>
      <w:r w:rsidRPr="00862A0C">
        <w:rPr>
          <w:rFonts w:cstheme="minorHAnsi"/>
          <w:sz w:val="24"/>
          <w:szCs w:val="24"/>
        </w:rPr>
        <w:t xml:space="preserve"> the effect of Coriolis coupling. </w:t>
      </w:r>
      <w:proofErr w:type="gramStart"/>
      <w:r w:rsidRPr="00862A0C">
        <w:rPr>
          <w:rFonts w:cstheme="minorHAnsi"/>
          <w:sz w:val="24"/>
          <w:szCs w:val="24"/>
        </w:rPr>
        <w:t>Therefore</w:t>
      </w:r>
      <w:proofErr w:type="gramEnd"/>
      <w:r w:rsidRPr="00862A0C">
        <w:rPr>
          <w:rFonts w:cstheme="minorHAnsi"/>
          <w:sz w:val="24"/>
          <w:szCs w:val="24"/>
        </w:rPr>
        <w:t xml:space="preserve"> this manuscript provides an important and novel contribution to the long-standing issue of isotope effects in ozone.</w:t>
      </w:r>
    </w:p>
    <w:p w14:paraId="097AA614" w14:textId="0D925126" w:rsidR="004E676F" w:rsidRPr="00862A0C" w:rsidRDefault="004E676F" w:rsidP="00334B94">
      <w:pPr>
        <w:rPr>
          <w:rFonts w:cstheme="minorHAnsi"/>
          <w:sz w:val="24"/>
          <w:szCs w:val="24"/>
        </w:rPr>
      </w:pPr>
      <w:r w:rsidRPr="00862A0C">
        <w:rPr>
          <w:rFonts w:cstheme="minorHAnsi"/>
          <w:sz w:val="24"/>
          <w:szCs w:val="24"/>
        </w:rPr>
        <w:t>The effect of rotation–vibration coupling on the bound states of ozone (below the dissociation threshold) was studied in great detail, using both a semi-empirical model Hamiltonian,</w:t>
      </w:r>
      <w:r w:rsidRPr="005B4696">
        <w:rPr>
          <w:rFonts w:eastAsiaTheme="majorEastAsia" w:cstheme="minorHAnsi"/>
          <w:sz w:val="24"/>
          <w:szCs w:val="24"/>
          <w:vertAlign w:val="superscript"/>
        </w:rPr>
        <w:t>12,13</w:t>
      </w:r>
      <w:r w:rsidRPr="00862A0C">
        <w:rPr>
          <w:rFonts w:cstheme="minorHAnsi"/>
          <w:sz w:val="24"/>
          <w:szCs w:val="24"/>
        </w:rPr>
        <w:t xml:space="preserve"> and the </w:t>
      </w:r>
      <w:proofErr w:type="gramStart"/>
      <w:r w:rsidRPr="00862A0C">
        <w:rPr>
          <w:rFonts w:cstheme="minorHAnsi"/>
          <w:sz w:val="24"/>
          <w:szCs w:val="24"/>
        </w:rPr>
        <w:t>first-principle</w:t>
      </w:r>
      <w:proofErr w:type="gramEnd"/>
      <w:r w:rsidRPr="00862A0C">
        <w:rPr>
          <w:rFonts w:cstheme="minorHAnsi"/>
          <w:sz w:val="24"/>
          <w:szCs w:val="24"/>
        </w:rPr>
        <w:t xml:space="preserve"> calcualtions,</w:t>
      </w:r>
      <w:r w:rsidRPr="005B4696">
        <w:rPr>
          <w:rFonts w:eastAsiaTheme="majorEastAsia" w:cstheme="minorHAnsi"/>
          <w:sz w:val="24"/>
          <w:szCs w:val="24"/>
          <w:vertAlign w:val="superscript"/>
        </w:rPr>
        <w:t>14,15</w:t>
      </w:r>
      <w:r w:rsidRPr="00862A0C">
        <w:rPr>
          <w:rFonts w:cstheme="minorHAnsi"/>
          <w:sz w:val="24"/>
          <w:szCs w:val="24"/>
        </w:rPr>
        <w:t> including two recent papers from our group.</w:t>
      </w:r>
      <w:r w:rsidRPr="005B4696">
        <w:rPr>
          <w:rFonts w:eastAsiaTheme="majorEastAsia" w:cstheme="minorHAnsi"/>
          <w:sz w:val="24"/>
          <w:szCs w:val="24"/>
          <w:vertAlign w:val="superscript"/>
        </w:rPr>
        <w:t>16,17</w:t>
      </w:r>
      <w:r w:rsidRPr="00862A0C">
        <w:rPr>
          <w:rFonts w:cstheme="minorHAnsi"/>
          <w:sz w:val="24"/>
          <w:szCs w:val="24"/>
        </w:rPr>
        <w:t xml:space="preserve"> There, we concluded that the observed effect of rotation–vibration coupling was not significantly different for symmetric and asymmetric </w:t>
      </w:r>
      <w:proofErr w:type="spellStart"/>
      <w:r w:rsidRPr="00862A0C">
        <w:rPr>
          <w:rFonts w:cstheme="minorHAnsi"/>
          <w:sz w:val="24"/>
          <w:szCs w:val="24"/>
        </w:rPr>
        <w:t>isotopomers</w:t>
      </w:r>
      <w:proofErr w:type="spellEnd"/>
      <w:r w:rsidRPr="00862A0C">
        <w:rPr>
          <w:rFonts w:cstheme="minorHAnsi"/>
          <w:sz w:val="24"/>
          <w:szCs w:val="24"/>
        </w:rPr>
        <w:t xml:space="preserve"> of ozone. This, however, might not hold true for the scattering resonances (above the dissociation threshold), whose properties are of much greater importance for the recombination reaction of ozone. Thus, in this manuscript we focus specifically on the properties of the scattering resonances.</w:t>
      </w:r>
    </w:p>
    <w:p w14:paraId="41420802" w14:textId="46416725" w:rsidR="004E676F" w:rsidRPr="00862A0C" w:rsidRDefault="004E676F" w:rsidP="00334B94">
      <w:pPr>
        <w:rPr>
          <w:rFonts w:cstheme="minorHAnsi"/>
          <w:sz w:val="24"/>
          <w:szCs w:val="24"/>
        </w:rPr>
      </w:pPr>
      <w:r w:rsidRPr="00862A0C">
        <w:rPr>
          <w:rFonts w:cstheme="minorHAnsi"/>
          <w:sz w:val="24"/>
          <w:szCs w:val="24"/>
        </w:rPr>
        <w:t xml:space="preserve">Both scattering resonances and the effects of rotation–vibration coupling are computationally </w:t>
      </w:r>
      <w:proofErr w:type="gramStart"/>
      <w:r w:rsidRPr="00862A0C">
        <w:rPr>
          <w:rFonts w:cstheme="minorHAnsi"/>
          <w:sz w:val="24"/>
          <w:szCs w:val="24"/>
        </w:rPr>
        <w:t>demanding in their own right, let</w:t>
      </w:r>
      <w:proofErr w:type="gramEnd"/>
      <w:r w:rsidRPr="00862A0C">
        <w:rPr>
          <w:rFonts w:cstheme="minorHAnsi"/>
          <w:sz w:val="24"/>
          <w:szCs w:val="24"/>
        </w:rPr>
        <w:t xml:space="preserve"> alone when taken together. For this reason, the previous workers concerned with the scattering resonances in ozone,</w:t>
      </w:r>
      <w:r w:rsidRPr="005B4696">
        <w:rPr>
          <w:rFonts w:eastAsiaTheme="majorEastAsia" w:cstheme="minorHAnsi"/>
          <w:sz w:val="24"/>
          <w:szCs w:val="24"/>
          <w:vertAlign w:val="superscript"/>
        </w:rPr>
        <w:t>18–23</w:t>
      </w:r>
      <w:r w:rsidRPr="00862A0C">
        <w:rPr>
          <w:rFonts w:cstheme="minorHAnsi"/>
          <w:sz w:val="24"/>
          <w:szCs w:val="24"/>
        </w:rPr>
        <w:t> did not take the rotation–vibration coupling into account. To the best of our knowledge, this article is the first to report and analyze the fully coupled rovibrational calculations of scattering resonances in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obtained entirely from the first-</w:t>
      </w:r>
      <w:proofErr w:type="gramStart"/>
      <w:r w:rsidRPr="00862A0C">
        <w:rPr>
          <w:rFonts w:cstheme="minorHAnsi"/>
          <w:sz w:val="24"/>
          <w:szCs w:val="24"/>
        </w:rPr>
        <w:t>principle</w:t>
      </w:r>
      <w:proofErr w:type="gramEnd"/>
      <w:r w:rsidRPr="00862A0C">
        <w:rPr>
          <w:rFonts w:cstheme="minorHAnsi"/>
          <w:sz w:val="24"/>
          <w:szCs w:val="24"/>
        </w:rPr>
        <w:t xml:space="preserve"> calculations.</w:t>
      </w:r>
    </w:p>
    <w:p w14:paraId="1D3A1E27" w14:textId="3AD68654" w:rsidR="004E676F" w:rsidRPr="00862A0C" w:rsidRDefault="004E676F" w:rsidP="00334B94">
      <w:pPr>
        <w:rPr>
          <w:rFonts w:cstheme="minorHAnsi"/>
          <w:sz w:val="24"/>
          <w:szCs w:val="24"/>
        </w:rPr>
      </w:pPr>
      <w:r w:rsidRPr="00862A0C">
        <w:rPr>
          <w:rFonts w:cstheme="minorHAnsi"/>
          <w:sz w:val="24"/>
          <w:szCs w:val="24"/>
        </w:rPr>
        <w:t xml:space="preserve">Importantly, </w:t>
      </w:r>
      <w:proofErr w:type="gramStart"/>
      <w:r w:rsidRPr="00862A0C">
        <w:rPr>
          <w:rFonts w:cstheme="minorHAnsi"/>
          <w:sz w:val="24"/>
          <w:szCs w:val="24"/>
        </w:rPr>
        <w:t>symmetric</w:t>
      </w:r>
      <w:proofErr w:type="gramEnd"/>
      <w:r w:rsidRPr="00862A0C">
        <w:rPr>
          <w:rFonts w:cstheme="minorHAnsi"/>
          <w:sz w:val="24"/>
          <w:szCs w:val="24"/>
        </w:rPr>
        <w:t xml:space="preserve"> and asymmetric </w:t>
      </w:r>
      <w:proofErr w:type="spellStart"/>
      <w:r w:rsidRPr="00862A0C">
        <w:rPr>
          <w:rFonts w:cstheme="minorHAnsi"/>
          <w:sz w:val="24"/>
          <w:szCs w:val="24"/>
        </w:rPr>
        <w:t>isotopomers</w:t>
      </w:r>
      <w:proofErr w:type="spellEnd"/>
      <w:r w:rsidRPr="00862A0C">
        <w:rPr>
          <w:rFonts w:cstheme="minorHAnsi"/>
          <w:sz w:val="24"/>
          <w:szCs w:val="24"/>
        </w:rPr>
        <w:t xml:space="preserve"> of ozone (such as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in the case of single isotopic substitution) reside on a common global PES and should be addressed simultaneously, as two isomers of the same molecule that can interconvert at high energies. The first accurate calculations of this sort, with rotation–vibration coupling accurately included, were published very recently,</w:t>
      </w:r>
      <w:r w:rsidRPr="005B4696">
        <w:rPr>
          <w:rFonts w:eastAsiaTheme="majorEastAsia" w:cstheme="minorHAnsi"/>
          <w:sz w:val="24"/>
          <w:szCs w:val="24"/>
          <w:vertAlign w:val="superscript"/>
        </w:rPr>
        <w:t>24</w:t>
      </w:r>
      <w:r w:rsidRPr="00862A0C">
        <w:rPr>
          <w:rFonts w:cstheme="minorHAnsi"/>
          <w:sz w:val="24"/>
          <w:szCs w:val="24"/>
        </w:rPr>
        <w:t> and were restricted to the relatively low vibrational excitation (about two quanta along each mode) and small values of the rotational quantum number,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5</m:t>
        </m:r>
      </m:oMath>
      <w:r w:rsidRPr="00862A0C">
        <w:rPr>
          <w:rFonts w:cstheme="minorHAnsi"/>
          <w:sz w:val="24"/>
          <w:szCs w:val="24"/>
        </w:rPr>
        <w:t>. More recently, we expanded the range of vibrational and rotational excitations considerably,</w:t>
      </w:r>
      <w:r w:rsidRPr="005B4696">
        <w:rPr>
          <w:rFonts w:eastAsiaTheme="majorEastAsia" w:cstheme="minorHAnsi"/>
          <w:sz w:val="24"/>
          <w:szCs w:val="24"/>
          <w:vertAlign w:val="superscript"/>
        </w:rPr>
        <w:t>16</w:t>
      </w:r>
      <w:r w:rsidRPr="00862A0C">
        <w:rPr>
          <w:rFonts w:cstheme="minorHAnsi"/>
          <w:sz w:val="24"/>
          <w:szCs w:val="24"/>
        </w:rPr>
        <w:t> and extended these calculations onto the doubly substituted ozone molecule</w:t>
      </w:r>
      <w:r w:rsidRPr="005B4696">
        <w:rPr>
          <w:rFonts w:eastAsiaTheme="majorEastAsia" w:cstheme="minorHAnsi"/>
          <w:sz w:val="24"/>
          <w:szCs w:val="24"/>
          <w:vertAlign w:val="superscript"/>
        </w:rPr>
        <w:t>17</w:t>
      </w:r>
      <w:r w:rsidRPr="00862A0C">
        <w:rPr>
          <w:rFonts w:cstheme="minorHAnsi"/>
          <w:sz w:val="24"/>
          <w:szCs w:val="24"/>
        </w:rPr>
        <w:t> (symmetric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asymmetric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 xml:space="preserve">O </w:t>
      </w:r>
      <w:proofErr w:type="spellStart"/>
      <w:r w:rsidRPr="00862A0C">
        <w:rPr>
          <w:rFonts w:cstheme="minorHAnsi"/>
          <w:sz w:val="24"/>
          <w:szCs w:val="24"/>
        </w:rPr>
        <w:t>isotopomers</w:t>
      </w:r>
      <w:proofErr w:type="spellEnd"/>
      <w:r w:rsidRPr="00862A0C">
        <w:rPr>
          <w:rFonts w:cstheme="minorHAnsi"/>
          <w:sz w:val="24"/>
          <w:szCs w:val="24"/>
        </w:rPr>
        <w:t>), but we found that with a traditional (rotationally-adiabatic, see Section IIA) way of including the rotation–vibration coupling effect, implemented in the older version of our code (</w:t>
      </w:r>
      <w:proofErr w:type="spellStart"/>
      <w:r w:rsidRPr="00862A0C">
        <w:rPr>
          <w:rFonts w:cstheme="minorHAnsi"/>
          <w:sz w:val="24"/>
          <w:szCs w:val="24"/>
        </w:rPr>
        <w:t>SpectrumSDT</w:t>
      </w:r>
      <w:proofErr w:type="spellEnd"/>
      <w:r w:rsidRPr="00862A0C">
        <w:rPr>
          <w:rFonts w:cstheme="minorHAnsi"/>
          <w:sz w:val="24"/>
          <w:szCs w:val="24"/>
        </w:rPr>
        <w:t xml:space="preserve">), it is impossible to reach scattering resonances above dissociation threshold. Numerically converged calculations of this sort happened to be computationally unaffordable for ozone </w:t>
      </w:r>
      <w:proofErr w:type="spellStart"/>
      <w:r w:rsidRPr="00862A0C">
        <w:rPr>
          <w:rFonts w:cstheme="minorHAnsi"/>
          <w:sz w:val="24"/>
          <w:szCs w:val="24"/>
        </w:rPr>
        <w:t>isotopomers</w:t>
      </w:r>
      <w:proofErr w:type="spellEnd"/>
      <w:r w:rsidRPr="00862A0C">
        <w:rPr>
          <w:rFonts w:cstheme="minorHAnsi"/>
          <w:sz w:val="24"/>
          <w:szCs w:val="24"/>
        </w:rPr>
        <w:t>.</w:t>
      </w:r>
    </w:p>
    <w:p w14:paraId="59A38772" w14:textId="1B4E4485" w:rsidR="004E676F" w:rsidRPr="00862A0C" w:rsidRDefault="004E676F" w:rsidP="00334B94">
      <w:pPr>
        <w:rPr>
          <w:rFonts w:cstheme="minorHAnsi"/>
          <w:sz w:val="24"/>
          <w:szCs w:val="24"/>
        </w:rPr>
      </w:pPr>
      <w:r w:rsidRPr="00862A0C">
        <w:rPr>
          <w:rFonts w:cstheme="minorHAnsi"/>
          <w:sz w:val="24"/>
          <w:szCs w:val="24"/>
        </w:rPr>
        <w:t>Here we present a modification of the original method that helps to carry out the coupled rotation–vibration calculations through the range of several values of the total angular momentum </w:t>
      </w:r>
      <m:oMath>
        <m:r>
          <w:rPr>
            <w:rStyle w:val="Emphasis"/>
            <w:rFonts w:ascii="Cambria Math" w:eastAsiaTheme="majorEastAsia" w:hAnsi="Cambria Math" w:cstheme="minorHAnsi"/>
            <w:sz w:val="24"/>
            <w:szCs w:val="24"/>
          </w:rPr>
          <m:t>J</m:t>
        </m:r>
      </m:oMath>
      <w:r w:rsidRPr="00862A0C">
        <w:rPr>
          <w:rFonts w:cstheme="minorHAnsi"/>
          <w:sz w:val="24"/>
          <w:szCs w:val="24"/>
        </w:rPr>
        <w:t> in a more efficient way. A similar idea has been con</w:t>
      </w:r>
      <w:proofErr w:type="spellStart"/>
      <w:r w:rsidRPr="00862A0C">
        <w:rPr>
          <w:rFonts w:cstheme="minorHAnsi"/>
          <w:sz w:val="24"/>
          <w:szCs w:val="24"/>
        </w:rPr>
        <w:t>sidered</w:t>
      </w:r>
      <w:proofErr w:type="spellEnd"/>
      <w:r w:rsidRPr="00862A0C">
        <w:rPr>
          <w:rFonts w:cstheme="minorHAnsi"/>
          <w:sz w:val="24"/>
          <w:szCs w:val="24"/>
        </w:rPr>
        <w:t xml:space="preserve"> by </w:t>
      </w:r>
      <w:proofErr w:type="spellStart"/>
      <w:r w:rsidRPr="00862A0C">
        <w:rPr>
          <w:rFonts w:cstheme="minorHAnsi"/>
          <w:sz w:val="24"/>
          <w:szCs w:val="24"/>
        </w:rPr>
        <w:t>Leforestier</w:t>
      </w:r>
      <w:proofErr w:type="spellEnd"/>
      <w:r w:rsidRPr="00862A0C">
        <w:rPr>
          <w:rFonts w:cstheme="minorHAnsi"/>
          <w:sz w:val="24"/>
          <w:szCs w:val="24"/>
        </w:rPr>
        <w:t>, but the theory has only been formulated for the case of Jacobi coordinates.</w:t>
      </w:r>
      <w:r w:rsidRPr="005B4696">
        <w:rPr>
          <w:rFonts w:eastAsiaTheme="majorEastAsia" w:cstheme="minorHAnsi"/>
          <w:sz w:val="24"/>
          <w:szCs w:val="24"/>
          <w:vertAlign w:val="superscript"/>
        </w:rPr>
        <w:t>25</w:t>
      </w:r>
      <w:r w:rsidRPr="00862A0C">
        <w:rPr>
          <w:rFonts w:cstheme="minorHAnsi"/>
          <w:sz w:val="24"/>
          <w:szCs w:val="24"/>
        </w:rPr>
        <w:t> In the case of hyper-spherical coordinates, another similar approach has been exploited in a context of the coupled-channel calculations of the reactive scattering,</w:t>
      </w:r>
      <w:r w:rsidRPr="005B4696">
        <w:rPr>
          <w:rFonts w:eastAsiaTheme="majorEastAsia" w:cstheme="minorHAnsi"/>
          <w:sz w:val="24"/>
          <w:szCs w:val="24"/>
          <w:vertAlign w:val="superscript"/>
        </w:rPr>
        <w:t>26</w:t>
      </w:r>
      <w:r w:rsidRPr="00862A0C">
        <w:rPr>
          <w:rFonts w:cstheme="minorHAnsi"/>
          <w:sz w:val="24"/>
          <w:szCs w:val="24"/>
        </w:rPr>
        <w:t xml:space="preserve"> but our approach is different, more efficient, and is applied here to reach the energy range above dissociation threshold (scattering resonances). Our method is presented in Sections II. In Section III this method and the new code are used to carry out the calculations of scattering resonances in singly and doubly substituted </w:t>
      </w:r>
      <w:proofErr w:type="spellStart"/>
      <w:r w:rsidRPr="00862A0C">
        <w:rPr>
          <w:rFonts w:cstheme="minorHAnsi"/>
          <w:sz w:val="24"/>
          <w:szCs w:val="24"/>
        </w:rPr>
        <w:t>isotopologues</w:t>
      </w:r>
      <w:proofErr w:type="spellEnd"/>
      <w:r w:rsidRPr="00862A0C">
        <w:rPr>
          <w:rFonts w:cstheme="minorHAnsi"/>
          <w:sz w:val="24"/>
          <w:szCs w:val="24"/>
        </w:rPr>
        <w:t xml:space="preserve"> of ozone, with accurate treatment of the rotation–vibration coupling: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Influence of the Coriolis effect on the properties of scattering resonances in symmetric and asymmetric ozone molecules, and its possible role in the symmetry driven mass-independent isotope effect, are discussed in Section IV. Conclusions are presented in Section V.</w:t>
      </w:r>
    </w:p>
    <w:p w14:paraId="719012FA" w14:textId="77777777" w:rsidR="004E676F" w:rsidRPr="00862A0C" w:rsidRDefault="004E676F" w:rsidP="00CF24C0">
      <w:pPr>
        <w:pStyle w:val="Heading1"/>
        <w:rPr>
          <w:rFonts w:asciiTheme="minorHAnsi" w:hAnsiTheme="minorHAnsi" w:cstheme="minorHAnsi"/>
        </w:rPr>
      </w:pPr>
      <w:r w:rsidRPr="00862A0C">
        <w:rPr>
          <w:rStyle w:val="section-number"/>
          <w:rFonts w:asciiTheme="minorHAnsi" w:hAnsiTheme="minorHAnsi" w:cstheme="minorHAnsi"/>
        </w:rPr>
        <w:t>II.</w:t>
      </w:r>
      <w:r w:rsidRPr="00862A0C">
        <w:rPr>
          <w:rFonts w:asciiTheme="minorHAnsi" w:hAnsiTheme="minorHAnsi" w:cstheme="minorHAnsi"/>
        </w:rPr>
        <w:t> </w:t>
      </w:r>
      <w:r w:rsidRPr="00862A0C">
        <w:rPr>
          <w:rStyle w:val="section-title"/>
          <w:rFonts w:asciiTheme="minorHAnsi" w:hAnsiTheme="minorHAnsi" w:cstheme="minorHAnsi"/>
        </w:rPr>
        <w:t>Theory</w:t>
      </w:r>
    </w:p>
    <w:p w14:paraId="3F34F69C" w14:textId="1DBB7B97" w:rsidR="004E676F" w:rsidRPr="00862A0C" w:rsidRDefault="004E676F" w:rsidP="00334B94">
      <w:pPr>
        <w:rPr>
          <w:rFonts w:cstheme="minorHAnsi"/>
          <w:sz w:val="24"/>
          <w:szCs w:val="24"/>
        </w:rPr>
      </w:pPr>
      <w:r w:rsidRPr="00862A0C">
        <w:rPr>
          <w:rFonts w:cstheme="minorHAnsi"/>
          <w:sz w:val="24"/>
          <w:szCs w:val="24"/>
        </w:rPr>
        <w:t xml:space="preserve">The general theoretical framework behind </w:t>
      </w:r>
      <w:proofErr w:type="spellStart"/>
      <w:r w:rsidRPr="00862A0C">
        <w:rPr>
          <w:rFonts w:cstheme="minorHAnsi"/>
          <w:sz w:val="24"/>
          <w:szCs w:val="24"/>
        </w:rPr>
        <w:t>SpectrumSDT</w:t>
      </w:r>
      <w:proofErr w:type="spellEnd"/>
      <w:r w:rsidRPr="00862A0C">
        <w:rPr>
          <w:rFonts w:cstheme="minorHAnsi"/>
          <w:sz w:val="24"/>
          <w:szCs w:val="24"/>
        </w:rPr>
        <w:t xml:space="preserve"> has been covered in detail in two recent publications,</w:t>
      </w:r>
      <w:r w:rsidRPr="005B4696">
        <w:rPr>
          <w:rFonts w:eastAsiaTheme="majorEastAsia" w:cstheme="minorHAnsi"/>
          <w:sz w:val="24"/>
          <w:szCs w:val="24"/>
          <w:vertAlign w:val="superscript"/>
        </w:rPr>
        <w:t>16,17</w:t>
      </w:r>
      <w:r w:rsidRPr="00862A0C">
        <w:rPr>
          <w:rFonts w:cstheme="minorHAnsi"/>
          <w:sz w:val="24"/>
          <w:szCs w:val="24"/>
        </w:rPr>
        <w:t xml:space="preserve"> where we studied the bound (stable) vibrational states of ozone and used a traditional </w:t>
      </w:r>
      <w:proofErr w:type="gramStart"/>
      <w:r w:rsidRPr="00862A0C">
        <w:rPr>
          <w:rFonts w:cstheme="minorHAnsi"/>
          <w:sz w:val="24"/>
          <w:szCs w:val="24"/>
        </w:rPr>
        <w:t>rotationally-adiabatic</w:t>
      </w:r>
      <w:proofErr w:type="gramEnd"/>
      <w:r w:rsidRPr="00862A0C">
        <w:rPr>
          <w:rFonts w:cstheme="minorHAnsi"/>
          <w:sz w:val="24"/>
          <w:szCs w:val="24"/>
        </w:rPr>
        <w:t xml:space="preserve"> basis set. In this section we present a concise summary of those derivations, discuss the advantages and disadvantages of this approach, and introduce modifications to make the calculations more efficient and capable of determining the properties of scattering resonances (the metastable states). Interested readers are encouraged to refer to references and for complete definitions of all </w:t>
      </w:r>
      <w:proofErr w:type="gramStart"/>
      <w:r w:rsidRPr="00862A0C">
        <w:rPr>
          <w:rFonts w:cstheme="minorHAnsi"/>
          <w:sz w:val="24"/>
          <w:szCs w:val="24"/>
        </w:rPr>
        <w:t>notation</w:t>
      </w:r>
      <w:proofErr w:type="gramEnd"/>
      <w:r w:rsidRPr="00862A0C">
        <w:rPr>
          <w:rFonts w:cstheme="minorHAnsi"/>
          <w:sz w:val="24"/>
          <w:szCs w:val="24"/>
        </w:rPr>
        <w:t xml:space="preserve"> used here.</w:t>
      </w:r>
    </w:p>
    <w:p w14:paraId="6DE586D3" w14:textId="77777777" w:rsidR="004E676F" w:rsidRPr="00862A0C" w:rsidRDefault="004E676F" w:rsidP="00CF24C0">
      <w:pPr>
        <w:pStyle w:val="Heading2"/>
        <w:rPr>
          <w:rFonts w:asciiTheme="minorHAnsi" w:hAnsiTheme="minorHAnsi" w:cstheme="minorHAnsi"/>
        </w:rPr>
      </w:pPr>
      <w:r w:rsidRPr="00862A0C">
        <w:rPr>
          <w:rStyle w:val="section-number"/>
          <w:rFonts w:asciiTheme="minorHAnsi" w:hAnsiTheme="minorHAnsi" w:cstheme="minorHAnsi"/>
        </w:rPr>
        <w:t>A.</w:t>
      </w:r>
      <w:r w:rsidRPr="00862A0C">
        <w:rPr>
          <w:rFonts w:asciiTheme="minorHAnsi" w:hAnsiTheme="minorHAnsi" w:cstheme="minorHAnsi"/>
        </w:rPr>
        <w:t> </w:t>
      </w:r>
      <w:proofErr w:type="gramStart"/>
      <w:r w:rsidRPr="00862A0C">
        <w:rPr>
          <w:rStyle w:val="section-title"/>
          <w:rFonts w:asciiTheme="minorHAnsi" w:hAnsiTheme="minorHAnsi" w:cstheme="minorHAnsi"/>
        </w:rPr>
        <w:t>Rotationally-adiabatic</w:t>
      </w:r>
      <w:proofErr w:type="gramEnd"/>
      <w:r w:rsidRPr="00862A0C">
        <w:rPr>
          <w:rStyle w:val="section-title"/>
          <w:rFonts w:asciiTheme="minorHAnsi" w:hAnsiTheme="minorHAnsi" w:cstheme="minorHAnsi"/>
        </w:rPr>
        <w:t xml:space="preserve"> basis set</w:t>
      </w:r>
    </w:p>
    <w:p w14:paraId="197249C9" w14:textId="05DCCBF7" w:rsidR="004E676F" w:rsidRPr="00862A0C" w:rsidRDefault="004E676F" w:rsidP="00334B94">
      <w:pPr>
        <w:rPr>
          <w:rFonts w:cstheme="minorHAnsi"/>
          <w:sz w:val="24"/>
          <w:szCs w:val="24"/>
        </w:rPr>
      </w:pPr>
      <w:proofErr w:type="spellStart"/>
      <w:r w:rsidRPr="00862A0C">
        <w:rPr>
          <w:rFonts w:cstheme="minorHAnsi"/>
          <w:sz w:val="24"/>
          <w:szCs w:val="24"/>
        </w:rPr>
        <w:t>SpectrumSDT</w:t>
      </w:r>
      <w:proofErr w:type="spellEnd"/>
      <w:r w:rsidRPr="00862A0C">
        <w:rPr>
          <w:rFonts w:cstheme="minorHAnsi"/>
          <w:sz w:val="24"/>
          <w:szCs w:val="24"/>
        </w:rPr>
        <w:t xml:space="preserve"> solves time-independent Schrodinger equation in adiabatically adjusting principal-axis hyper-spherical (APH) coordinates. These coordinates have been designed for 3-atomic systems and have 3 degrees of freedom: hyper-radius </w:t>
      </w:r>
      <m:oMath>
        <m:r>
          <w:rPr>
            <w:rStyle w:val="Emphasis"/>
            <w:rFonts w:ascii="Cambria Math" w:eastAsiaTheme="majorEastAsia" w:hAnsi="Cambria Math" w:cstheme="minorHAnsi"/>
            <w:sz w:val="24"/>
            <w:szCs w:val="24"/>
          </w:rPr>
          <m:t>ρ</m:t>
        </m:r>
      </m:oMath>
      <w:r w:rsidRPr="00862A0C">
        <w:rPr>
          <w:rFonts w:cstheme="minorHAnsi"/>
          <w:sz w:val="24"/>
          <w:szCs w:val="24"/>
        </w:rPr>
        <w:t> (dissociative coordinate) and two hyper-angles </w:t>
      </w:r>
      <m:oMath>
        <m:r>
          <w:rPr>
            <w:rStyle w:val="Emphasis"/>
            <w:rFonts w:ascii="Cambria Math" w:eastAsiaTheme="majorEastAsia" w:hAnsi="Cambria Math" w:cstheme="minorHAnsi"/>
            <w:sz w:val="24"/>
            <w:szCs w:val="24"/>
          </w:rPr>
          <m:t>θ</m:t>
        </m:r>
      </m:oMath>
      <w:r w:rsidRPr="00862A0C">
        <w:rPr>
          <w:rFonts w:cstheme="minorHAnsi"/>
          <w:sz w:val="24"/>
          <w:szCs w:val="24"/>
        </w:rPr>
        <w:t> and </w:t>
      </w:r>
      <m:oMath>
        <m:r>
          <w:rPr>
            <w:rStyle w:val="Emphasis"/>
            <w:rFonts w:ascii="Cambria Math" w:eastAsiaTheme="majorEastAsia" w:hAnsi="Cambria Math" w:cstheme="minorHAnsi"/>
            <w:sz w:val="24"/>
            <w:szCs w:val="24"/>
          </w:rPr>
          <m:t>φ</m:t>
        </m:r>
      </m:oMath>
      <w:r w:rsidRPr="00862A0C">
        <w:rPr>
          <w:rFonts w:cstheme="minorHAnsi"/>
          <w:sz w:val="24"/>
          <w:szCs w:val="24"/>
        </w:rPr>
        <w:t> (non-dissociative vibrational coordinates). The rotational degrees of freedom are described using the conventional Euler angles </w:t>
      </w:r>
      <m:oMath>
        <m:r>
          <w:rPr>
            <w:rStyle w:val="Emphasis"/>
            <w:rFonts w:ascii="Cambria Math" w:eastAsiaTheme="majorEastAsia" w:hAnsi="Cambria Math" w:cstheme="minorHAnsi"/>
            <w:sz w:val="24"/>
            <w:szCs w:val="24"/>
          </w:rPr>
          <m:t>α</m:t>
        </m:r>
      </m:oMath>
      <w:r w:rsidRPr="00862A0C">
        <w:rPr>
          <w:rFonts w:cstheme="minorHAnsi"/>
          <w:sz w:val="24"/>
          <w:szCs w:val="24"/>
        </w:rPr>
        <w:t>, </w:t>
      </w:r>
      <m:oMath>
        <m:r>
          <w:rPr>
            <w:rStyle w:val="Emphasis"/>
            <w:rFonts w:ascii="Cambria Math" w:eastAsiaTheme="majorEastAsia" w:hAnsi="Cambria Math" w:cstheme="minorHAnsi"/>
            <w:sz w:val="24"/>
            <w:szCs w:val="24"/>
          </w:rPr>
          <m:t>β</m:t>
        </m:r>
      </m:oMath>
      <w:r w:rsidRPr="00862A0C">
        <w:rPr>
          <w:rFonts w:cstheme="minorHAnsi"/>
          <w:sz w:val="24"/>
          <w:szCs w:val="24"/>
        </w:rPr>
        <w:t> and </w:t>
      </w:r>
      <m:oMath>
        <m:r>
          <w:rPr>
            <w:rStyle w:val="Emphasis"/>
            <w:rFonts w:ascii="Cambria Math" w:eastAsiaTheme="majorEastAsia" w:hAnsi="Cambria Math" w:cstheme="minorHAnsi"/>
            <w:sz w:val="24"/>
            <w:szCs w:val="24"/>
          </w:rPr>
          <m:t>γ</m:t>
        </m:r>
      </m:oMath>
      <w:r w:rsidRPr="00862A0C">
        <w:rPr>
          <w:rFonts w:cstheme="minorHAnsi"/>
          <w:sz w:val="24"/>
          <w:szCs w:val="24"/>
        </w:rPr>
        <w:t>.</w:t>
      </w:r>
    </w:p>
    <w:p w14:paraId="7065CB74" w14:textId="0986C68A" w:rsidR="00706E72" w:rsidRDefault="004E676F" w:rsidP="00334B94">
      <w:pPr>
        <w:rPr>
          <w:rFonts w:cstheme="minorHAnsi"/>
          <w:sz w:val="24"/>
          <w:szCs w:val="24"/>
        </w:rPr>
      </w:pPr>
      <w:r w:rsidRPr="00862A0C">
        <w:rPr>
          <w:rFonts w:cstheme="minorHAnsi"/>
          <w:sz w:val="24"/>
          <w:szCs w:val="24"/>
        </w:rPr>
        <w:t>As stated in reference, the Hamiltonian operator in APH coordinates can be expressed as (see Section A of ESI</w:t>
      </w:r>
      <w:r w:rsidRPr="005B4696">
        <w:rPr>
          <w:rFonts w:eastAsiaTheme="majorEastAsia" w:cstheme="minorHAnsi"/>
          <w:sz w:val="24"/>
          <w:szCs w:val="24"/>
        </w:rPr>
        <w:t>†</w:t>
      </w:r>
      <w:r w:rsidRPr="00862A0C">
        <w:rPr>
          <w:rFonts w:cstheme="minorHAnsi"/>
          <w:sz w:val="24"/>
          <w:szCs w:val="24"/>
        </w:rPr>
        <w:t> for definition of the operators):</w:t>
      </w:r>
    </w:p>
    <w:p w14:paraId="54610B4C" w14:textId="04CC6B50" w:rsidR="00706E72"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(1)</w:t>
      </w:r>
    </w:p>
    <w:p w14:paraId="68E1240A" w14:textId="77777777" w:rsidR="00DD5E56" w:rsidRPr="00DD5E56" w:rsidRDefault="001A2346" w:rsidP="00334B94">
      <w:pPr>
        <w:rPr>
          <w:rStyle w:val="img-tbleqn--number"/>
          <w:rFonts w:cstheme="minorHAnsi"/>
          <w:spacing w:val="12"/>
          <w:sz w:val="32"/>
          <w:szCs w:val="32"/>
        </w:rPr>
      </w:pPr>
      <m:oMathPara>
        <m:oMath>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H</m:t>
              </m:r>
            </m:e>
          </m:acc>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ρ</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ϑ</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φ</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V</m:t>
              </m:r>
            </m:e>
            <m:sub>
              <m:r>
                <m:rPr>
                  <m:sty m:val="p"/>
                </m:rPr>
                <w:rPr>
                  <w:rStyle w:val="img-tbleqn--number"/>
                  <w:rFonts w:ascii="Cambria Math" w:hAnsi="Cambria Math" w:cstheme="minorHAnsi"/>
                  <w:spacing w:val="12"/>
                  <w:sz w:val="32"/>
                  <w:szCs w:val="32"/>
                </w:rPr>
                <m:t>pes</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V</m:t>
              </m:r>
            </m:e>
            <m:sub>
              <m:r>
                <m:rPr>
                  <m:sty m:val="p"/>
                </m:rPr>
                <w:rPr>
                  <w:rStyle w:val="img-tbleqn--number"/>
                  <w:rFonts w:ascii="Cambria Math" w:hAnsi="Cambria Math" w:cstheme="minorHAnsi"/>
                  <w:spacing w:val="12"/>
                  <w:sz w:val="32"/>
                  <w:szCs w:val="32"/>
                </w:rPr>
                <m:t>ext</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sym</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asym</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T</m:t>
              </m:r>
            </m:e>
            <m:sub>
              <m:r>
                <m:rPr>
                  <m:sty m:val="p"/>
                </m:rPr>
                <w:rPr>
                  <w:rStyle w:val="img-tbleqn--number"/>
                  <w:rFonts w:ascii="Cambria Math" w:hAnsi="Cambria Math" w:cstheme="minorHAnsi"/>
                  <w:spacing w:val="12"/>
                  <w:sz w:val="32"/>
                  <w:szCs w:val="32"/>
                </w:rPr>
                <m:t>cor</m:t>
              </m:r>
            </m:sub>
          </m:sSub>
          <m:r>
            <w:rPr>
              <w:rStyle w:val="img-tbleqn--number"/>
              <w:rFonts w:ascii="Cambria Math" w:hAnsi="Cambria Math" w:cstheme="minorHAnsi"/>
              <w:spacing w:val="12"/>
              <w:sz w:val="32"/>
              <w:szCs w:val="32"/>
            </w:rPr>
            <m:t>,</m:t>
          </m:r>
        </m:oMath>
      </m:oMathPara>
    </w:p>
    <w:p w14:paraId="0BFDA5EF" w14:textId="30C3F6D5" w:rsidR="00F869FF" w:rsidRPr="00DD5E56" w:rsidRDefault="004E676F" w:rsidP="00334B94">
      <w:pPr>
        <w:rPr>
          <w:rFonts w:cstheme="minorHAnsi"/>
          <w:sz w:val="24"/>
          <w:szCs w:val="24"/>
        </w:rPr>
      </w:pPr>
      <w:r w:rsidRPr="00862A0C">
        <w:rPr>
          <w:rFonts w:cstheme="minorHAnsi"/>
          <w:sz w:val="24"/>
          <w:szCs w:val="24"/>
        </w:rPr>
        <w:t>with the corresponding matrix element given by:</w:t>
      </w:r>
    </w:p>
    <w:p w14:paraId="5E25EECA" w14:textId="6A7E57DD" w:rsidR="00F869FF"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(2)</w:t>
      </w:r>
    </w:p>
    <w:p w14:paraId="2B35496E" w14:textId="6640D78A" w:rsidR="004917E4" w:rsidRPr="0043128F" w:rsidRDefault="001A2346" w:rsidP="004917E4">
      <w:pPr>
        <w:rPr>
          <w:rStyle w:val="img-tbleqn--number"/>
          <w:rFonts w:cstheme="minorHAnsi"/>
          <w:spacing w:val="12"/>
          <w:sz w:val="32"/>
          <w:szCs w:val="32"/>
        </w:rPr>
      </w:pPr>
      <m:oMathPara>
        <m:oMathParaPr>
          <m:jc m:val="left"/>
        </m:oMathParaPr>
        <m:oMath>
          <m:m>
            <m:mPr>
              <m:mcs>
                <m:mc>
                  <m:mcPr>
                    <m:count m:val="1"/>
                    <m:mcJc m:val="center"/>
                  </m:mcPr>
                </m:mc>
              </m:mcs>
              <m:ctrlPr>
                <w:rPr>
                  <w:rStyle w:val="img-tbleqn--number"/>
                  <w:rFonts w:ascii="Cambria Math" w:hAnsi="Cambria Math" w:cstheme="minorHAnsi"/>
                  <w:i/>
                  <w:spacing w:val="12"/>
                  <w:sz w:val="32"/>
                  <w:szCs w:val="32"/>
                </w:rPr>
              </m:ctrlPr>
            </m:mPr>
            <m:mr>
              <m:e>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d>
                      <m:dPr>
                        <m:begChr m:val="|"/>
                        <m:endChr m:val="|"/>
                        <m:ctrlPr>
                          <w:rPr>
                            <w:rStyle w:val="img-tbleqn--number"/>
                            <w:rFonts w:ascii="Cambria Math" w:hAnsi="Cambria Math" w:cstheme="minorHAnsi"/>
                            <w:i/>
                            <w:spacing w:val="12"/>
                            <w:sz w:val="32"/>
                            <w:szCs w:val="32"/>
                          </w:rPr>
                        </m:ctrlPr>
                      </m:d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H</m:t>
                            </m:r>
                          </m:e>
                        </m:acc>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e>
                </m:d>
              </m:e>
            </m:mr>
            <m:mr>
              <m:e>
                <m:r>
                  <w:rPr>
                    <w:rStyle w:val="img-tbleqn--number"/>
                    <w:rFonts w:ascii="Cambria Math" w:hAnsi="Cambria Math" w:cstheme="minorHAnsi"/>
                    <w:spacing w:val="12"/>
                    <w:sz w:val="32"/>
                    <w:szCs w:val="32"/>
                  </w:rPr>
                  <m:t xml:space="preserve"> </m:t>
                </m:r>
              </m:e>
            </m:mr>
            <m:mr>
              <m:e>
                <m:m>
                  <m:mPr>
                    <m:mcs>
                      <m:mc>
                        <m:mcPr>
                          <m:count m:val="1"/>
                          <m:mcJc m:val="center"/>
                        </m:mcPr>
                      </m:mc>
                    </m:mcs>
                    <m:ctrlPr>
                      <w:rPr>
                        <w:rStyle w:val="img-tbleqn--number"/>
                        <w:rFonts w:ascii="Cambria Math" w:hAnsi="Cambria Math" w:cstheme="minorHAnsi"/>
                        <w:i/>
                        <w:spacing w:val="12"/>
                        <w:sz w:val="32"/>
                        <w:szCs w:val="32"/>
                      </w:rPr>
                    </m:ctrlPr>
                  </m:mPr>
                  <m:mr>
                    <m:e>
                      <m:r>
                        <w:rPr>
                          <w:rStyle w:val="img-tbleqn--number"/>
                          <w:rFonts w:ascii="Cambria Math" w:hAnsi="Cambria Math" w:cstheme="minorHAnsi"/>
                          <w:spacing w:val="12"/>
                          <w:sz w:val="32"/>
                          <w:szCs w:val="32"/>
                        </w:rPr>
                        <m:t xml:space="preserve"> </m:t>
                      </m:r>
                    </m:e>
                  </m:mr>
                  <m:mr>
                    <m:e>
                      <m:r>
                        <w:rPr>
                          <w:rStyle w:val="img-tbleqn--number"/>
                          <w:rFonts w:ascii="Cambria Math" w:hAnsi="Cambria Math" w:cstheme="minorHAnsi"/>
                          <w:spacing w:val="12"/>
                          <w:sz w:val="32"/>
                          <w:szCs w:val="32"/>
                        </w:rPr>
                        <m:t xml:space="preserve"> </m:t>
                      </m:r>
                    </m:e>
                  </m:mr>
                </m:m>
              </m:e>
            </m:mr>
          </m:m>
          <m:m>
            <m:mPr>
              <m:mcs>
                <m:mc>
                  <m:mcPr>
                    <m:count m:val="1"/>
                    <m:mcJc m:val="left"/>
                  </m:mcPr>
                </m:mc>
              </m:mcs>
              <m:ctrlPr>
                <w:rPr>
                  <w:rStyle w:val="img-tbleqn--number"/>
                  <w:rFonts w:ascii="Cambria Math" w:hAnsi="Cambria Math" w:cstheme="minorHAnsi"/>
                  <w:i/>
                  <w:spacing w:val="12"/>
                  <w:sz w:val="32"/>
                  <w:szCs w:val="32"/>
                </w:rPr>
              </m:ctrlPr>
            </m:mPr>
            <m:mr>
              <m:e>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ρ</m:t>
                            </m:r>
                          </m:sub>
                        </m:sSub>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e>
                </m:d>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Fonts w:ascii="Cambria Math" w:hAnsi="Cambria Math" w:cstheme="minorHAnsi"/>
                                <w:sz w:val="32"/>
                                <w:szCs w:val="32"/>
                              </w:rPr>
                              <m:t>Λn'</m:t>
                            </m:r>
                          </m:sub>
                          <m:sup>
                            <m:r>
                              <w:rPr>
                                <w:rStyle w:val="img-tbleqn--number"/>
                                <w:rFonts w:ascii="Cambria Math" w:hAnsi="Cambria Math" w:cstheme="minorHAnsi"/>
                                <w:spacing w:val="12"/>
                                <w:sz w:val="32"/>
                                <w:szCs w:val="32"/>
                              </w:rPr>
                              <m:t>j'</m:t>
                            </m:r>
                          </m:sup>
                        </m:sSubSup>
                      </m:e>
                    </m:d>
                  </m:e>
                </m:d>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δ</m:t>
                        </m:r>
                      </m:e>
                    </m:acc>
                  </m:e>
                  <m:sub>
                    <m:r>
                      <w:rPr>
                        <w:rStyle w:val="img-tbleqn--number"/>
                        <w:rFonts w:ascii="Cambria Math" w:hAnsi="Cambria Math" w:cstheme="minorHAnsi"/>
                        <w:spacing w:val="12"/>
                        <w:sz w:val="32"/>
                        <w:szCs w:val="32"/>
                      </w:rPr>
                      <m:t>ΛΛ'</m:t>
                    </m:r>
                  </m:sub>
                </m:sSub>
              </m:e>
            </m:mr>
            <m:mr>
              <m:e>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θ</m:t>
                            </m:r>
                          </m:sub>
                          <m:sup>
                            <m:r>
                              <w:rPr>
                                <w:rStyle w:val="img-tbleqn--number"/>
                                <w:rFonts w:ascii="Cambria Math" w:hAnsi="Cambria Math" w:cstheme="minorHAnsi"/>
                                <w:spacing w:val="12"/>
                                <w:sz w:val="32"/>
                                <w:szCs w:val="32"/>
                              </w:rPr>
                              <m:t>n</m:t>
                            </m:r>
                          </m:sup>
                        </m:sSubSup>
                        <m:r>
                          <w:rPr>
                            <w:rStyle w:val="img-tbleqn--number"/>
                            <w:rFonts w:ascii="Cambria Math" w:hAnsi="Cambria Math" w:cstheme="minorHAnsi"/>
                            <w:spacing w:val="12"/>
                            <w:sz w:val="32"/>
                            <w:szCs w:val="32"/>
                          </w:rPr>
                          <m:t>+</m:t>
                        </m:r>
                        <m:sSubSup>
                          <m:sSubSupPr>
                            <m:ctrlPr>
                              <w:rPr>
                                <w:rStyle w:val="img-tbleqn--number"/>
                                <w:rFonts w:ascii="Cambria Math" w:hAnsi="Cambria Math" w:cstheme="minorHAnsi"/>
                                <w:i/>
                                <w:spacing w:val="12"/>
                                <w:sz w:val="32"/>
                                <w:szCs w:val="32"/>
                              </w:rPr>
                            </m:ctrlPr>
                          </m:sSubSup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φ</m:t>
                            </m:r>
                          </m:sub>
                          <m:sup>
                            <m:r>
                              <w:rPr>
                                <w:rStyle w:val="img-tbleqn--number"/>
                                <w:rFonts w:ascii="Cambria Math" w:hAnsi="Cambria Math" w:cstheme="minorHAnsi"/>
                                <w:spacing w:val="12"/>
                                <w:sz w:val="32"/>
                                <w:szCs w:val="32"/>
                              </w:rPr>
                              <m:t>n</m:t>
                            </m:r>
                          </m:sup>
                        </m:sSubSup>
                        <m:r>
                          <w:rPr>
                            <w:rStyle w:val="img-tbleqn--number"/>
                            <w:rFonts w:ascii="Cambria Math" w:hAnsi="Cambria Math" w:cstheme="minorHAnsi"/>
                            <w:spacing w:val="12"/>
                            <w:sz w:val="32"/>
                            <w:szCs w:val="32"/>
                          </w:rPr>
                          <m:t>+</m:t>
                        </m:r>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V</m:t>
                            </m:r>
                          </m:e>
                          <m:sub>
                            <m:r>
                              <w:rPr>
                                <w:rStyle w:val="img-tbleqn--number"/>
                                <w:rFonts w:ascii="Cambria Math" w:hAnsi="Cambria Math" w:cstheme="minorHAnsi"/>
                                <w:spacing w:val="12"/>
                                <w:sz w:val="32"/>
                                <w:szCs w:val="32"/>
                              </w:rPr>
                              <m:t>pes</m:t>
                            </m:r>
                          </m:sub>
                          <m:sup>
                            <m:r>
                              <w:rPr>
                                <w:rStyle w:val="img-tbleqn--number"/>
                                <w:rFonts w:ascii="Cambria Math" w:hAnsi="Cambria Math" w:cstheme="minorHAnsi"/>
                                <w:spacing w:val="12"/>
                                <w:sz w:val="32"/>
                                <w:szCs w:val="32"/>
                              </w:rPr>
                              <m:t>n</m:t>
                            </m:r>
                          </m:sup>
                        </m:sSubSup>
                        <m:r>
                          <w:rPr>
                            <w:rStyle w:val="img-tbleqn--number"/>
                            <w:rFonts w:ascii="Cambria Math" w:hAnsi="Cambria Math" w:cstheme="minorHAnsi"/>
                            <w:spacing w:val="12"/>
                            <w:sz w:val="32"/>
                            <w:szCs w:val="32"/>
                          </w:rPr>
                          <m:t>+</m:t>
                        </m:r>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V</m:t>
                            </m:r>
                          </m:e>
                          <m:sub>
                            <m:r>
                              <w:rPr>
                                <w:rStyle w:val="img-tbleqn--number"/>
                                <w:rFonts w:ascii="Cambria Math" w:hAnsi="Cambria Math" w:cstheme="minorHAnsi"/>
                                <w:spacing w:val="12"/>
                                <w:sz w:val="32"/>
                                <w:szCs w:val="32"/>
                              </w:rPr>
                              <m:t>ext</m:t>
                            </m:r>
                          </m:sub>
                          <m:sup>
                            <m:r>
                              <w:rPr>
                                <w:rStyle w:val="img-tbleqn--number"/>
                                <w:rFonts w:ascii="Cambria Math" w:hAnsi="Cambria Math" w:cstheme="minorHAnsi"/>
                                <w:spacing w:val="12"/>
                                <w:sz w:val="32"/>
                                <w:szCs w:val="32"/>
                              </w:rPr>
                              <m:t>n</m:t>
                            </m:r>
                          </m:sup>
                        </m:sSubSup>
                        <m:r>
                          <w:rPr>
                            <w:rStyle w:val="img-tbleqn--number"/>
                            <w:rFonts w:ascii="Cambria Math" w:hAnsi="Cambria Math" w:cstheme="minorHAnsi"/>
                            <w:spacing w:val="12"/>
                            <w:sz w:val="32"/>
                            <w:szCs w:val="32"/>
                          </w:rPr>
                          <m:t>+</m:t>
                        </m:r>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V</m:t>
                            </m:r>
                          </m:e>
                          <m:sub>
                            <m:r>
                              <w:rPr>
                                <w:rStyle w:val="img-tbleqn--number"/>
                                <w:rFonts w:ascii="Cambria Math" w:hAnsi="Cambria Math" w:cstheme="minorHAnsi"/>
                                <w:spacing w:val="12"/>
                                <w:sz w:val="32"/>
                                <w:szCs w:val="32"/>
                              </w:rPr>
                              <m:t>rot</m:t>
                            </m:r>
                          </m:sub>
                          <m:sup>
                            <m:r>
                              <w:rPr>
                                <w:rStyle w:val="img-tbleqn--number"/>
                                <w:rFonts w:ascii="Cambria Math" w:hAnsi="Cambria Math" w:cstheme="minorHAnsi"/>
                                <w:spacing w:val="12"/>
                                <w:sz w:val="32"/>
                                <w:szCs w:val="32"/>
                              </w:rPr>
                              <m:t>Λn</m:t>
                            </m:r>
                          </m:sup>
                        </m:sSubSup>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δ</m:t>
                    </m:r>
                  </m:e>
                  <m:sub>
                    <m:r>
                      <w:rPr>
                        <w:rStyle w:val="img-tbleqn--number"/>
                        <w:rFonts w:ascii="Cambria Math" w:hAnsi="Cambria Math" w:cstheme="minorHAnsi"/>
                        <w:spacing w:val="12"/>
                        <w:sz w:val="32"/>
                        <w:szCs w:val="32"/>
                      </w:rPr>
                      <m:t>nn'</m:t>
                    </m:r>
                  </m:sub>
                </m:sSub>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δ</m:t>
                        </m:r>
                      </m:e>
                    </m:acc>
                  </m:e>
                  <m:sub>
                    <m:r>
                      <w:rPr>
                        <w:rStyle w:val="img-tbleqn--number"/>
                        <w:rFonts w:ascii="Cambria Math" w:hAnsi="Cambria Math" w:cstheme="minorHAnsi"/>
                        <w:spacing w:val="12"/>
                        <w:sz w:val="32"/>
                        <w:szCs w:val="32"/>
                      </w:rPr>
                      <m:t>Λ</m:t>
                    </m:r>
                    <m:r>
                      <w:rPr>
                        <w:rFonts w:ascii="Cambria Math" w:hAnsi="Cambria Math" w:cstheme="minorHAnsi"/>
                        <w:sz w:val="32"/>
                        <w:szCs w:val="32"/>
                      </w:rPr>
                      <m:t>Λ'</m:t>
                    </m:r>
                  </m:sub>
                </m:sSub>
              </m:e>
            </m:mr>
            <m:mr>
              <m:e>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asym</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cor</m:t>
                            </m:r>
                          </m:sub>
                        </m:sSub>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Λ'n'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e>
                </m:d>
              </m:e>
            </m:mr>
          </m:m>
        </m:oMath>
      </m:oMathPara>
    </w:p>
    <w:p w14:paraId="508564AF" w14:textId="73DAE77A" w:rsidR="004E676F" w:rsidRPr="00862A0C" w:rsidRDefault="004E676F" w:rsidP="00334B94">
      <w:pPr>
        <w:rPr>
          <w:rFonts w:cstheme="minorHAnsi"/>
          <w:sz w:val="24"/>
          <w:szCs w:val="24"/>
        </w:rPr>
      </w:pPr>
      <w:r w:rsidRPr="00862A0C">
        <w:rPr>
          <w:rFonts w:cstheme="minorHAnsi"/>
          <w:sz w:val="24"/>
          <w:szCs w:val="24"/>
        </w:rPr>
        <w:t>where the following basis set functions are used:</w:t>
      </w:r>
    </w:p>
    <w:p w14:paraId="28745E0D" w14:textId="65987957" w:rsidR="004E676F" w:rsidRPr="00862A0C" w:rsidRDefault="004E676F" w:rsidP="00334B94">
      <w:pPr>
        <w:rPr>
          <w:rFonts w:cstheme="minorHAnsi"/>
          <w:sz w:val="24"/>
          <w:szCs w:val="24"/>
        </w:rPr>
      </w:pPr>
      <w:r w:rsidRPr="00862A0C">
        <w:rPr>
          <w:rFonts w:cstheme="minorHAnsi"/>
          <w:sz w:val="24"/>
          <w:szCs w:val="24"/>
        </w:rPr>
        <w:t>•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h</m:t>
            </m:r>
          </m:e>
          <m:sub>
            <m:r>
              <w:rPr>
                <w:rStyle w:val="Emphasis"/>
                <w:rFonts w:ascii="Cambria Math" w:eastAsiaTheme="majorEastAsia" w:hAnsi="Cambria Math" w:cstheme="minorHAnsi"/>
                <w:sz w:val="24"/>
                <w:szCs w:val="24"/>
                <w:vertAlign w:val="subscript"/>
              </w:rPr>
              <m:t>n</m:t>
            </m:r>
          </m:sub>
        </m:sSub>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ρ</m:t>
        </m:r>
        <m:r>
          <m:rPr>
            <m:sty m:val="p"/>
          </m:rPr>
          <w:rPr>
            <w:rFonts w:ascii="Cambria Math" w:hAnsi="Cambria Math" w:cstheme="minorHAnsi"/>
            <w:sz w:val="24"/>
            <w:szCs w:val="24"/>
          </w:rPr>
          <m:t>)</m:t>
        </m:r>
      </m:oMath>
      <w:r w:rsidRPr="00862A0C">
        <w:rPr>
          <w:rFonts w:cstheme="minorHAnsi"/>
          <w:sz w:val="24"/>
          <w:szCs w:val="24"/>
        </w:rPr>
        <w:t xml:space="preserve"> is an </w:t>
      </w:r>
      <m:oMath>
        <m:r>
          <w:rPr>
            <w:rStyle w:val="Emphasis"/>
            <w:rFonts w:ascii="Cambria Math" w:eastAsiaTheme="majorEastAsia" w:hAnsi="Cambria Math" w:cstheme="minorHAnsi"/>
            <w:sz w:val="24"/>
            <w:szCs w:val="24"/>
          </w:rPr>
          <m:t>n</m:t>
        </m:r>
      </m:oMath>
      <w:r w:rsidRPr="00862A0C">
        <w:rPr>
          <w:rFonts w:cstheme="minorHAnsi"/>
          <w:sz w:val="24"/>
          <w:szCs w:val="24"/>
        </w:rPr>
        <w:t>-th DVR function along the </w:t>
      </w:r>
      <m:oMath>
        <m:r>
          <w:rPr>
            <w:rStyle w:val="Emphasis"/>
            <w:rFonts w:ascii="Cambria Math" w:eastAsiaTheme="majorEastAsia" w:hAnsi="Cambria Math" w:cstheme="minorHAnsi"/>
            <w:sz w:val="24"/>
            <w:szCs w:val="24"/>
          </w:rPr>
          <m:t>ρ</m:t>
        </m:r>
      </m:oMath>
      <w:r w:rsidRPr="00862A0C">
        <w:rPr>
          <w:rFonts w:cstheme="minorHAnsi"/>
          <w:sz w:val="24"/>
          <w:szCs w:val="24"/>
        </w:rPr>
        <w:t>-</w:t>
      </w:r>
      <w:proofErr w:type="gramStart"/>
      <w:r w:rsidRPr="00862A0C">
        <w:rPr>
          <w:rFonts w:cstheme="minorHAnsi"/>
          <w:sz w:val="24"/>
          <w:szCs w:val="24"/>
        </w:rPr>
        <w:t>grid;</w:t>
      </w:r>
      <w:proofErr w:type="gramEnd"/>
    </w:p>
    <w:p w14:paraId="1348CF59" w14:textId="0545D395" w:rsidR="004E676F" w:rsidRPr="00862A0C" w:rsidRDefault="004E676F" w:rsidP="00334B94">
      <w:pPr>
        <w:rPr>
          <w:rFonts w:cstheme="minorHAnsi"/>
          <w:sz w:val="24"/>
          <w:szCs w:val="24"/>
        </w:rPr>
      </w:pPr>
      <w:r w:rsidRPr="00862A0C">
        <w:rPr>
          <w:rFonts w:cstheme="minorHAnsi"/>
          <w:sz w:val="24"/>
          <w:szCs w:val="24"/>
        </w:rPr>
        <w:t>•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Λn</m:t>
            </m:r>
          </m:sub>
          <m:sup>
            <m:r>
              <w:rPr>
                <w:rStyle w:val="stacked"/>
                <w:rFonts w:ascii="Cambria Math" w:hAnsi="Cambria Math" w:cstheme="minorHAnsi"/>
                <w:sz w:val="24"/>
                <w:szCs w:val="24"/>
                <w:vertAlign w:val="superscript"/>
              </w:rPr>
              <m:t>j</m:t>
            </m:r>
          </m:sup>
        </m:sSubSup>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θ</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ϕ</m:t>
        </m:r>
        <m:r>
          <m:rPr>
            <m:sty m:val="p"/>
          </m:rPr>
          <w:rPr>
            <w:rFonts w:ascii="Cambria Math" w:hAnsi="Cambria Math" w:cstheme="minorHAnsi"/>
            <w:sz w:val="24"/>
            <w:szCs w:val="24"/>
          </w:rPr>
          <m:t>)</m:t>
        </m:r>
      </m:oMath>
      <w:r w:rsidRPr="00862A0C">
        <w:rPr>
          <w:rFonts w:cstheme="minorHAnsi"/>
          <w:sz w:val="24"/>
          <w:szCs w:val="24"/>
        </w:rPr>
        <w:t xml:space="preserve"> is a </w:t>
      </w:r>
      <m:oMath>
        <m:r>
          <w:rPr>
            <w:rStyle w:val="Emphasis"/>
            <w:rFonts w:ascii="Cambria Math" w:eastAsiaTheme="majorEastAsia" w:hAnsi="Cambria Math" w:cstheme="minorHAnsi"/>
            <w:sz w:val="24"/>
            <w:szCs w:val="24"/>
          </w:rPr>
          <m:t>j</m:t>
        </m:r>
      </m:oMath>
      <w:r w:rsidR="00A84F2F" w:rsidRPr="00862A0C">
        <w:rPr>
          <w:rFonts w:cstheme="minorHAnsi"/>
          <w:sz w:val="24"/>
          <w:szCs w:val="24"/>
        </w:rPr>
        <w:t xml:space="preserve"> </w:t>
      </w:r>
      <w:r w:rsidRPr="00862A0C">
        <w:rPr>
          <w:rFonts w:cstheme="minorHAnsi"/>
          <w:sz w:val="24"/>
          <w:szCs w:val="24"/>
        </w:rPr>
        <w:t>-</w:t>
      </w:r>
      <w:proofErr w:type="spellStart"/>
      <w:r w:rsidRPr="00862A0C">
        <w:rPr>
          <w:rFonts w:cstheme="minorHAnsi"/>
          <w:sz w:val="24"/>
          <w:szCs w:val="24"/>
        </w:rPr>
        <w:t>th</w:t>
      </w:r>
      <w:proofErr w:type="spellEnd"/>
      <w:r w:rsidRPr="00862A0C">
        <w:rPr>
          <w:rFonts w:cstheme="minorHAnsi"/>
          <w:sz w:val="24"/>
          <w:szCs w:val="24"/>
        </w:rPr>
        <w:t xml:space="preserve"> 2D basis function in the hyper-angles </w:t>
      </w:r>
      <m:oMath>
        <m:r>
          <w:rPr>
            <w:rStyle w:val="Emphasis"/>
            <w:rFonts w:ascii="Cambria Math" w:eastAsiaTheme="majorEastAsia" w:hAnsi="Cambria Math" w:cstheme="minorHAnsi"/>
            <w:sz w:val="24"/>
            <w:szCs w:val="24"/>
          </w:rPr>
          <m:t>θ</m:t>
        </m:r>
      </m:oMath>
      <w:r w:rsidRPr="00862A0C">
        <w:rPr>
          <w:rFonts w:cstheme="minorHAnsi"/>
          <w:sz w:val="24"/>
          <w:szCs w:val="24"/>
        </w:rPr>
        <w:t> and </w:t>
      </w:r>
      <m:oMath>
        <m:r>
          <w:rPr>
            <w:rStyle w:val="Emphasis"/>
            <w:rFonts w:ascii="Cambria Math" w:eastAsiaTheme="majorEastAsia" w:hAnsi="Cambria Math" w:cstheme="minorHAnsi"/>
            <w:sz w:val="24"/>
            <w:szCs w:val="24"/>
          </w:rPr>
          <m:t>φ</m:t>
        </m:r>
      </m:oMath>
      <w:r w:rsidRPr="00862A0C">
        <w:rPr>
          <w:rFonts w:cstheme="minorHAnsi"/>
          <w:sz w:val="24"/>
          <w:szCs w:val="24"/>
        </w:rPr>
        <w:t>, optimized locally for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ρ</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xml:space="preserve"> is projection of the total angular </w:t>
      </w:r>
      <w:proofErr w:type="gramStart"/>
      <w:r w:rsidRPr="00862A0C">
        <w:rPr>
          <w:rFonts w:cstheme="minorHAnsi"/>
          <w:sz w:val="24"/>
          <w:szCs w:val="24"/>
        </w:rPr>
        <w:t>momentum;</w:t>
      </w:r>
      <w:proofErr w:type="gramEnd"/>
    </w:p>
    <w:p w14:paraId="6B474CC4" w14:textId="07CF0BF6" w:rsidR="004E676F" w:rsidRPr="00862A0C" w:rsidRDefault="004E676F" w:rsidP="00334B94">
      <w:pPr>
        <w:rPr>
          <w:rFonts w:cstheme="minorHAnsi"/>
          <w:sz w:val="24"/>
          <w:szCs w:val="24"/>
        </w:rPr>
      </w:pPr>
      <w:r w:rsidRPr="00862A0C">
        <w:rPr>
          <w:rFonts w:cstheme="minorHAnsi"/>
          <w:sz w:val="24"/>
          <w:szCs w:val="24"/>
        </w:rPr>
        <w:t>• </w:t>
      </w:r>
      <m:oMath>
        <m:sSub>
          <m:sSubPr>
            <m:ctrlPr>
              <w:rPr>
                <w:rFonts w:ascii="Cambria Math" w:hAnsi="Cambria Math" w:cstheme="minorHAnsi"/>
                <w:i/>
                <w:iCs/>
                <w:noProof/>
                <w:sz w:val="24"/>
                <w:szCs w:val="24"/>
              </w:rPr>
            </m:ctrlPr>
          </m:sSubPr>
          <m:e>
            <m:acc>
              <m:accPr>
                <m:chr m:val="̃"/>
                <m:ctrlPr>
                  <w:rPr>
                    <w:rFonts w:ascii="Cambria Math" w:hAnsi="Cambria Math" w:cstheme="minorHAnsi"/>
                    <w:i/>
                    <w:iCs/>
                    <w:noProof/>
                    <w:sz w:val="24"/>
                    <w:szCs w:val="24"/>
                  </w:rPr>
                </m:ctrlPr>
              </m:accPr>
              <m:e>
                <m:r>
                  <w:rPr>
                    <w:rFonts w:ascii="Cambria Math" w:hAnsi="Cambria Math" w:cstheme="minorHAnsi"/>
                    <w:noProof/>
                    <w:sz w:val="24"/>
                    <w:szCs w:val="24"/>
                  </w:rPr>
                  <m:t>D</m:t>
                </m:r>
              </m:e>
            </m:acc>
          </m:e>
          <m:sub>
            <m:r>
              <w:rPr>
                <w:rStyle w:val="Emphasis"/>
                <w:rFonts w:ascii="Cambria Math" w:eastAsiaTheme="majorEastAsia" w:hAnsi="Cambria Math" w:cstheme="minorHAnsi"/>
                <w:sz w:val="24"/>
                <w:szCs w:val="24"/>
                <w:vertAlign w:val="subscript"/>
              </w:rPr>
              <m:t>Λ</m:t>
            </m:r>
          </m:sub>
        </m:sSub>
        <m:r>
          <w:rPr>
            <w:rFonts w:ascii="Cambria Math" w:hAnsi="Cambria Math" w:cstheme="minorHAnsi"/>
            <w:sz w:val="24"/>
            <w:szCs w:val="24"/>
          </w:rPr>
          <m:t>(</m:t>
        </m:r>
        <m:r>
          <m:rPr>
            <m:sty m:val="p"/>
          </m:rPr>
          <w:rPr>
            <w:rStyle w:val="Emphasis"/>
            <w:rFonts w:ascii="Cambria Math" w:eastAsiaTheme="majorEastAsia" w:hAnsi="Cambria Math" w:cstheme="minorHAnsi"/>
            <w:sz w:val="24"/>
            <w:szCs w:val="24"/>
          </w:rPr>
          <m:t>α</m:t>
        </m:r>
        <m:r>
          <w:rPr>
            <w:rFonts w:ascii="Cambria Math" w:hAnsi="Cambria Math" w:cstheme="minorHAnsi"/>
            <w:sz w:val="24"/>
            <w:szCs w:val="24"/>
          </w:rPr>
          <m:t>,</m:t>
        </m:r>
        <m:r>
          <m:rPr>
            <m:sty m:val="p"/>
          </m:rPr>
          <w:rPr>
            <w:rStyle w:val="Emphasis"/>
            <w:rFonts w:ascii="Cambria Math" w:eastAsiaTheme="majorEastAsia" w:hAnsi="Cambria Math" w:cstheme="minorHAnsi"/>
            <w:sz w:val="24"/>
            <w:szCs w:val="24"/>
          </w:rPr>
          <m:t>β</m:t>
        </m:r>
        <m:r>
          <w:rPr>
            <w:rFonts w:ascii="Cambria Math" w:hAnsi="Cambria Math" w:cstheme="minorHAnsi"/>
            <w:sz w:val="24"/>
            <w:szCs w:val="24"/>
          </w:rPr>
          <m:t>,</m:t>
        </m:r>
        <m:r>
          <m:rPr>
            <m:sty m:val="p"/>
          </m:rPr>
          <w:rPr>
            <w:rStyle w:val="Emphasis"/>
            <w:rFonts w:ascii="Cambria Math" w:eastAsiaTheme="majorEastAsia" w:hAnsi="Cambria Math" w:cstheme="minorHAnsi"/>
            <w:sz w:val="24"/>
            <w:szCs w:val="24"/>
          </w:rPr>
          <m:t>γ</m:t>
        </m:r>
        <m:r>
          <w:rPr>
            <w:rFonts w:ascii="Cambria Math" w:hAnsi="Cambria Math" w:cstheme="minorHAnsi"/>
            <w:sz w:val="24"/>
            <w:szCs w:val="24"/>
          </w:rPr>
          <m:t>)</m:t>
        </m:r>
      </m:oMath>
      <w:r w:rsidRPr="00862A0C">
        <w:rPr>
          <w:rFonts w:cstheme="minorHAnsi"/>
          <w:sz w:val="24"/>
          <w:szCs w:val="24"/>
        </w:rPr>
        <w:t xml:space="preserve"> is a modified Wigner </w:t>
      </w:r>
      <w:proofErr w:type="gramStart"/>
      <w:r w:rsidRPr="00862A0C">
        <w:rPr>
          <w:rFonts w:cstheme="minorHAnsi"/>
          <w:sz w:val="24"/>
          <w:szCs w:val="24"/>
        </w:rPr>
        <w:t>function;</w:t>
      </w:r>
      <w:proofErr w:type="gramEnd"/>
    </w:p>
    <w:p w14:paraId="2958E754" w14:textId="57F2A806" w:rsidR="004E676F" w:rsidRPr="00862A0C" w:rsidRDefault="004E676F" w:rsidP="00334B94">
      <w:pPr>
        <w:rPr>
          <w:rFonts w:cstheme="minorHAnsi"/>
          <w:sz w:val="24"/>
          <w:szCs w:val="24"/>
        </w:rPr>
      </w:pPr>
      <w:r w:rsidRPr="00862A0C">
        <w:rPr>
          <w:rFonts w:cstheme="minorHAnsi"/>
          <w:sz w:val="24"/>
          <w:szCs w:val="24"/>
        </w:rPr>
        <w:t>• </w:t>
      </w:r>
      <m:oMath>
        <m:sSubSup>
          <m:sSubSupPr>
            <m:ctrlPr>
              <w:rPr>
                <w:rStyle w:val="img-tbleqn--number"/>
                <w:rFonts w:ascii="Cambria Math" w:hAnsi="Cambria Math" w:cstheme="minorHAnsi"/>
                <w:i/>
                <w:spacing w:val="12"/>
                <w:sz w:val="24"/>
                <w:szCs w:val="24"/>
              </w:rPr>
            </m:ctrlPr>
          </m:sSubSupPr>
          <m:e>
            <m:r>
              <w:rPr>
                <w:rStyle w:val="img-tbleqn--number"/>
                <w:rFonts w:ascii="Cambria Math" w:hAnsi="Cambria Math" w:cstheme="minorHAnsi"/>
                <w:spacing w:val="12"/>
                <w:sz w:val="24"/>
                <w:szCs w:val="24"/>
              </w:rPr>
              <m:t>V</m:t>
            </m:r>
          </m:e>
          <m:sub>
            <m:r>
              <w:rPr>
                <w:rStyle w:val="img-tbleqn--number"/>
                <w:rFonts w:ascii="Cambria Math" w:hAnsi="Cambria Math" w:cstheme="minorHAnsi"/>
                <w:spacing w:val="12"/>
                <w:sz w:val="24"/>
                <w:szCs w:val="24"/>
              </w:rPr>
              <m:t>rot</m:t>
            </m:r>
          </m:sub>
          <m:sup>
            <m:r>
              <w:rPr>
                <w:rStyle w:val="img-tbleqn--number"/>
                <w:rFonts w:ascii="Cambria Math" w:hAnsi="Cambria Math" w:cstheme="minorHAnsi"/>
                <w:spacing w:val="12"/>
                <w:sz w:val="24"/>
                <w:szCs w:val="24"/>
              </w:rPr>
              <m:t>Λn</m:t>
            </m:r>
          </m:sup>
        </m:sSubSup>
      </m:oMath>
      <w:r w:rsidRPr="00862A0C">
        <w:rPr>
          <w:rFonts w:cstheme="minorHAnsi"/>
          <w:sz w:val="24"/>
          <w:szCs w:val="24"/>
        </w:rPr>
        <w:t> is a rotational (centrifugal) potential derived from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T</m:t>
                </m:r>
              </m:e>
            </m:acc>
          </m:e>
          <m:sub>
            <m:r>
              <w:rPr>
                <w:rFonts w:ascii="Cambria Math" w:hAnsi="Cambria Math" w:cstheme="minorHAnsi"/>
                <w:sz w:val="24"/>
                <w:szCs w:val="24"/>
                <w:vertAlign w:val="subscript"/>
              </w:rPr>
              <m:t>sym</m:t>
            </m:r>
          </m:sub>
        </m:sSub>
      </m:oMath>
      <w:r w:rsidRPr="00862A0C">
        <w:rPr>
          <w:rFonts w:cstheme="minorHAnsi"/>
          <w:sz w:val="24"/>
          <w:szCs w:val="24"/>
        </w:rPr>
        <w:t> term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w:t>
      </w:r>
      <w:r w:rsidRPr="00862A0C">
        <w:rPr>
          <w:rFonts w:cstheme="minorHAnsi"/>
          <w:sz w:val="24"/>
          <w:szCs w:val="24"/>
        </w:rPr>
        <w:t>.</w:t>
      </w:r>
    </w:p>
    <w:p w14:paraId="0CC30AC3" w14:textId="77777777" w:rsidR="000B255E" w:rsidRDefault="004E676F" w:rsidP="00334B94">
      <w:pPr>
        <w:rPr>
          <w:rFonts w:cstheme="minorHAnsi"/>
          <w:noProof/>
          <w:color w:val="007AAF"/>
          <w:spacing w:val="12"/>
          <w:sz w:val="24"/>
          <w:szCs w:val="24"/>
        </w:rPr>
      </w:pPr>
      <w:r w:rsidRPr="00862A0C">
        <w:rPr>
          <w:rFonts w:cstheme="minorHAnsi"/>
          <w:sz w:val="24"/>
          <w:szCs w:val="24"/>
        </w:rPr>
        <w:t>The total angular momentum quantum number </w:t>
      </w:r>
      <m:oMath>
        <m:r>
          <w:rPr>
            <w:rStyle w:val="Emphasis"/>
            <w:rFonts w:ascii="Cambria Math" w:eastAsiaTheme="majorEastAsia" w:hAnsi="Cambria Math" w:cstheme="minorHAnsi"/>
            <w:sz w:val="24"/>
            <w:szCs w:val="24"/>
          </w:rPr>
          <m:t>J</m:t>
        </m:r>
      </m:oMath>
      <w:r w:rsidRPr="00862A0C">
        <w:rPr>
          <w:rFonts w:cstheme="minorHAnsi"/>
          <w:sz w:val="24"/>
          <w:szCs w:val="24"/>
        </w:rPr>
        <w:t> is implicit in all our formula (not to be confused with the 2D basis function index </w:t>
      </w:r>
      <m:oMath>
        <m:r>
          <w:rPr>
            <w:rStyle w:val="Emphasis"/>
            <w:rFonts w:ascii="Cambria Math" w:eastAsiaTheme="majorEastAsia" w:hAnsi="Cambria Math" w:cstheme="minorHAnsi"/>
            <w:sz w:val="24"/>
            <w:szCs w:val="24"/>
          </w:rPr>
          <m:t>j</m:t>
        </m:r>
      </m:oMath>
      <w:r w:rsidRPr="00862A0C">
        <w:rPr>
          <w:rFonts w:cstheme="minorHAnsi"/>
          <w:sz w:val="24"/>
          <w:szCs w:val="24"/>
        </w:rPr>
        <w:t> in </w:t>
      </w:r>
      <m:oMath>
        <m:sSubSup>
          <m:sSubSupPr>
            <m:ctrlPr>
              <w:rPr>
                <w:rFonts w:ascii="Cambria Math" w:eastAsiaTheme="majorEastAsia" w:hAnsi="Cambria Math" w:cstheme="minorHAnsi"/>
                <w:i/>
                <w:iCs/>
                <w:sz w:val="24"/>
                <w:szCs w:val="24"/>
              </w:rPr>
            </m:ctrlPr>
          </m:sSubSupPr>
          <m:e>
            <m:r>
              <w:rPr>
                <w:rFonts w:ascii="Cambria Math" w:eastAsiaTheme="majorEastAsia" w:hAnsi="Cambria Math" w:cstheme="minorHAnsi"/>
                <w:sz w:val="24"/>
                <w:szCs w:val="24"/>
              </w:rPr>
              <m:t>X</m:t>
            </m:r>
          </m:e>
          <m:sub>
            <m:r>
              <w:rPr>
                <w:rFonts w:ascii="Cambria Math" w:eastAsiaTheme="majorEastAsia" w:hAnsi="Cambria Math" w:cstheme="minorHAnsi"/>
                <w:sz w:val="24"/>
                <w:szCs w:val="24"/>
                <w:vertAlign w:val="subscript"/>
              </w:rPr>
              <m:t>Λn</m:t>
            </m:r>
          </m:sub>
          <m:sup>
            <m:r>
              <w:rPr>
                <w:rFonts w:ascii="Cambria Math" w:eastAsiaTheme="majorEastAsia" w:hAnsi="Cambria Math" w:cstheme="minorHAnsi"/>
                <w:sz w:val="24"/>
                <w:szCs w:val="24"/>
                <w:vertAlign w:val="superscript"/>
              </w:rPr>
              <m:t>j</m:t>
            </m:r>
          </m:sup>
        </m:sSubSup>
        <m:r>
          <w:rPr>
            <w:rFonts w:ascii="Cambria Math" w:eastAsiaTheme="majorEastAsia" w:hAnsi="Cambria Math" w:cstheme="minorHAnsi"/>
            <w:sz w:val="24"/>
            <w:szCs w:val="24"/>
          </w:rPr>
          <m:t>(θ,ϕ)</m:t>
        </m:r>
      </m:oMath>
      <w:r w:rsidRPr="00862A0C">
        <w:rPr>
          <w:rFonts w:cstheme="minorHAnsi"/>
          <w:sz w:val="24"/>
          <w:szCs w:val="24"/>
        </w:rPr>
        <w:t>, introduced in the previous paragraph). The rotational potential </w:t>
      </w:r>
      <m:oMath>
        <m:sSubSup>
          <m:sSubSupPr>
            <m:ctrlPr>
              <w:rPr>
                <w:rStyle w:val="img-tbleqn--number"/>
                <w:rFonts w:ascii="Cambria Math" w:hAnsi="Cambria Math" w:cstheme="minorHAnsi"/>
                <w:i/>
                <w:spacing w:val="12"/>
                <w:sz w:val="24"/>
                <w:szCs w:val="24"/>
              </w:rPr>
            </m:ctrlPr>
          </m:sSubSupPr>
          <m:e>
            <m:r>
              <w:rPr>
                <w:rStyle w:val="img-tbleqn--number"/>
                <w:rFonts w:ascii="Cambria Math" w:hAnsi="Cambria Math" w:cstheme="minorHAnsi"/>
                <w:spacing w:val="12"/>
                <w:sz w:val="24"/>
                <w:szCs w:val="24"/>
              </w:rPr>
              <m:t>V</m:t>
            </m:r>
          </m:e>
          <m:sub>
            <m:r>
              <w:rPr>
                <w:rStyle w:val="img-tbleqn--number"/>
                <w:rFonts w:ascii="Cambria Math" w:hAnsi="Cambria Math" w:cstheme="minorHAnsi"/>
                <w:spacing w:val="12"/>
                <w:sz w:val="24"/>
                <w:szCs w:val="24"/>
              </w:rPr>
              <m:t>rot</m:t>
            </m:r>
          </m:sub>
          <m:sup>
            <m:r>
              <w:rPr>
                <w:rStyle w:val="img-tbleqn--number"/>
                <w:rFonts w:ascii="Cambria Math" w:hAnsi="Cambria Math" w:cstheme="minorHAnsi"/>
                <w:spacing w:val="12"/>
                <w:sz w:val="24"/>
                <w:szCs w:val="24"/>
              </w:rPr>
              <m:t>Λn</m:t>
            </m:r>
          </m:sup>
        </m:sSubSup>
        <m:d>
          <m:dPr>
            <m:ctrlPr>
              <w:rPr>
                <w:rStyle w:val="img-tbleqn--number"/>
                <w:rFonts w:ascii="Cambria Math" w:hAnsi="Cambria Math" w:cstheme="minorHAnsi"/>
                <w:i/>
                <w:spacing w:val="12"/>
                <w:sz w:val="24"/>
                <w:szCs w:val="24"/>
              </w:rPr>
            </m:ctrlPr>
          </m:dPr>
          <m:e>
            <m:r>
              <w:rPr>
                <w:rStyle w:val="img-tbleqn--number"/>
                <w:rFonts w:ascii="Cambria Math" w:hAnsi="Cambria Math" w:cstheme="minorHAnsi"/>
                <w:spacing w:val="12"/>
                <w:sz w:val="24"/>
                <w:szCs w:val="24"/>
              </w:rPr>
              <m:t>θ</m:t>
            </m:r>
          </m:e>
        </m:d>
      </m:oMath>
      <w:r w:rsidRPr="00862A0C">
        <w:rPr>
          <w:rFonts w:cstheme="minorHAnsi"/>
          <w:sz w:val="24"/>
          <w:szCs w:val="24"/>
        </w:rPr>
        <w:t xml:space="preserve"> corresponds to a vibrating symmetric-top rotor and is given by</w:t>
      </w:r>
    </w:p>
    <w:p w14:paraId="26BEE0B3" w14:textId="7119FB1A" w:rsidR="0034192F"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(3)</w:t>
      </w:r>
    </w:p>
    <w:p w14:paraId="4E10AF5D" w14:textId="546E678C" w:rsidR="0034192F" w:rsidRPr="0043128F" w:rsidRDefault="001A2346" w:rsidP="00334B94">
      <w:pPr>
        <w:rPr>
          <w:rStyle w:val="img-tbleqn--number"/>
          <w:rFonts w:cstheme="minorHAnsi"/>
          <w:spacing w:val="12"/>
          <w:sz w:val="32"/>
          <w:szCs w:val="32"/>
        </w:rPr>
      </w:pPr>
      <m:oMathPara>
        <m:oMathParaPr>
          <m:jc m:val="left"/>
        </m:oMathParaPr>
        <m:oMath>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V</m:t>
              </m:r>
            </m:e>
            <m:sub>
              <m:r>
                <m:rPr>
                  <m:sty m:val="p"/>
                </m:rPr>
                <w:rPr>
                  <w:rStyle w:val="img-tbleqn--number"/>
                  <w:rFonts w:ascii="Cambria Math" w:hAnsi="Cambria Math" w:cstheme="minorHAnsi"/>
                  <w:spacing w:val="12"/>
                  <w:sz w:val="32"/>
                  <w:szCs w:val="32"/>
                </w:rPr>
                <m:t>rot</m:t>
              </m:r>
            </m:sub>
            <m:sup>
              <m:r>
                <w:rPr>
                  <w:rStyle w:val="img-tbleqn--number"/>
                  <w:rFonts w:ascii="Cambria Math" w:hAnsi="Cambria Math" w:cstheme="minorHAnsi"/>
                  <w:spacing w:val="12"/>
                  <w:sz w:val="32"/>
                  <w:szCs w:val="32"/>
                </w:rPr>
                <m:t>Λn</m:t>
              </m:r>
            </m:sup>
          </m:sSubSup>
          <m:d>
            <m:dPr>
              <m:ctrlPr>
                <w:rPr>
                  <w:rStyle w:val="img-tbleqn--number"/>
                  <w:rFonts w:ascii="Cambria Math" w:hAnsi="Cambria Math" w:cstheme="minorHAnsi"/>
                  <w:i/>
                  <w:spacing w:val="12"/>
                  <w:sz w:val="32"/>
                  <w:szCs w:val="32"/>
                </w:rPr>
              </m:ctrlPr>
            </m:dPr>
            <m:e>
              <m:r>
                <w:rPr>
                  <w:rStyle w:val="img-tbleqn--number"/>
                  <w:rFonts w:ascii="Cambria Math" w:hAnsi="Cambria Math" w:cstheme="minorHAnsi"/>
                  <w:spacing w:val="12"/>
                  <w:sz w:val="32"/>
                  <w:szCs w:val="32"/>
                </w:rPr>
                <m:t>θ</m:t>
              </m:r>
            </m:e>
          </m:d>
          <m:r>
            <w:rPr>
              <w:rStyle w:val="img-tbleqn--number"/>
              <w:rFonts w:ascii="Cambria Math" w:hAnsi="Cambria Math" w:cstheme="minorHAnsi"/>
              <w:spacing w:val="12"/>
              <w:sz w:val="32"/>
              <w:szCs w:val="32"/>
            </w:rPr>
            <m:t>=</m:t>
          </m:r>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ћ</m:t>
              </m:r>
            </m:e>
            <m:sup>
              <m:r>
                <w:rPr>
                  <w:rStyle w:val="img-tbleqn--number"/>
                  <w:rFonts w:ascii="Cambria Math" w:hAnsi="Cambria Math" w:cstheme="minorHAnsi"/>
                  <w:spacing w:val="12"/>
                  <w:sz w:val="32"/>
                  <w:szCs w:val="32"/>
                </w:rPr>
                <m:t>2</m:t>
              </m:r>
            </m:sup>
          </m:sSup>
          <m:d>
            <m:dPr>
              <m:ctrlPr>
                <w:rPr>
                  <w:rStyle w:val="img-tbleqn--number"/>
                  <w:rFonts w:ascii="Cambria Math" w:hAnsi="Cambria Math" w:cstheme="minorHAnsi"/>
                  <w:i/>
                  <w:spacing w:val="12"/>
                  <w:sz w:val="32"/>
                  <w:szCs w:val="32"/>
                </w:rPr>
              </m:ctrlPr>
            </m:dPr>
            <m:e>
              <m:r>
                <w:rPr>
                  <w:rStyle w:val="img-tbleqn--number"/>
                  <w:rFonts w:ascii="Cambria Math" w:hAnsi="Cambria Math" w:cstheme="minorHAnsi"/>
                  <w:spacing w:val="12"/>
                  <w:sz w:val="32"/>
                  <w:szCs w:val="32"/>
                </w:rPr>
                <m:t>J</m:t>
              </m:r>
              <m:d>
                <m:dPr>
                  <m:ctrlPr>
                    <w:rPr>
                      <w:rStyle w:val="img-tbleqn--number"/>
                      <w:rFonts w:ascii="Cambria Math" w:hAnsi="Cambria Math" w:cstheme="minorHAnsi"/>
                      <w:i/>
                      <w:spacing w:val="12"/>
                      <w:sz w:val="32"/>
                      <w:szCs w:val="32"/>
                    </w:rPr>
                  </m:ctrlPr>
                </m:dPr>
                <m:e>
                  <m:r>
                    <w:rPr>
                      <w:rStyle w:val="img-tbleqn--number"/>
                      <w:rFonts w:ascii="Cambria Math" w:hAnsi="Cambria Math" w:cstheme="minorHAnsi"/>
                      <w:spacing w:val="12"/>
                      <w:sz w:val="32"/>
                      <w:szCs w:val="32"/>
                    </w:rPr>
                    <m:t>J+1</m:t>
                  </m:r>
                </m:e>
              </m:d>
              <m:f>
                <m:fPr>
                  <m:ctrlPr>
                    <w:rPr>
                      <w:rStyle w:val="img-tbleqn--number"/>
                      <w:rFonts w:ascii="Cambria Math" w:hAnsi="Cambria Math" w:cstheme="minorHAnsi"/>
                      <w:i/>
                      <w:spacing w:val="12"/>
                      <w:sz w:val="32"/>
                      <w:szCs w:val="32"/>
                    </w:rPr>
                  </m:ctrlPr>
                </m:fPr>
                <m:num>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A</m:t>
                      </m:r>
                    </m:e>
                    <m:sub>
                      <m:r>
                        <w:rPr>
                          <w:rStyle w:val="img-tbleqn--number"/>
                          <w:rFonts w:ascii="Cambria Math" w:hAnsi="Cambria Math" w:cstheme="minorHAnsi"/>
                          <w:spacing w:val="12"/>
                          <w:sz w:val="32"/>
                          <w:szCs w:val="32"/>
                        </w:rPr>
                        <m:t>n</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B</m:t>
                      </m:r>
                    </m:e>
                    <m:sub>
                      <m:r>
                        <w:rPr>
                          <w:rStyle w:val="img-tbleqn--number"/>
                          <w:rFonts w:ascii="Cambria Math" w:hAnsi="Cambria Math" w:cstheme="minorHAnsi"/>
                          <w:spacing w:val="12"/>
                          <w:sz w:val="32"/>
                          <w:szCs w:val="32"/>
                        </w:rPr>
                        <m:t>n</m:t>
                      </m:r>
                    </m:sub>
                  </m:sSub>
                </m:num>
                <m:den>
                  <m:r>
                    <w:rPr>
                      <w:rStyle w:val="img-tbleqn--number"/>
                      <w:rFonts w:ascii="Cambria Math" w:hAnsi="Cambria Math" w:cstheme="minorHAnsi"/>
                      <w:spacing w:val="12"/>
                      <w:sz w:val="32"/>
                      <w:szCs w:val="32"/>
                    </w:rPr>
                    <m:t>2</m:t>
                  </m:r>
                </m:den>
              </m:f>
              <m:r>
                <w:rPr>
                  <w:rStyle w:val="img-tbleqn--number"/>
                  <w:rFonts w:ascii="Cambria Math" w:hAnsi="Cambria Math" w:cstheme="minorHAnsi"/>
                  <w:spacing w:val="12"/>
                  <w:sz w:val="32"/>
                  <w:szCs w:val="32"/>
                </w:rPr>
                <m:t>+</m:t>
              </m:r>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Λ</m:t>
                  </m:r>
                </m:e>
                <m:sup>
                  <m:r>
                    <w:rPr>
                      <w:rStyle w:val="img-tbleqn--number"/>
                      <w:rFonts w:ascii="Cambria Math" w:hAnsi="Cambria Math" w:cstheme="minorHAnsi"/>
                      <w:spacing w:val="12"/>
                      <w:sz w:val="32"/>
                      <w:szCs w:val="32"/>
                    </w:rPr>
                    <m:t>2</m:t>
                  </m:r>
                </m:sup>
              </m:sSup>
              <m:d>
                <m:dPr>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C</m:t>
                      </m:r>
                    </m:e>
                    <m:sub>
                      <m:r>
                        <w:rPr>
                          <w:rStyle w:val="img-tbleqn--number"/>
                          <w:rFonts w:ascii="Cambria Math" w:hAnsi="Cambria Math" w:cstheme="minorHAnsi"/>
                          <w:spacing w:val="12"/>
                          <w:sz w:val="32"/>
                          <w:szCs w:val="32"/>
                        </w:rPr>
                        <m:t>n</m:t>
                      </m:r>
                    </m:sub>
                  </m:sSub>
                  <m:r>
                    <w:rPr>
                      <w:rStyle w:val="img-tbleqn--number"/>
                      <w:rFonts w:ascii="Cambria Math" w:hAnsi="Cambria Math" w:cstheme="minorHAnsi"/>
                      <w:spacing w:val="12"/>
                      <w:sz w:val="32"/>
                      <w:szCs w:val="32"/>
                    </w:rPr>
                    <m:t>-</m:t>
                  </m:r>
                  <m:f>
                    <m:fPr>
                      <m:ctrlPr>
                        <w:rPr>
                          <w:rStyle w:val="img-tbleqn--number"/>
                          <w:rFonts w:ascii="Cambria Math" w:hAnsi="Cambria Math" w:cstheme="minorHAnsi"/>
                          <w:i/>
                          <w:spacing w:val="12"/>
                          <w:sz w:val="32"/>
                          <w:szCs w:val="32"/>
                        </w:rPr>
                      </m:ctrlPr>
                    </m:fPr>
                    <m:num>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A</m:t>
                          </m:r>
                        </m:e>
                        <m:sub>
                          <m:r>
                            <w:rPr>
                              <w:rStyle w:val="img-tbleqn--number"/>
                              <w:rFonts w:ascii="Cambria Math" w:hAnsi="Cambria Math" w:cstheme="minorHAnsi"/>
                              <w:spacing w:val="12"/>
                              <w:sz w:val="32"/>
                              <w:szCs w:val="32"/>
                            </w:rPr>
                            <m:t>n</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B</m:t>
                          </m:r>
                        </m:e>
                        <m:sub>
                          <m:r>
                            <w:rPr>
                              <w:rStyle w:val="img-tbleqn--number"/>
                              <w:rFonts w:ascii="Cambria Math" w:hAnsi="Cambria Math" w:cstheme="minorHAnsi"/>
                              <w:spacing w:val="12"/>
                              <w:sz w:val="32"/>
                              <w:szCs w:val="32"/>
                            </w:rPr>
                            <m:t>n</m:t>
                          </m:r>
                        </m:sub>
                      </m:sSub>
                    </m:num>
                    <m:den>
                      <m:r>
                        <w:rPr>
                          <w:rStyle w:val="img-tbleqn--number"/>
                          <w:rFonts w:ascii="Cambria Math" w:hAnsi="Cambria Math" w:cstheme="minorHAnsi"/>
                          <w:spacing w:val="12"/>
                          <w:sz w:val="32"/>
                          <w:szCs w:val="32"/>
                        </w:rPr>
                        <m:t>2</m:t>
                      </m:r>
                    </m:den>
                  </m:f>
                </m:e>
              </m:d>
            </m:e>
          </m:d>
        </m:oMath>
      </m:oMathPara>
    </w:p>
    <w:p w14:paraId="52AF3930" w14:textId="5A9C3B85" w:rsidR="004E676F" w:rsidRPr="00862A0C" w:rsidRDefault="004E676F" w:rsidP="00334B94">
      <w:pPr>
        <w:rPr>
          <w:rFonts w:cstheme="minorHAnsi"/>
          <w:sz w:val="24"/>
          <w:szCs w:val="24"/>
        </w:rPr>
      </w:pPr>
      <w:r w:rsidRPr="00862A0C">
        <w:rPr>
          <w:rFonts w:cstheme="minorHAnsi"/>
          <w:sz w:val="24"/>
          <w:szCs w:val="24"/>
        </w:rPr>
        <w:t>where </w:t>
      </w:r>
      <m:oMath>
        <m:sSub>
          <m:sSubPr>
            <m:ctrlPr>
              <w:rPr>
                <w:rFonts w:ascii="Cambria Math" w:eastAsiaTheme="majorEastAsia" w:hAnsi="Cambria Math" w:cstheme="minorHAnsi"/>
                <w:i/>
                <w:iCs/>
                <w:sz w:val="24"/>
                <w:szCs w:val="24"/>
              </w:rPr>
            </m:ctrlPr>
          </m:sSubPr>
          <m:e>
            <m:r>
              <w:rPr>
                <w:rFonts w:ascii="Cambria Math" w:eastAsiaTheme="majorEastAsia" w:hAnsi="Cambria Math" w:cstheme="minorHAnsi"/>
                <w:sz w:val="24"/>
                <w:szCs w:val="24"/>
              </w:rPr>
              <m:t>A</m:t>
            </m:r>
          </m:e>
          <m:sub>
            <m:r>
              <w:rPr>
                <w:rFonts w:ascii="Cambria Math" w:eastAsiaTheme="majorEastAsia" w:hAnsi="Cambria Math" w:cstheme="minorHAnsi"/>
                <w:sz w:val="24"/>
                <w:szCs w:val="24"/>
              </w:rPr>
              <m:t>n</m:t>
            </m:r>
          </m:sub>
        </m:sSub>
      </m:oMath>
      <w:r w:rsidRPr="00862A0C">
        <w:rPr>
          <w:rFonts w:cstheme="minorHAnsi"/>
          <w:sz w:val="24"/>
          <w:szCs w:val="24"/>
        </w:rPr>
        <w:t>,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B</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and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C</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are the values of rotational constants evaluated at </w:t>
      </w:r>
      <m:oMath>
        <m:r>
          <w:rPr>
            <w:rStyle w:val="Emphasis"/>
            <w:rFonts w:ascii="Cambria Math" w:eastAsiaTheme="majorEastAsia" w:hAnsi="Cambria Math" w:cstheme="minorHAnsi"/>
            <w:sz w:val="24"/>
            <w:szCs w:val="24"/>
          </w:rPr>
          <m:t>ρ</m:t>
        </m:r>
        <m:r>
          <m:rPr>
            <m:sty m:val="p"/>
          </m:rP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ρ</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Note that </w:t>
      </w:r>
      <m:oMath>
        <m:sSub>
          <m:sSubPr>
            <m:ctrlPr>
              <w:rPr>
                <w:rFonts w:ascii="Cambria Math" w:eastAsiaTheme="majorEastAsia" w:hAnsi="Cambria Math" w:cstheme="minorHAnsi"/>
                <w:i/>
                <w:iCs/>
                <w:sz w:val="24"/>
                <w:szCs w:val="24"/>
              </w:rPr>
            </m:ctrlPr>
          </m:sSubPr>
          <m:e>
            <m:r>
              <w:rPr>
                <w:rFonts w:ascii="Cambria Math" w:eastAsiaTheme="majorEastAsia" w:hAnsi="Cambria Math" w:cstheme="minorHAnsi"/>
                <w:sz w:val="24"/>
                <w:szCs w:val="24"/>
              </w:rPr>
              <m:t>A</m:t>
            </m:r>
          </m:e>
          <m:sub>
            <m:r>
              <w:rPr>
                <w:rFonts w:ascii="Cambria Math" w:eastAsiaTheme="majorEastAsia" w:hAnsi="Cambria Math" w:cstheme="minorHAnsi"/>
                <w:sz w:val="24"/>
                <w:szCs w:val="24"/>
              </w:rPr>
              <m:t>n</m:t>
            </m:r>
          </m:sub>
        </m:sSub>
      </m:oMath>
      <w:r w:rsidRPr="00862A0C">
        <w:rPr>
          <w:rFonts w:cstheme="minorHAnsi"/>
          <w:sz w:val="24"/>
          <w:szCs w:val="24"/>
        </w:rPr>
        <w:t> and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B</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enter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(3)</w:t>
      </w:r>
      <w:r w:rsidRPr="00862A0C">
        <w:rPr>
          <w:rFonts w:cstheme="minorHAnsi"/>
          <w:sz w:val="24"/>
          <w:szCs w:val="24"/>
        </w:rPr>
        <w:t> only as their average.</w:t>
      </w:r>
    </w:p>
    <w:p w14:paraId="5D1DBCAC" w14:textId="54698147" w:rsidR="004F35C9" w:rsidRDefault="004E676F" w:rsidP="004F35C9">
      <w:pPr>
        <w:rPr>
          <w:rStyle w:val="img-tbleqn--number"/>
          <w:rFonts w:cstheme="minorHAnsi"/>
          <w:spacing w:val="12"/>
          <w:sz w:val="24"/>
          <w:szCs w:val="24"/>
        </w:rPr>
      </w:pPr>
      <w:r w:rsidRPr="00862A0C">
        <w:rPr>
          <w:rFonts w:cstheme="minorHAnsi"/>
          <w:sz w:val="24"/>
          <w:szCs w:val="24"/>
        </w:rPr>
        <w:t>In </w:t>
      </w:r>
      <w:r w:rsidRPr="005B4696">
        <w:rPr>
          <w:rFonts w:eastAsiaTheme="majorEastAsia" w:cstheme="minorHAnsi"/>
          <w:sz w:val="24"/>
          <w:szCs w:val="24"/>
        </w:rPr>
        <w:t>ref. 17</w:t>
      </w:r>
      <w:r w:rsidRPr="00862A0C">
        <w:rPr>
          <w:rFonts w:cstheme="minorHAnsi"/>
          <w:sz w:val="24"/>
          <w:szCs w:val="24"/>
        </w:rPr>
        <w:t xml:space="preserve">, the </w:t>
      </w:r>
      <w:proofErr w:type="spellStart"/>
      <w:r w:rsidRPr="00862A0C">
        <w:rPr>
          <w:rFonts w:cstheme="minorHAnsi"/>
          <w:sz w:val="24"/>
          <w:szCs w:val="24"/>
        </w:rPr>
        <w:t>basis</w:t>
      </w:r>
      <w:proofErr w:type="spellEnd"/>
      <w:r w:rsidRPr="00862A0C">
        <w:rPr>
          <w:rFonts w:cstheme="minorHAnsi"/>
          <w:sz w:val="24"/>
          <w:szCs w:val="24"/>
        </w:rPr>
        <w:t xml:space="preserve"> functions </w:t>
      </w:r>
      <m:oMath>
        <m:sSubSup>
          <m:sSubSupPr>
            <m:ctrlPr>
              <w:rPr>
                <w:rFonts w:ascii="Cambria Math" w:eastAsiaTheme="majorEastAsia" w:hAnsi="Cambria Math" w:cstheme="minorHAnsi"/>
                <w:i/>
                <w:iCs/>
                <w:sz w:val="24"/>
                <w:szCs w:val="24"/>
              </w:rPr>
            </m:ctrlPr>
          </m:sSubSupPr>
          <m:e>
            <m:r>
              <w:rPr>
                <w:rFonts w:ascii="Cambria Math" w:eastAsiaTheme="majorEastAsia" w:hAnsi="Cambria Math" w:cstheme="minorHAnsi"/>
                <w:sz w:val="24"/>
                <w:szCs w:val="24"/>
              </w:rPr>
              <m:t>X</m:t>
            </m:r>
          </m:e>
          <m:sub>
            <m:r>
              <w:rPr>
                <w:rFonts w:ascii="Cambria Math" w:eastAsiaTheme="majorEastAsia" w:hAnsi="Cambria Math" w:cstheme="minorHAnsi"/>
                <w:sz w:val="24"/>
                <w:szCs w:val="24"/>
                <w:vertAlign w:val="subscript"/>
              </w:rPr>
              <m:t>Λn</m:t>
            </m:r>
          </m:sub>
          <m:sup>
            <m:r>
              <w:rPr>
                <w:rFonts w:ascii="Cambria Math" w:eastAsiaTheme="majorEastAsia" w:hAnsi="Cambria Math" w:cstheme="minorHAnsi"/>
                <w:sz w:val="24"/>
                <w:szCs w:val="24"/>
                <w:vertAlign w:val="superscript"/>
              </w:rPr>
              <m:t>j</m:t>
            </m:r>
          </m:sup>
        </m:sSubSup>
      </m:oMath>
      <w:r w:rsidRPr="00862A0C">
        <w:rPr>
          <w:rFonts w:cstheme="minorHAnsi"/>
          <w:sz w:val="24"/>
          <w:szCs w:val="24"/>
        </w:rPr>
        <w:t> were defined as eigenfunctions of the 2D Hamiltonian:</w:t>
      </w:r>
      <w:r w:rsidR="004F35C9" w:rsidRPr="004F35C9">
        <w:rPr>
          <w:rStyle w:val="img-tbleqn--number"/>
          <w:rFonts w:cstheme="minorHAnsi"/>
          <w:spacing w:val="12"/>
          <w:sz w:val="24"/>
          <w:szCs w:val="24"/>
        </w:rPr>
        <w:t xml:space="preserve"> </w:t>
      </w:r>
    </w:p>
    <w:p w14:paraId="6F5D49BE" w14:textId="4A5E37A1" w:rsidR="00911BDF" w:rsidRDefault="004F35C9" w:rsidP="00334B94">
      <w:pPr>
        <w:rPr>
          <w:rFonts w:cstheme="minorHAnsi"/>
          <w:sz w:val="24"/>
          <w:szCs w:val="24"/>
        </w:rPr>
      </w:pPr>
      <w:r w:rsidRPr="00862A0C">
        <w:rPr>
          <w:rStyle w:val="img-tbleqn--number"/>
          <w:rFonts w:cstheme="minorHAnsi"/>
          <w:spacing w:val="12"/>
          <w:sz w:val="24"/>
          <w:szCs w:val="24"/>
        </w:rPr>
        <w:t>(4)</w:t>
      </w:r>
    </w:p>
    <w:p w14:paraId="6759A793" w14:textId="4CB1CF0D" w:rsidR="00911BDF" w:rsidRPr="0043128F" w:rsidRDefault="001A2346" w:rsidP="00334B94">
      <w:pPr>
        <w:rPr>
          <w:rStyle w:val="img-tbleqn"/>
          <w:rFonts w:eastAsiaTheme="majorEastAsia" w:cstheme="minorHAnsi"/>
          <w:spacing w:val="12"/>
          <w:sz w:val="32"/>
          <w:szCs w:val="32"/>
        </w:rPr>
      </w:pPr>
      <m:oMathPara>
        <m:oMathParaPr>
          <m:jc m:val="left"/>
        </m:oMathParaPr>
        <m:oMath>
          <m:sSubSup>
            <m:sSubSupPr>
              <m:ctrlPr>
                <w:rPr>
                  <w:rStyle w:val="Emphasis"/>
                  <w:rFonts w:ascii="Cambria Math" w:eastAsiaTheme="majorEastAsia" w:hAnsi="Cambria Math" w:cstheme="minorHAnsi"/>
                  <w:i w:val="0"/>
                  <w:iCs w:val="0"/>
                  <w:spacing w:val="12"/>
                  <w:sz w:val="32"/>
                  <w:szCs w:val="32"/>
                </w:rPr>
              </m:ctrlPr>
            </m:sSubSupPr>
            <m:e>
              <m:acc>
                <m:accPr>
                  <m:ctrlPr>
                    <w:rPr>
                      <w:rStyle w:val="Emphasis"/>
                      <w:rFonts w:ascii="Cambria Math" w:eastAsiaTheme="majorEastAsia" w:hAnsi="Cambria Math" w:cstheme="minorHAnsi"/>
                      <w:i w:val="0"/>
                      <w:iCs w:val="0"/>
                      <w:spacing w:val="12"/>
                      <w:sz w:val="32"/>
                      <w:szCs w:val="32"/>
                    </w:rPr>
                  </m:ctrlPr>
                </m:accPr>
                <m:e>
                  <m:r>
                    <w:rPr>
                      <w:rStyle w:val="Emphasis"/>
                      <w:rFonts w:ascii="Cambria Math" w:eastAsiaTheme="majorEastAsia" w:hAnsi="Cambria Math" w:cstheme="minorHAnsi"/>
                      <w:spacing w:val="12"/>
                      <w:sz w:val="32"/>
                      <w:szCs w:val="32"/>
                    </w:rPr>
                    <m:t>H</m:t>
                  </m:r>
                </m:e>
              </m:acc>
            </m:e>
            <m:sub>
              <m:r>
                <m:rPr>
                  <m:sty m:val="p"/>
                </m:rPr>
                <w:rPr>
                  <w:rStyle w:val="stacked"/>
                  <w:rFonts w:ascii="Cambria Math" w:hAnsi="Cambria Math" w:cstheme="minorHAnsi"/>
                  <w:spacing w:val="12"/>
                  <w:sz w:val="32"/>
                  <w:szCs w:val="32"/>
                  <w:vertAlign w:val="subscript"/>
                </w:rPr>
                <m:t>2D</m:t>
              </m:r>
            </m:sub>
            <m:sup>
              <m:r>
                <w:rPr>
                  <w:rStyle w:val="stacked"/>
                  <w:rFonts w:ascii="Cambria Math" w:hAnsi="Cambria Math" w:cstheme="minorHAnsi"/>
                  <w:spacing w:val="12"/>
                  <w:sz w:val="32"/>
                  <w:szCs w:val="32"/>
                  <w:vertAlign w:val="superscript"/>
                </w:rPr>
                <m:t>Λn</m:t>
              </m:r>
            </m:sup>
          </m:sSubSup>
          <m:r>
            <m:rPr>
              <m:sty m:val="p"/>
            </m:rPr>
            <w:rPr>
              <w:rStyle w:val="img-tbleqn"/>
              <w:rFonts w:ascii="Cambria Math" w:eastAsiaTheme="majorEastAsia" w:hAnsi="Cambria Math" w:cstheme="minorHAnsi"/>
              <w:spacing w:val="12"/>
              <w:sz w:val="32"/>
              <w:szCs w:val="32"/>
            </w:rPr>
            <m:t> = </m:t>
          </m:r>
          <m:sSubSup>
            <m:sSubSupPr>
              <m:ctrlPr>
                <w:rPr>
                  <w:rFonts w:ascii="Cambria Math" w:hAnsi="Cambria Math" w:cstheme="minorHAnsi"/>
                  <w:i/>
                  <w:iCs/>
                  <w:noProof/>
                  <w:spacing w:val="12"/>
                  <w:sz w:val="32"/>
                  <w:szCs w:val="32"/>
                </w:rPr>
              </m:ctrlPr>
            </m:sSubSupPr>
            <m:e>
              <m:acc>
                <m:accPr>
                  <m:ctrlPr>
                    <w:rPr>
                      <w:rFonts w:ascii="Cambria Math" w:hAnsi="Cambria Math" w:cstheme="minorHAnsi"/>
                      <w:i/>
                      <w:iCs/>
                      <w:noProof/>
                      <w:spacing w:val="12"/>
                      <w:sz w:val="32"/>
                      <w:szCs w:val="32"/>
                    </w:rPr>
                  </m:ctrlPr>
                </m:accPr>
                <m:e>
                  <m:r>
                    <w:rPr>
                      <w:rFonts w:ascii="Cambria Math" w:hAnsi="Cambria Math" w:cstheme="minorHAnsi"/>
                      <w:noProof/>
                      <w:spacing w:val="12"/>
                      <w:sz w:val="32"/>
                      <w:szCs w:val="32"/>
                    </w:rPr>
                    <m:t>T</m:t>
                  </m:r>
                </m:e>
              </m:acc>
            </m:e>
            <m:sub>
              <m:r>
                <w:rPr>
                  <w:rStyle w:val="stacked"/>
                  <w:rFonts w:ascii="Cambria Math" w:hAnsi="Cambria Math" w:cstheme="minorHAnsi"/>
                  <w:spacing w:val="12"/>
                  <w:sz w:val="32"/>
                  <w:szCs w:val="32"/>
                  <w:vertAlign w:val="subscript"/>
                </w:rPr>
                <m:t>θ</m:t>
              </m:r>
            </m:sub>
            <m:sup>
              <m:r>
                <w:rPr>
                  <w:rStyle w:val="stacked"/>
                  <w:rFonts w:ascii="Cambria Math" w:hAnsi="Cambria Math" w:cstheme="minorHAnsi"/>
                  <w:spacing w:val="12"/>
                  <w:sz w:val="32"/>
                  <w:szCs w:val="32"/>
                  <w:vertAlign w:val="superscript"/>
                </w:rPr>
                <m:t>n</m:t>
              </m:r>
            </m:sup>
          </m:sSubSup>
          <m:r>
            <m:rPr>
              <m:sty m:val="p"/>
            </m:rPr>
            <w:rPr>
              <w:rStyle w:val="img-tbleqn"/>
              <w:rFonts w:ascii="Cambria Math" w:eastAsiaTheme="majorEastAsia" w:hAnsi="Cambria Math" w:cstheme="minorHAnsi"/>
              <w:spacing w:val="12"/>
              <w:sz w:val="32"/>
              <w:szCs w:val="32"/>
            </w:rPr>
            <m:t> + </m:t>
          </m:r>
          <m:sSubSup>
            <m:sSubSupPr>
              <m:ctrlPr>
                <w:rPr>
                  <w:rFonts w:ascii="Cambria Math" w:hAnsi="Cambria Math" w:cstheme="minorHAnsi"/>
                  <w:i/>
                  <w:iCs/>
                  <w:noProof/>
                  <w:spacing w:val="12"/>
                  <w:sz w:val="32"/>
                  <w:szCs w:val="32"/>
                </w:rPr>
              </m:ctrlPr>
            </m:sSubSupPr>
            <m:e>
              <m:acc>
                <m:accPr>
                  <m:ctrlPr>
                    <w:rPr>
                      <w:rFonts w:ascii="Cambria Math" w:hAnsi="Cambria Math" w:cstheme="minorHAnsi"/>
                      <w:i/>
                      <w:iCs/>
                      <w:noProof/>
                      <w:spacing w:val="12"/>
                      <w:sz w:val="32"/>
                      <w:szCs w:val="32"/>
                    </w:rPr>
                  </m:ctrlPr>
                </m:accPr>
                <m:e>
                  <m:r>
                    <w:rPr>
                      <w:rFonts w:ascii="Cambria Math" w:hAnsi="Cambria Math" w:cstheme="minorHAnsi"/>
                      <w:noProof/>
                      <w:spacing w:val="12"/>
                      <w:sz w:val="32"/>
                      <w:szCs w:val="32"/>
                    </w:rPr>
                    <m:t>T</m:t>
                  </m:r>
                </m:e>
              </m:acc>
            </m:e>
            <m:sub>
              <m:r>
                <w:rPr>
                  <w:rStyle w:val="stacked"/>
                  <w:rFonts w:ascii="Cambria Math" w:hAnsi="Cambria Math" w:cstheme="minorHAnsi"/>
                  <w:spacing w:val="12"/>
                  <w:sz w:val="32"/>
                  <w:szCs w:val="32"/>
                  <w:vertAlign w:val="subscript"/>
                </w:rPr>
                <m:t>φ</m:t>
              </m:r>
            </m:sub>
            <m:sup>
              <m:r>
                <w:rPr>
                  <w:rStyle w:val="stacked"/>
                  <w:rFonts w:ascii="Cambria Math" w:hAnsi="Cambria Math" w:cstheme="minorHAnsi"/>
                  <w:spacing w:val="12"/>
                  <w:sz w:val="32"/>
                  <w:szCs w:val="32"/>
                  <w:vertAlign w:val="superscript"/>
                </w:rPr>
                <m:t>n</m:t>
              </m:r>
            </m:sup>
          </m:sSubSup>
          <m:r>
            <m:rPr>
              <m:sty m:val="p"/>
            </m:rPr>
            <w:rPr>
              <w:rStyle w:val="img-tbleqn"/>
              <w:rFonts w:ascii="Cambria Math" w:eastAsiaTheme="majorEastAsia" w:hAnsi="Cambria Math" w:cstheme="minorHAnsi"/>
              <w:spacing w:val="12"/>
              <w:sz w:val="32"/>
              <w:szCs w:val="32"/>
            </w:rPr>
            <m:t> + </m:t>
          </m:r>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V</m:t>
              </m:r>
            </m:e>
            <m:sub>
              <m:r>
                <m:rPr>
                  <m:sty m:val="p"/>
                </m:rPr>
                <w:rPr>
                  <w:rStyle w:val="stacked"/>
                  <w:rFonts w:ascii="Cambria Math" w:hAnsi="Cambria Math" w:cstheme="minorHAnsi"/>
                  <w:spacing w:val="12"/>
                  <w:sz w:val="32"/>
                  <w:szCs w:val="32"/>
                  <w:vertAlign w:val="subscript"/>
                </w:rPr>
                <m:t>pes</m:t>
              </m:r>
            </m:sub>
            <m:sup>
              <m:r>
                <w:rPr>
                  <w:rStyle w:val="stacked"/>
                  <w:rFonts w:ascii="Cambria Math" w:hAnsi="Cambria Math" w:cstheme="minorHAnsi"/>
                  <w:spacing w:val="12"/>
                  <w:sz w:val="32"/>
                  <w:szCs w:val="32"/>
                  <w:vertAlign w:val="superscript"/>
                </w:rPr>
                <m:t>n</m:t>
              </m:r>
            </m:sup>
          </m:sSubSup>
          <m:r>
            <m:rPr>
              <m:sty m:val="p"/>
            </m:rPr>
            <w:rPr>
              <w:rStyle w:val="img-tbleqn"/>
              <w:rFonts w:ascii="Cambria Math" w:eastAsiaTheme="majorEastAsia" w:hAnsi="Cambria Math" w:cstheme="minorHAnsi"/>
              <w:spacing w:val="12"/>
              <w:sz w:val="32"/>
              <w:szCs w:val="32"/>
            </w:rPr>
            <m:t> + </m:t>
          </m:r>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V</m:t>
              </m:r>
            </m:e>
            <m:sub>
              <m:r>
                <m:rPr>
                  <m:sty m:val="p"/>
                </m:rPr>
                <w:rPr>
                  <w:rStyle w:val="stacked"/>
                  <w:rFonts w:ascii="Cambria Math" w:hAnsi="Cambria Math" w:cstheme="minorHAnsi"/>
                  <w:spacing w:val="12"/>
                  <w:sz w:val="32"/>
                  <w:szCs w:val="32"/>
                  <w:vertAlign w:val="subscript"/>
                </w:rPr>
                <m:t>ext</m:t>
              </m:r>
            </m:sub>
            <m:sup>
              <m:r>
                <w:rPr>
                  <w:rStyle w:val="stacked"/>
                  <w:rFonts w:ascii="Cambria Math" w:hAnsi="Cambria Math" w:cstheme="minorHAnsi"/>
                  <w:spacing w:val="12"/>
                  <w:sz w:val="32"/>
                  <w:szCs w:val="32"/>
                  <w:vertAlign w:val="superscript"/>
                </w:rPr>
                <m:t>n</m:t>
              </m:r>
            </m:sup>
          </m:sSubSup>
          <m:r>
            <m:rPr>
              <m:sty m:val="p"/>
            </m:rPr>
            <w:rPr>
              <w:rStyle w:val="img-tbleqn"/>
              <w:rFonts w:ascii="Cambria Math" w:eastAsiaTheme="majorEastAsia" w:hAnsi="Cambria Math" w:cstheme="minorHAnsi"/>
              <w:spacing w:val="12"/>
              <w:sz w:val="32"/>
              <w:szCs w:val="32"/>
            </w:rPr>
            <m:t> + </m:t>
          </m:r>
          <w:bookmarkStart w:id="2" w:name="_Hlk68173566"/>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V</m:t>
              </m:r>
            </m:e>
            <m:sub>
              <m:r>
                <m:rPr>
                  <m:sty m:val="p"/>
                </m:rPr>
                <w:rPr>
                  <w:rStyle w:val="stacked"/>
                  <w:rFonts w:ascii="Cambria Math" w:hAnsi="Cambria Math" w:cstheme="minorHAnsi"/>
                  <w:spacing w:val="12"/>
                  <w:sz w:val="32"/>
                  <w:szCs w:val="32"/>
                  <w:vertAlign w:val="subscript"/>
                </w:rPr>
                <m:t>rot</m:t>
              </m:r>
            </m:sub>
            <m:sup>
              <m:r>
                <w:rPr>
                  <w:rStyle w:val="stacked"/>
                  <w:rFonts w:ascii="Cambria Math" w:hAnsi="Cambria Math" w:cstheme="minorHAnsi"/>
                  <w:spacing w:val="12"/>
                  <w:sz w:val="32"/>
                  <w:szCs w:val="32"/>
                  <w:vertAlign w:val="superscript"/>
                </w:rPr>
                <m:t>Λn</m:t>
              </m:r>
            </m:sup>
          </m:sSubSup>
          <w:bookmarkEnd w:id="2"/>
          <m:r>
            <m:rPr>
              <m:sty m:val="p"/>
            </m:rPr>
            <w:rPr>
              <w:rStyle w:val="img-tbleqn"/>
              <w:rFonts w:ascii="Cambria Math" w:eastAsiaTheme="majorEastAsia" w:hAnsi="Cambria Math" w:cstheme="minorHAnsi"/>
              <w:spacing w:val="12"/>
              <w:sz w:val="32"/>
              <w:szCs w:val="32"/>
            </w:rPr>
            <m:t>,</m:t>
          </m:r>
        </m:oMath>
      </m:oMathPara>
    </w:p>
    <w:p w14:paraId="1D8C0475" w14:textId="77777777" w:rsidR="00BC0A09"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(5)</w:t>
      </w:r>
    </w:p>
    <w:p w14:paraId="22800364" w14:textId="7131B2BD" w:rsidR="004F35C9" w:rsidRPr="0043128F" w:rsidRDefault="001A2346" w:rsidP="004F35C9">
      <w:pPr>
        <w:rPr>
          <w:rStyle w:val="img-tbleqn"/>
          <w:rFonts w:eastAsiaTheme="majorEastAsia" w:cstheme="minorHAnsi"/>
          <w:spacing w:val="12"/>
          <w:sz w:val="32"/>
          <w:szCs w:val="32"/>
        </w:rPr>
      </w:pPr>
      <m:oMathPara>
        <m:oMathParaPr>
          <m:jc m:val="left"/>
        </m:oMathParaPr>
        <m:oMath>
          <m:sSubSup>
            <m:sSubSupPr>
              <m:ctrlPr>
                <w:rPr>
                  <w:rStyle w:val="Emphasis"/>
                  <w:rFonts w:ascii="Cambria Math" w:eastAsiaTheme="majorEastAsia" w:hAnsi="Cambria Math" w:cstheme="minorHAnsi"/>
                  <w:i w:val="0"/>
                  <w:iCs w:val="0"/>
                  <w:spacing w:val="12"/>
                  <w:sz w:val="32"/>
                  <w:szCs w:val="32"/>
                </w:rPr>
              </m:ctrlPr>
            </m:sSubSupPr>
            <m:e>
              <m:acc>
                <m:accPr>
                  <m:ctrlPr>
                    <w:rPr>
                      <w:rStyle w:val="Emphasis"/>
                      <w:rFonts w:ascii="Cambria Math" w:eastAsiaTheme="majorEastAsia" w:hAnsi="Cambria Math" w:cstheme="minorHAnsi"/>
                      <w:i w:val="0"/>
                      <w:iCs w:val="0"/>
                      <w:spacing w:val="12"/>
                      <w:sz w:val="32"/>
                      <w:szCs w:val="32"/>
                    </w:rPr>
                  </m:ctrlPr>
                </m:accPr>
                <m:e>
                  <m:r>
                    <m:rPr>
                      <m:sty m:val="p"/>
                    </m:rPr>
                    <w:rPr>
                      <w:rStyle w:val="Emphasis"/>
                      <w:rFonts w:ascii="Cambria Math" w:eastAsiaTheme="majorEastAsia" w:hAnsi="Cambria Math" w:cstheme="minorHAnsi"/>
                      <w:spacing w:val="12"/>
                      <w:sz w:val="32"/>
                      <w:szCs w:val="32"/>
                    </w:rPr>
                    <m:t>H</m:t>
                  </m:r>
                </m:e>
              </m:acc>
            </m:e>
            <m:sub>
              <m:r>
                <m:rPr>
                  <m:sty m:val="p"/>
                </m:rPr>
                <w:rPr>
                  <w:rStyle w:val="stacked"/>
                  <w:rFonts w:ascii="Cambria Math" w:hAnsi="Cambria Math" w:cstheme="minorHAnsi"/>
                  <w:spacing w:val="12"/>
                  <w:sz w:val="32"/>
                  <w:szCs w:val="32"/>
                  <w:vertAlign w:val="subscript"/>
                </w:rPr>
                <m:t>2D</m:t>
              </m:r>
            </m:sub>
            <m:sup>
              <m:r>
                <w:rPr>
                  <w:rStyle w:val="stacked"/>
                  <w:rFonts w:ascii="Cambria Math" w:hAnsi="Cambria Math" w:cstheme="minorHAnsi"/>
                  <w:spacing w:val="12"/>
                  <w:sz w:val="32"/>
                  <w:szCs w:val="32"/>
                  <w:vertAlign w:val="superscript"/>
                </w:rPr>
                <m:t>Λn</m:t>
              </m:r>
            </m:sup>
          </m:sSubSup>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X</m:t>
              </m:r>
            </m:e>
            <m:sub>
              <m:r>
                <w:rPr>
                  <w:rStyle w:val="stacked"/>
                  <w:rFonts w:ascii="Cambria Math" w:hAnsi="Cambria Math" w:cstheme="minorHAnsi"/>
                  <w:spacing w:val="12"/>
                  <w:sz w:val="32"/>
                  <w:szCs w:val="32"/>
                  <w:vertAlign w:val="subscript"/>
                </w:rPr>
                <m:t>Λn</m:t>
              </m:r>
            </m:sub>
            <m:sup>
              <m:r>
                <w:rPr>
                  <w:rStyle w:val="stacked"/>
                  <w:rFonts w:ascii="Cambria Math" w:hAnsi="Cambria Math" w:cstheme="minorHAnsi"/>
                  <w:spacing w:val="12"/>
                  <w:sz w:val="32"/>
                  <w:szCs w:val="32"/>
                  <w:vertAlign w:val="superscript"/>
                </w:rPr>
                <m:t>j</m:t>
              </m:r>
            </m:sup>
          </m:sSubSup>
          <m:r>
            <m:rPr>
              <m:sty m:val="p"/>
            </m:rPr>
            <w:rPr>
              <w:rStyle w:val="img-tbleqn"/>
              <w:rFonts w:ascii="Cambria Math" w:eastAsiaTheme="majorEastAsia" w:hAnsi="Cambria Math" w:cstheme="minorHAnsi"/>
              <w:spacing w:val="12"/>
              <w:sz w:val="32"/>
              <w:szCs w:val="32"/>
            </w:rPr>
            <m:t>(</m:t>
          </m:r>
          <m:r>
            <w:rPr>
              <w:rStyle w:val="Emphasis"/>
              <w:rFonts w:ascii="Cambria Math" w:eastAsiaTheme="majorEastAsia" w:hAnsi="Cambria Math" w:cstheme="minorHAnsi"/>
              <w:spacing w:val="12"/>
              <w:sz w:val="32"/>
              <w:szCs w:val="32"/>
            </w:rPr>
            <m:t>θ</m:t>
          </m:r>
          <m:r>
            <m:rPr>
              <m:sty m:val="p"/>
            </m:rPr>
            <w:rPr>
              <w:rStyle w:val="img-tbleqn"/>
              <w:rFonts w:ascii="Cambria Math" w:eastAsiaTheme="majorEastAsia" w:hAnsi="Cambria Math" w:cstheme="minorHAnsi"/>
              <w:spacing w:val="12"/>
              <w:sz w:val="32"/>
              <w:szCs w:val="32"/>
            </w:rPr>
            <m:t>,</m:t>
          </m:r>
          <m:r>
            <w:rPr>
              <w:rStyle w:val="Emphasis"/>
              <w:rFonts w:ascii="Cambria Math" w:eastAsiaTheme="majorEastAsia" w:hAnsi="Cambria Math" w:cstheme="minorHAnsi"/>
              <w:spacing w:val="12"/>
              <w:sz w:val="32"/>
              <w:szCs w:val="32"/>
            </w:rPr>
            <m:t>φ</m:t>
          </m:r>
          <m:r>
            <m:rPr>
              <m:sty m:val="p"/>
            </m:rPr>
            <w:rPr>
              <w:rStyle w:val="img-tbleqn"/>
              <w:rFonts w:ascii="Cambria Math" w:eastAsiaTheme="majorEastAsia" w:hAnsi="Cambria Math" w:cstheme="minorHAnsi"/>
              <w:spacing w:val="12"/>
              <w:sz w:val="32"/>
              <w:szCs w:val="32"/>
            </w:rPr>
            <m:t>) = </m:t>
          </m:r>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ε</m:t>
              </m:r>
            </m:e>
            <m:sub>
              <m:r>
                <w:rPr>
                  <w:rStyle w:val="stacked"/>
                  <w:rFonts w:ascii="Cambria Math" w:hAnsi="Cambria Math" w:cstheme="minorHAnsi"/>
                  <w:spacing w:val="12"/>
                  <w:sz w:val="32"/>
                  <w:szCs w:val="32"/>
                  <w:vertAlign w:val="subscript"/>
                </w:rPr>
                <m:t>Λn</m:t>
              </m:r>
            </m:sub>
            <m:sup>
              <m:r>
                <w:rPr>
                  <w:rStyle w:val="stacked"/>
                  <w:rFonts w:ascii="Cambria Math" w:hAnsi="Cambria Math" w:cstheme="minorHAnsi"/>
                  <w:spacing w:val="12"/>
                  <w:sz w:val="32"/>
                  <w:szCs w:val="32"/>
                  <w:vertAlign w:val="superscript"/>
                </w:rPr>
                <m:t>j</m:t>
              </m:r>
            </m:sup>
          </m:sSubSup>
          <w:bookmarkStart w:id="3" w:name="_Hlk68173608"/>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X</m:t>
              </m:r>
            </m:e>
            <m:sub>
              <m:r>
                <w:rPr>
                  <w:rStyle w:val="stacked"/>
                  <w:rFonts w:ascii="Cambria Math" w:hAnsi="Cambria Math" w:cstheme="minorHAnsi"/>
                  <w:spacing w:val="12"/>
                  <w:sz w:val="32"/>
                  <w:szCs w:val="32"/>
                  <w:vertAlign w:val="subscript"/>
                </w:rPr>
                <m:t>Λn</m:t>
              </m:r>
            </m:sub>
            <m:sup>
              <m:r>
                <w:rPr>
                  <w:rStyle w:val="stacked"/>
                  <w:rFonts w:ascii="Cambria Math" w:hAnsi="Cambria Math" w:cstheme="minorHAnsi"/>
                  <w:spacing w:val="12"/>
                  <w:sz w:val="32"/>
                  <w:szCs w:val="32"/>
                  <w:vertAlign w:val="superscript"/>
                </w:rPr>
                <m:t>j</m:t>
              </m:r>
            </m:sup>
          </m:sSubSup>
          <w:bookmarkEnd w:id="3"/>
          <m:r>
            <m:rPr>
              <m:sty m:val="p"/>
            </m:rPr>
            <w:rPr>
              <w:rStyle w:val="img-tbleqn"/>
              <w:rFonts w:ascii="Cambria Math" w:eastAsiaTheme="majorEastAsia" w:hAnsi="Cambria Math" w:cstheme="minorHAnsi"/>
              <w:spacing w:val="12"/>
              <w:sz w:val="32"/>
              <w:szCs w:val="32"/>
            </w:rPr>
            <m:t>(</m:t>
          </m:r>
          <m:r>
            <w:rPr>
              <w:rStyle w:val="Emphasis"/>
              <w:rFonts w:ascii="Cambria Math" w:eastAsiaTheme="majorEastAsia" w:hAnsi="Cambria Math" w:cstheme="minorHAnsi"/>
              <w:spacing w:val="12"/>
              <w:sz w:val="32"/>
              <w:szCs w:val="32"/>
            </w:rPr>
            <m:t>θ</m:t>
          </m:r>
          <m:r>
            <m:rPr>
              <m:sty m:val="p"/>
            </m:rPr>
            <w:rPr>
              <w:rStyle w:val="img-tbleqn"/>
              <w:rFonts w:ascii="Cambria Math" w:eastAsiaTheme="majorEastAsia" w:hAnsi="Cambria Math" w:cstheme="minorHAnsi"/>
              <w:spacing w:val="12"/>
              <w:sz w:val="32"/>
              <w:szCs w:val="32"/>
            </w:rPr>
            <m:t>,</m:t>
          </m:r>
          <m:r>
            <w:rPr>
              <w:rStyle w:val="Emphasis"/>
              <w:rFonts w:ascii="Cambria Math" w:eastAsiaTheme="majorEastAsia" w:hAnsi="Cambria Math" w:cstheme="minorHAnsi"/>
              <w:spacing w:val="12"/>
              <w:sz w:val="32"/>
              <w:szCs w:val="32"/>
            </w:rPr>
            <m:t>φ</m:t>
          </m:r>
          <m:r>
            <m:rPr>
              <m:sty m:val="p"/>
            </m:rPr>
            <w:rPr>
              <w:rStyle w:val="img-tbleqn"/>
              <w:rFonts w:ascii="Cambria Math" w:eastAsiaTheme="majorEastAsia" w:hAnsi="Cambria Math" w:cstheme="minorHAnsi"/>
              <w:spacing w:val="12"/>
              <w:sz w:val="32"/>
              <w:szCs w:val="32"/>
            </w:rPr>
            <m:t>)</m:t>
          </m:r>
        </m:oMath>
      </m:oMathPara>
    </w:p>
    <w:p w14:paraId="2731BEB4" w14:textId="4FDE280B" w:rsidR="004E676F" w:rsidRPr="00862A0C" w:rsidRDefault="004E676F" w:rsidP="00334B94">
      <w:pPr>
        <w:rPr>
          <w:rFonts w:cstheme="minorHAnsi"/>
          <w:sz w:val="24"/>
          <w:szCs w:val="24"/>
        </w:rPr>
      </w:pPr>
      <w:r w:rsidRPr="00862A0C">
        <w:rPr>
          <w:rFonts w:cstheme="minorHAnsi"/>
          <w:sz w:val="24"/>
          <w:szCs w:val="24"/>
        </w:rPr>
        <w:t>Note that with this definition </w:t>
      </w:r>
      <m:oMath>
        <m:sSubSup>
          <m:sSubSupPr>
            <m:ctrlPr>
              <w:rPr>
                <w:rFonts w:ascii="Cambria Math" w:eastAsiaTheme="majorEastAsia" w:hAnsi="Cambria Math" w:cstheme="minorHAnsi"/>
                <w:i/>
                <w:iCs/>
                <w:sz w:val="24"/>
                <w:szCs w:val="24"/>
              </w:rPr>
            </m:ctrlPr>
          </m:sSubSupPr>
          <m:e>
            <m:acc>
              <m:accPr>
                <m:ctrlPr>
                  <w:rPr>
                    <w:rFonts w:ascii="Cambria Math" w:eastAsiaTheme="majorEastAsia" w:hAnsi="Cambria Math" w:cstheme="minorHAnsi"/>
                    <w:i/>
                    <w:iCs/>
                    <w:sz w:val="24"/>
                    <w:szCs w:val="24"/>
                  </w:rPr>
                </m:ctrlPr>
              </m:accPr>
              <m:e>
                <m:r>
                  <w:rPr>
                    <w:rFonts w:ascii="Cambria Math" w:eastAsiaTheme="majorEastAsia" w:hAnsi="Cambria Math" w:cstheme="minorHAnsi"/>
                    <w:sz w:val="24"/>
                    <w:szCs w:val="24"/>
                  </w:rPr>
                  <m:t>H</m:t>
                </m:r>
              </m:e>
            </m:acc>
          </m:e>
          <m:sub>
            <m:r>
              <w:rPr>
                <w:rFonts w:ascii="Cambria Math" w:eastAsiaTheme="majorEastAsia" w:hAnsi="Cambria Math" w:cstheme="minorHAnsi"/>
                <w:sz w:val="24"/>
                <w:szCs w:val="24"/>
                <w:vertAlign w:val="subscript"/>
              </w:rPr>
              <m:t>2D</m:t>
            </m:r>
          </m:sub>
          <m:sup>
            <m:r>
              <w:rPr>
                <w:rFonts w:ascii="Cambria Math" w:eastAsiaTheme="majorEastAsia" w:hAnsi="Cambria Math" w:cstheme="minorHAnsi"/>
                <w:sz w:val="24"/>
                <w:szCs w:val="24"/>
                <w:vertAlign w:val="superscript"/>
              </w:rPr>
              <m:t>Λn</m:t>
            </m:r>
          </m:sup>
        </m:sSubSup>
      </m:oMath>
      <w:r w:rsidRPr="00862A0C">
        <w:rPr>
          <w:rFonts w:cstheme="minorHAnsi"/>
          <w:sz w:val="24"/>
          <w:szCs w:val="24"/>
        </w:rPr>
        <w:t> is different for each combination of </w:t>
      </w:r>
      <m:oMath>
        <m:r>
          <w:rPr>
            <w:rStyle w:val="Emphasis"/>
            <w:rFonts w:ascii="Cambria Math" w:eastAsiaTheme="majorEastAsia" w:hAnsi="Cambria Math" w:cstheme="minorHAnsi"/>
            <w:sz w:val="24"/>
            <w:szCs w:val="24"/>
          </w:rPr>
          <m:t>J</m:t>
        </m:r>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due to the rotational potential term </w:t>
      </w:r>
      <m:oMath>
        <m:sSubSup>
          <m:sSubSupPr>
            <m:ctrlPr>
              <w:rPr>
                <w:rFonts w:ascii="Cambria Math" w:eastAsiaTheme="majorEastAsia" w:hAnsi="Cambria Math" w:cstheme="minorHAnsi"/>
                <w:sz w:val="24"/>
                <w:szCs w:val="24"/>
              </w:rPr>
            </m:ctrlPr>
          </m:sSubSupPr>
          <m:e>
            <m:r>
              <w:rPr>
                <w:rFonts w:ascii="Cambria Math" w:eastAsiaTheme="majorEastAsia" w:hAnsi="Cambria Math" w:cstheme="minorHAnsi"/>
                <w:sz w:val="24"/>
                <w:szCs w:val="24"/>
              </w:rPr>
              <m:t>V</m:t>
            </m:r>
          </m:e>
          <m:sub>
            <m:r>
              <m:rPr>
                <m:sty m:val="p"/>
              </m:rPr>
              <w:rPr>
                <w:rFonts w:ascii="Cambria Math" w:eastAsiaTheme="majorEastAsia" w:hAnsi="Cambria Math" w:cstheme="minorHAnsi"/>
                <w:sz w:val="24"/>
                <w:szCs w:val="24"/>
                <w:vertAlign w:val="subscript"/>
              </w:rPr>
              <m:t>rot</m:t>
            </m:r>
          </m:sub>
          <m:sup>
            <m:r>
              <m:rPr>
                <m:sty m:val="p"/>
              </m:rPr>
              <w:rPr>
                <w:rFonts w:ascii="Cambria Math" w:eastAsiaTheme="majorEastAsia" w:hAnsi="Cambria Math" w:cstheme="minorHAnsi"/>
                <w:sz w:val="24"/>
                <w:szCs w:val="24"/>
                <w:vertAlign w:val="superscript"/>
              </w:rPr>
              <m:t>Λn</m:t>
            </m:r>
          </m:sup>
        </m:sSubSup>
      </m:oMath>
      <w:r w:rsidRPr="00862A0C">
        <w:rPr>
          <w:rFonts w:cstheme="minorHAnsi"/>
          <w:sz w:val="24"/>
          <w:szCs w:val="24"/>
        </w:rPr>
        <w:t xml:space="preserve">. Such choice permits to </w:t>
      </w:r>
      <w:proofErr w:type="gramStart"/>
      <w:r w:rsidRPr="00862A0C">
        <w:rPr>
          <w:rFonts w:cstheme="minorHAnsi"/>
          <w:sz w:val="24"/>
          <w:szCs w:val="24"/>
        </w:rPr>
        <w:t>take into account</w:t>
      </w:r>
      <w:proofErr w:type="gramEnd"/>
      <w:r w:rsidRPr="00862A0C">
        <w:rPr>
          <w:rFonts w:cstheme="minorHAnsi"/>
          <w:sz w:val="24"/>
          <w:szCs w:val="24"/>
        </w:rPr>
        <w:t xml:space="preserve"> the effects of rotational excitation and distortion, by adjusting the 2D vibrational basis set </w:t>
      </w:r>
      <m:oMath>
        <m:sSubSup>
          <m:sSubSupPr>
            <m:ctrlPr>
              <w:rPr>
                <w:rFonts w:ascii="Cambria Math" w:eastAsiaTheme="majorEastAsia" w:hAnsi="Cambria Math" w:cstheme="minorHAnsi"/>
                <w:i/>
                <w:iCs/>
                <w:sz w:val="24"/>
                <w:szCs w:val="24"/>
              </w:rPr>
            </m:ctrlPr>
          </m:sSubSupPr>
          <m:e>
            <m:r>
              <w:rPr>
                <w:rFonts w:ascii="Cambria Math" w:eastAsiaTheme="majorEastAsia" w:hAnsi="Cambria Math" w:cstheme="minorHAnsi"/>
                <w:sz w:val="24"/>
                <w:szCs w:val="24"/>
              </w:rPr>
              <m:t>X</m:t>
            </m:r>
          </m:e>
          <m:sub>
            <m:r>
              <w:rPr>
                <w:rFonts w:ascii="Cambria Math" w:eastAsiaTheme="majorEastAsia" w:hAnsi="Cambria Math" w:cstheme="minorHAnsi"/>
                <w:sz w:val="24"/>
                <w:szCs w:val="24"/>
                <w:vertAlign w:val="subscript"/>
              </w:rPr>
              <m:t>Λn</m:t>
            </m:r>
          </m:sub>
          <m:sup>
            <m:r>
              <w:rPr>
                <w:rFonts w:ascii="Cambria Math" w:eastAsiaTheme="majorEastAsia" w:hAnsi="Cambria Math" w:cstheme="minorHAnsi"/>
                <w:sz w:val="24"/>
                <w:szCs w:val="24"/>
                <w:vertAlign w:val="superscript"/>
              </w:rPr>
              <m:t>j</m:t>
            </m:r>
          </m:sup>
        </m:sSubSup>
      </m:oMath>
      <w:r w:rsidRPr="00862A0C">
        <w:rPr>
          <w:rFonts w:cstheme="minorHAnsi"/>
          <w:sz w:val="24"/>
          <w:szCs w:val="24"/>
        </w:rPr>
        <w:t xml:space="preserve"> adiabatically, to be optimized specifically for each individual rotational state of the symmetric-top rotor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m:t>
        </m:r>
      </m:oMath>
      <w:r w:rsidRPr="00862A0C">
        <w:rPr>
          <w:rFonts w:cstheme="minorHAnsi"/>
          <w:sz w:val="24"/>
          <w:szCs w:val="24"/>
        </w:rPr>
        <w:t>. This requires solving the 2D vibrational problem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+ 1</m:t>
        </m:r>
      </m:oMath>
      <w:r w:rsidRPr="00862A0C">
        <w:rPr>
          <w:rFonts w:cstheme="minorHAnsi"/>
          <w:sz w:val="24"/>
          <w:szCs w:val="24"/>
        </w:rPr>
        <w:t xml:space="preserve"> times for each value of </w:t>
      </w:r>
      <m:oMath>
        <m:r>
          <w:rPr>
            <w:rStyle w:val="Emphasis"/>
            <w:rFonts w:ascii="Cambria Math" w:eastAsiaTheme="majorEastAsia" w:hAnsi="Cambria Math" w:cstheme="minorHAnsi"/>
            <w:sz w:val="24"/>
            <w:szCs w:val="24"/>
          </w:rPr>
          <m:t>J</m:t>
        </m:r>
      </m:oMath>
      <w:r w:rsidRPr="00862A0C">
        <w:rPr>
          <w:rFonts w:cstheme="minorHAnsi"/>
          <w:sz w:val="24"/>
          <w:szCs w:val="24"/>
        </w:rPr>
        <w:t>, which by itself is not computationally demanding. The advantage of this elegant traditional approach is that we always operate with the most optimal basis set, which is expected to give the fastest convergence (with respect to the basis set size) and thus produce the smallest Hamiltonian matrix. The snag, however, is that one also needs to compute the overlap matrixes</w:t>
      </w:r>
      <w:r w:rsidR="000B6545">
        <w:rPr>
          <w:rFonts w:cstheme="minorHAnsi"/>
          <w:sz w:val="24"/>
          <w:szCs w:val="24"/>
        </w:rPr>
        <w:t xml:space="preserve"> </w:t>
      </w:r>
      <m:oMath>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Λn</m:t>
                </m:r>
              </m:sub>
              <m:sup>
                <m:r>
                  <w:rPr>
                    <w:rFonts w:ascii="Cambria Math" w:hAnsi="Cambria Math" w:cstheme="minorHAnsi"/>
                    <w:sz w:val="24"/>
                    <w:szCs w:val="24"/>
                    <w:vertAlign w:val="superscript"/>
                  </w:rPr>
                  <m:t>j</m:t>
                </m:r>
              </m:sup>
            </m:sSubSup>
            <m:d>
              <m:dPr>
                <m:begChr m:val="|"/>
                <m:endChr m:val=""/>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X</m:t>
                    </m:r>
                  </m:e>
                  <m:sub>
                    <m:r>
                      <w:rPr>
                        <w:rFonts w:ascii="Cambria Math" w:hAnsi="Cambria Math" w:cstheme="minorHAnsi"/>
                        <w:sz w:val="24"/>
                        <w:szCs w:val="24"/>
                        <w:vertAlign w:val="subscript"/>
                      </w:rPr>
                      <m:t>Λ'n'</m:t>
                    </m:r>
                  </m:sub>
                  <m:sup>
                    <m:r>
                      <w:rPr>
                        <w:rFonts w:ascii="Cambria Math" w:hAnsi="Cambria Math" w:cstheme="minorHAnsi"/>
                        <w:sz w:val="24"/>
                        <w:szCs w:val="24"/>
                        <w:vertAlign w:val="superscript"/>
                      </w:rPr>
                      <m:t>j'</m:t>
                    </m:r>
                  </m:sup>
                </m:sSubSup>
              </m:e>
            </m:d>
          </m:e>
        </m:d>
      </m:oMath>
      <w:r w:rsidRPr="00862A0C">
        <w:rPr>
          <w:rFonts w:cstheme="minorHAnsi"/>
          <w:sz w:val="24"/>
          <w:szCs w:val="24"/>
        </w:rPr>
        <w:t> for each such set of solutions. The functions </w:t>
      </w:r>
      <m:oMath>
        <m:sSubSup>
          <m:sSubSupPr>
            <m:ctrlPr>
              <w:rPr>
                <w:rFonts w:ascii="Cambria Math" w:eastAsiaTheme="majorEastAsia" w:hAnsi="Cambria Math" w:cstheme="minorHAnsi"/>
                <w:i/>
                <w:iCs/>
                <w:sz w:val="24"/>
                <w:szCs w:val="24"/>
              </w:rPr>
            </m:ctrlPr>
          </m:sSubSupPr>
          <m:e>
            <m:r>
              <w:rPr>
                <w:rFonts w:ascii="Cambria Math" w:eastAsiaTheme="majorEastAsia" w:hAnsi="Cambria Math" w:cstheme="minorHAnsi"/>
                <w:sz w:val="24"/>
                <w:szCs w:val="24"/>
              </w:rPr>
              <m:t>X</m:t>
            </m:r>
          </m:e>
          <m:sub>
            <m:r>
              <w:rPr>
                <w:rFonts w:ascii="Cambria Math" w:eastAsiaTheme="majorEastAsia" w:hAnsi="Cambria Math" w:cstheme="minorHAnsi"/>
                <w:sz w:val="24"/>
                <w:szCs w:val="24"/>
                <w:vertAlign w:val="subscript"/>
              </w:rPr>
              <m:t>Λn</m:t>
            </m:r>
          </m:sub>
          <m:sup>
            <m:r>
              <w:rPr>
                <w:rFonts w:ascii="Cambria Math" w:eastAsiaTheme="majorEastAsia" w:hAnsi="Cambria Math" w:cstheme="minorHAnsi"/>
                <w:sz w:val="24"/>
                <w:szCs w:val="24"/>
                <w:vertAlign w:val="superscript"/>
              </w:rPr>
              <m:t>j</m:t>
            </m:r>
          </m:sup>
        </m:sSubSup>
      </m:oMath>
      <w:r w:rsidRPr="00862A0C">
        <w:rPr>
          <w:rFonts w:cstheme="minorHAnsi"/>
          <w:sz w:val="24"/>
          <w:szCs w:val="24"/>
        </w:rPr>
        <w:t xml:space="preserve"> are not analytical, so the overlaps </w:t>
      </w:r>
      <w:proofErr w:type="gramStart"/>
      <w:r w:rsidRPr="00862A0C">
        <w:rPr>
          <w:rFonts w:cstheme="minorHAnsi"/>
          <w:sz w:val="24"/>
          <w:szCs w:val="24"/>
        </w:rPr>
        <w:t>have to</w:t>
      </w:r>
      <w:proofErr w:type="gramEnd"/>
      <w:r w:rsidRPr="00862A0C">
        <w:rPr>
          <w:rFonts w:cstheme="minorHAnsi"/>
          <w:sz w:val="24"/>
          <w:szCs w:val="24"/>
        </w:rPr>
        <w:t xml:space="preserve"> be computed by explicit numerical integration and, for accurate calculations of the excited vibrational states or scattering resonances, the size of these matrices can be rather large. We found that in practice the computational cost of this integration outweighs considerably the advantage of having a slightly smaller Hamiltonian matrix.</w:t>
      </w:r>
    </w:p>
    <w:p w14:paraId="3A6DD82E" w14:textId="26CD7397" w:rsidR="004E676F" w:rsidRPr="00862A0C" w:rsidRDefault="004E676F" w:rsidP="00CF24C0">
      <w:pPr>
        <w:pStyle w:val="Heading2"/>
        <w:rPr>
          <w:rFonts w:asciiTheme="minorHAnsi" w:hAnsiTheme="minorHAnsi" w:cstheme="minorHAnsi"/>
        </w:rPr>
      </w:pPr>
      <w:r w:rsidRPr="00862A0C">
        <w:rPr>
          <w:rStyle w:val="section-number"/>
          <w:rFonts w:asciiTheme="minorHAnsi" w:hAnsiTheme="minorHAnsi" w:cstheme="minorHAnsi"/>
        </w:rPr>
        <w:t>B.</w:t>
      </w:r>
      <w:r w:rsidRPr="00862A0C">
        <w:rPr>
          <w:rFonts w:asciiTheme="minorHAnsi" w:hAnsiTheme="minorHAnsi" w:cstheme="minorHAnsi"/>
        </w:rPr>
        <w:t> </w:t>
      </w:r>
      <w:r w:rsidRPr="00862A0C">
        <w:rPr>
          <w:rStyle w:val="section-title"/>
          <w:rFonts w:asciiTheme="minorHAnsi" w:hAnsiTheme="minorHAnsi" w:cstheme="minorHAnsi"/>
        </w:rPr>
        <w:t xml:space="preserve">Basis set of the non-rotating molecule </w:t>
      </w:r>
      <m:oMath>
        <m:r>
          <w:rPr>
            <w:rStyle w:val="section-title"/>
            <w:rFonts w:ascii="Cambria Math" w:hAnsi="Cambria Math" w:cstheme="minorHAnsi"/>
          </w:rPr>
          <m:t>(</m:t>
        </m:r>
        <m:r>
          <w:rPr>
            <w:rStyle w:val="Emphasis"/>
            <w:rFonts w:ascii="Cambria Math" w:hAnsi="Cambria Math" w:cstheme="minorHAnsi"/>
            <w:color w:val="262626" w:themeColor="text1" w:themeTint="D9"/>
          </w:rPr>
          <m:t>J</m:t>
        </m:r>
        <m:r>
          <w:rPr>
            <w:rStyle w:val="section-title"/>
            <w:rFonts w:ascii="Cambria Math" w:hAnsi="Cambria Math" w:cstheme="minorHAnsi"/>
          </w:rPr>
          <m:t> = 0)</m:t>
        </m:r>
      </m:oMath>
    </w:p>
    <w:p w14:paraId="230B3FEB" w14:textId="5226FCCC" w:rsidR="004E676F" w:rsidRPr="00862A0C" w:rsidRDefault="004E676F" w:rsidP="00334B94">
      <w:pPr>
        <w:rPr>
          <w:rFonts w:cstheme="minorHAnsi"/>
          <w:sz w:val="24"/>
          <w:szCs w:val="24"/>
        </w:rPr>
      </w:pPr>
      <w:r w:rsidRPr="00862A0C">
        <w:rPr>
          <w:rFonts w:cstheme="minorHAnsi"/>
          <w:sz w:val="24"/>
          <w:szCs w:val="24"/>
        </w:rPr>
        <w:t>One way to circumvent this issue is to use the same set of 2D vibrational basis functions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for all values of </w:t>
      </w:r>
      <m:oMath>
        <m:r>
          <w:rPr>
            <w:rStyle w:val="Emphasis"/>
            <w:rFonts w:ascii="Cambria Math" w:eastAsiaTheme="majorEastAsia" w:hAnsi="Cambria Math" w:cstheme="minorHAnsi"/>
            <w:sz w:val="24"/>
            <w:szCs w:val="24"/>
          </w:rPr>
          <m:t>J</m:t>
        </m:r>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(note that index </w:t>
      </w:r>
      <m:oMath>
        <m:r>
          <w:rPr>
            <w:rStyle w:val="Emphasis"/>
            <w:rFonts w:ascii="Cambria Math" w:eastAsiaTheme="majorEastAsia" w:hAnsi="Cambria Math" w:cstheme="minorHAnsi"/>
            <w:sz w:val="24"/>
            <w:szCs w:val="24"/>
          </w:rPr>
          <m:t>Λ</m:t>
        </m:r>
      </m:oMath>
      <w:r w:rsidRPr="00862A0C">
        <w:rPr>
          <w:rFonts w:cstheme="minorHAnsi"/>
          <w:sz w:val="24"/>
          <w:szCs w:val="24"/>
        </w:rPr>
        <w:t>, which we used to have in </w:t>
      </w:r>
      <w:bookmarkStart w:id="4" w:name="_Hlk68173958"/>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bookmarkEnd w:id="4"/>
      <w:r w:rsidRPr="00862A0C">
        <w:rPr>
          <w:rFonts w:cstheme="minorHAnsi"/>
          <w:sz w:val="24"/>
          <w:szCs w:val="24"/>
        </w:rPr>
        <w:t> before, does not appear anymore since all functions </w:t>
      </w:r>
      <m:oMath>
        <m:sSubSup>
          <m:sSubSupPr>
            <m:ctrlPr>
              <w:rPr>
                <w:rFonts w:ascii="Cambria Math" w:eastAsiaTheme="majorEastAsia" w:hAnsi="Cambria Math" w:cstheme="minorHAnsi"/>
                <w:i/>
                <w:iCs/>
                <w:sz w:val="24"/>
                <w:szCs w:val="24"/>
              </w:rPr>
            </m:ctrlPr>
          </m:sSubSupPr>
          <m:e>
            <m:r>
              <w:rPr>
                <w:rFonts w:ascii="Cambria Math" w:eastAsiaTheme="majorEastAsia" w:hAnsi="Cambria Math" w:cstheme="minorHAnsi"/>
                <w:sz w:val="24"/>
                <w:szCs w:val="24"/>
              </w:rPr>
              <m:t>X</m:t>
            </m:r>
          </m:e>
          <m:sub>
            <m:r>
              <w:rPr>
                <w:rFonts w:ascii="Cambria Math" w:eastAsiaTheme="majorEastAsia" w:hAnsi="Cambria Math" w:cstheme="minorHAnsi"/>
                <w:sz w:val="24"/>
                <w:szCs w:val="24"/>
                <w:vertAlign w:val="subscript"/>
              </w:rPr>
              <m:t>n</m:t>
            </m:r>
          </m:sub>
          <m:sup>
            <m:r>
              <w:rPr>
                <w:rFonts w:ascii="Cambria Math" w:eastAsiaTheme="majorEastAsia" w:hAnsi="Cambria Math" w:cstheme="minorHAnsi"/>
                <w:sz w:val="24"/>
                <w:szCs w:val="24"/>
                <w:vertAlign w:val="superscript"/>
              </w:rPr>
              <m:t>j</m:t>
            </m:r>
          </m:sup>
        </m:sSubSup>
      </m:oMath>
      <w:r w:rsidRPr="00862A0C">
        <w:rPr>
          <w:rFonts w:cstheme="minorHAnsi"/>
          <w:sz w:val="24"/>
          <w:szCs w:val="24"/>
        </w:rPr>
        <w:t> will have the same value of </w:t>
      </w:r>
      <m:oMath>
        <m:r>
          <w:rPr>
            <w:rStyle w:val="Emphasis"/>
            <w:rFonts w:ascii="Cambria Math" w:eastAsiaTheme="majorEastAsia" w:hAnsi="Cambria Math" w:cstheme="minorHAnsi"/>
            <w:sz w:val="24"/>
            <w:szCs w:val="24"/>
          </w:rPr>
          <m:t>Λ</m:t>
        </m:r>
      </m:oMath>
      <w:r w:rsidRPr="00862A0C">
        <w:rPr>
          <w:rFonts w:cstheme="minorHAnsi"/>
          <w:sz w:val="24"/>
          <w:szCs w:val="24"/>
        </w:rPr>
        <w:t> here). One natural choice is to use basis functions obtained for the non-rotating molecule,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0</m:t>
        </m:r>
      </m:oMath>
      <w:r w:rsidRPr="00862A0C">
        <w:rPr>
          <w:rFonts w:cstheme="minorHAnsi"/>
          <w:sz w:val="24"/>
          <w:szCs w:val="24"/>
        </w:rPr>
        <w:t xml:space="preserve"> and </w:t>
      </w:r>
      <m:oMath>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 = 0</m:t>
        </m:r>
      </m:oMath>
      <w:r w:rsidRPr="00862A0C">
        <w:rPr>
          <w:rFonts w:cstheme="minorHAnsi"/>
          <w:sz w:val="24"/>
          <w:szCs w:val="24"/>
        </w:rPr>
        <w:t>, which has a simple physical motivation: the energy of rotational excitation (the “lift” of the potential energy surface (PES) that the molecule experiences as it rotates) is typically smaller than the vibrational energy of the molecule (the depth of the PES itself). Therefore, inclusion of the rotational excitation can be considered as a perturbation to the purely vibrational problem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and the basis set optimized for a non-rotating molecule should in principle be suitable. The pay-off that one could foresee is that at large values of </w:t>
      </w:r>
      <m:oMath>
        <m:r>
          <w:rPr>
            <w:rStyle w:val="Emphasis"/>
            <w:rFonts w:ascii="Cambria Math" w:eastAsiaTheme="majorEastAsia" w:hAnsi="Cambria Math" w:cstheme="minorHAnsi"/>
            <w:sz w:val="24"/>
            <w:szCs w:val="24"/>
          </w:rPr>
          <m:t>J</m:t>
        </m:r>
      </m:oMath>
      <w:r w:rsidRPr="00862A0C">
        <w:rPr>
          <w:rFonts w:cstheme="minorHAnsi"/>
          <w:sz w:val="24"/>
          <w:szCs w:val="24"/>
        </w:rPr>
        <w:t> the number of basis functions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xml:space="preserve">, needed for convergence of results, may be higher compared to the </w:t>
      </w:r>
      <w:proofErr w:type="gramStart"/>
      <w:r w:rsidRPr="00862A0C">
        <w:rPr>
          <w:rFonts w:cstheme="minorHAnsi"/>
          <w:sz w:val="24"/>
          <w:szCs w:val="24"/>
        </w:rPr>
        <w:t>rotationally-adiabatic</w:t>
      </w:r>
      <w:proofErr w:type="gramEnd"/>
      <w:r w:rsidRPr="00862A0C">
        <w:rPr>
          <w:rFonts w:cstheme="minorHAnsi"/>
          <w:sz w:val="24"/>
          <w:szCs w:val="24"/>
        </w:rPr>
        <w:t xml:space="preserve"> choice of the basis.</w:t>
      </w:r>
    </w:p>
    <w:p w14:paraId="2D553B90" w14:textId="02C90699" w:rsidR="00995259" w:rsidRDefault="004E676F" w:rsidP="00334B94">
      <w:pPr>
        <w:rPr>
          <w:rFonts w:cstheme="minorHAnsi"/>
          <w:sz w:val="24"/>
          <w:szCs w:val="24"/>
        </w:rPr>
      </w:pPr>
      <w:r w:rsidRPr="00862A0C">
        <w:rPr>
          <w:rFonts w:cstheme="minorHAnsi"/>
          <w:sz w:val="24"/>
          <w:szCs w:val="24"/>
        </w:rPr>
        <w:t>The most straightforward way to define a basis set for non-rotating molecule is to simply move the rotational potential term out of the definition of </w:t>
      </w:r>
      <m:oMath>
        <m:sSubSup>
          <m:sSubSupPr>
            <m:ctrlPr>
              <w:rPr>
                <w:rStyle w:val="Emphasis"/>
                <w:rFonts w:ascii="Cambria Math" w:eastAsiaTheme="majorEastAsia" w:hAnsi="Cambria Math" w:cstheme="minorHAnsi"/>
                <w:i w:val="0"/>
                <w:iCs w:val="0"/>
                <w:sz w:val="24"/>
                <w:szCs w:val="24"/>
              </w:rPr>
            </m:ctrlPr>
          </m:sSubSupPr>
          <m:e>
            <m:acc>
              <m:accPr>
                <m:ctrlPr>
                  <w:rPr>
                    <w:rStyle w:val="Emphasis"/>
                    <w:rFonts w:ascii="Cambria Math" w:eastAsiaTheme="majorEastAsia" w:hAnsi="Cambria Math" w:cstheme="minorHAnsi"/>
                    <w:i w:val="0"/>
                    <w:iCs w:val="0"/>
                    <w:sz w:val="24"/>
                    <w:szCs w:val="24"/>
                  </w:rPr>
                </m:ctrlPr>
              </m:accPr>
              <m:e>
                <m:r>
                  <w:rPr>
                    <w:rStyle w:val="Emphasis"/>
                    <w:rFonts w:ascii="Cambria Math" w:eastAsiaTheme="majorEastAsia" w:hAnsi="Cambria Math" w:cstheme="minorHAnsi"/>
                    <w:sz w:val="24"/>
                    <w:szCs w:val="24"/>
                  </w:rPr>
                  <m:t>H</m:t>
                </m:r>
              </m:e>
            </m:acc>
          </m:e>
          <m:sub>
            <m:r>
              <m:rPr>
                <m:sty m:val="p"/>
              </m:rPr>
              <w:rPr>
                <w:rStyle w:val="stacked"/>
                <w:rFonts w:ascii="Cambria Math" w:hAnsi="Cambria Math" w:cstheme="minorHAnsi"/>
                <w:sz w:val="24"/>
                <w:szCs w:val="24"/>
                <w:vertAlign w:val="subscript"/>
              </w:rPr>
              <m:t>2D</m:t>
            </m:r>
          </m:sub>
          <m:sup>
            <m:r>
              <w:rPr>
                <w:rStyle w:val="stacked"/>
                <w:rFonts w:ascii="Cambria Math" w:hAnsi="Cambria Math" w:cstheme="minorHAnsi"/>
                <w:sz w:val="24"/>
                <w:szCs w:val="24"/>
                <w:vertAlign w:val="superscript"/>
              </w:rPr>
              <m:t>n</m:t>
            </m:r>
          </m:sup>
        </m:sSubSup>
      </m:oMath>
      <w:r w:rsidRPr="00862A0C">
        <w:rPr>
          <w:rFonts w:cstheme="minorHAnsi"/>
          <w:sz w:val="24"/>
          <w:szCs w:val="24"/>
        </w:rPr>
        <w:t>, so that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(4)</w:t>
      </w:r>
      <w:r w:rsidRPr="00862A0C">
        <w:rPr>
          <w:rFonts w:cstheme="minorHAnsi"/>
          <w:sz w:val="24"/>
          <w:szCs w:val="24"/>
        </w:rPr>
        <w:t> becomes:</w:t>
      </w:r>
    </w:p>
    <w:p w14:paraId="4AAD2569" w14:textId="77777777" w:rsidR="00347A45" w:rsidRDefault="00995259" w:rsidP="00334B94">
      <w:pPr>
        <w:rPr>
          <w:rStyle w:val="img-tbleqn--number"/>
          <w:rFonts w:cstheme="minorHAnsi"/>
          <w:spacing w:val="12"/>
          <w:sz w:val="24"/>
          <w:szCs w:val="24"/>
        </w:rPr>
      </w:pPr>
      <w:r w:rsidRPr="00862A0C">
        <w:rPr>
          <w:rStyle w:val="img-tbleqn--number"/>
          <w:rFonts w:cstheme="minorHAnsi"/>
          <w:spacing w:val="12"/>
          <w:sz w:val="24"/>
          <w:szCs w:val="24"/>
        </w:rPr>
        <w:t>(6)</w:t>
      </w:r>
    </w:p>
    <w:p w14:paraId="0399CED7" w14:textId="77777777" w:rsidR="00670E53" w:rsidRPr="00670E53" w:rsidRDefault="001A2346" w:rsidP="00334B94">
      <w:pPr>
        <w:rPr>
          <w:rStyle w:val="stacked"/>
          <w:rFonts w:cstheme="minorHAnsi"/>
          <w:spacing w:val="12"/>
          <w:sz w:val="32"/>
          <w:szCs w:val="32"/>
        </w:rPr>
      </w:pPr>
      <m:oMathPara>
        <m:oMath>
          <m:sSubSup>
            <m:sSubSupPr>
              <m:ctrlPr>
                <w:rPr>
                  <w:rStyle w:val="stacked"/>
                  <w:rFonts w:ascii="Cambria Math" w:hAnsi="Cambria Math" w:cstheme="minorHAnsi"/>
                  <w:i/>
                  <w:spacing w:val="12"/>
                  <w:sz w:val="32"/>
                  <w:szCs w:val="32"/>
                  <w:vertAlign w:val="superscript"/>
                </w:rPr>
              </m:ctrlPr>
            </m:sSubSupPr>
            <m:e>
              <m:acc>
                <m:accPr>
                  <m:ctrlPr>
                    <w:rPr>
                      <w:rStyle w:val="stacked"/>
                      <w:rFonts w:ascii="Cambria Math" w:hAnsi="Cambria Math" w:cstheme="minorHAnsi"/>
                      <w:i/>
                      <w:spacing w:val="12"/>
                      <w:sz w:val="32"/>
                      <w:szCs w:val="32"/>
                      <w:vertAlign w:val="superscript"/>
                    </w:rPr>
                  </m:ctrlPr>
                </m:accPr>
                <m:e>
                  <m:r>
                    <w:rPr>
                      <w:rStyle w:val="stacked"/>
                      <w:rFonts w:ascii="Cambria Math" w:hAnsi="Cambria Math" w:cstheme="minorHAnsi"/>
                      <w:spacing w:val="12"/>
                      <w:sz w:val="32"/>
                      <w:szCs w:val="32"/>
                      <w:vertAlign w:val="superscript"/>
                    </w:rPr>
                    <m:t>H</m:t>
                  </m:r>
                </m:e>
              </m:acc>
            </m:e>
            <m:sub>
              <m:r>
                <w:rPr>
                  <w:rStyle w:val="stacked"/>
                  <w:rFonts w:ascii="Cambria Math" w:hAnsi="Cambria Math" w:cstheme="minorHAnsi"/>
                  <w:spacing w:val="12"/>
                  <w:sz w:val="32"/>
                  <w:szCs w:val="32"/>
                  <w:vertAlign w:val="subscript"/>
                </w:rPr>
                <m:t>2</m:t>
              </m:r>
              <m:r>
                <m:rPr>
                  <m:sty m:val="p"/>
                </m:rPr>
                <w:rPr>
                  <w:rStyle w:val="stacked"/>
                  <w:rFonts w:ascii="Cambria Math" w:hAnsi="Cambria Math" w:cstheme="minorHAnsi"/>
                  <w:spacing w:val="12"/>
                  <w:sz w:val="32"/>
                  <w:szCs w:val="32"/>
                  <w:vertAlign w:val="subscript"/>
                </w:rPr>
                <m:t>D</m:t>
              </m:r>
            </m:sub>
            <m:sup>
              <m:r>
                <w:rPr>
                  <w:rStyle w:val="stacked"/>
                  <w:rFonts w:ascii="Cambria Math" w:hAnsi="Cambria Math" w:cstheme="minorHAnsi"/>
                  <w:spacing w:val="12"/>
                  <w:sz w:val="32"/>
                  <w:szCs w:val="32"/>
                  <w:vertAlign w:val="superscript"/>
                </w:rPr>
                <m:t>n</m:t>
              </m:r>
            </m:sup>
          </m:sSubSup>
          <m:r>
            <w:rPr>
              <w:rStyle w:val="img-tbleqn"/>
              <w:rFonts w:ascii="Cambria Math" w:eastAsiaTheme="majorEastAsia" w:hAnsi="Cambria Math" w:cstheme="minorHAnsi"/>
              <w:spacing w:val="12"/>
              <w:sz w:val="32"/>
              <w:szCs w:val="32"/>
            </w:rPr>
            <m:t> = </m:t>
          </m:r>
          <m:sSubSup>
            <m:sSubSupPr>
              <m:ctrlPr>
                <w:rPr>
                  <w:rFonts w:ascii="Cambria Math" w:hAnsi="Cambria Math" w:cstheme="minorHAnsi"/>
                  <w:i/>
                  <w:iCs/>
                  <w:noProof/>
                  <w:spacing w:val="12"/>
                  <w:sz w:val="32"/>
                  <w:szCs w:val="32"/>
                </w:rPr>
              </m:ctrlPr>
            </m:sSubSupPr>
            <m:e>
              <m:acc>
                <m:accPr>
                  <m:ctrlPr>
                    <w:rPr>
                      <w:rFonts w:ascii="Cambria Math" w:hAnsi="Cambria Math" w:cstheme="minorHAnsi"/>
                      <w:i/>
                      <w:iCs/>
                      <w:noProof/>
                      <w:spacing w:val="12"/>
                      <w:sz w:val="32"/>
                      <w:szCs w:val="32"/>
                    </w:rPr>
                  </m:ctrlPr>
                </m:accPr>
                <m:e>
                  <m:r>
                    <w:rPr>
                      <w:rFonts w:ascii="Cambria Math" w:hAnsi="Cambria Math" w:cstheme="minorHAnsi"/>
                      <w:noProof/>
                      <w:spacing w:val="12"/>
                      <w:sz w:val="32"/>
                      <w:szCs w:val="32"/>
                    </w:rPr>
                    <m:t>T</m:t>
                  </m:r>
                </m:e>
              </m:acc>
            </m:e>
            <m:sub>
              <m:r>
                <w:rPr>
                  <w:rStyle w:val="stacked"/>
                  <w:rFonts w:ascii="Cambria Math" w:hAnsi="Cambria Math" w:cstheme="minorHAnsi"/>
                  <w:spacing w:val="12"/>
                  <w:sz w:val="32"/>
                  <w:szCs w:val="32"/>
                  <w:vertAlign w:val="subscript"/>
                </w:rPr>
                <m:t>θ</m:t>
              </m:r>
            </m:sub>
            <m:sup>
              <m:r>
                <w:rPr>
                  <w:rStyle w:val="stacked"/>
                  <w:rFonts w:ascii="Cambria Math" w:hAnsi="Cambria Math" w:cstheme="minorHAnsi"/>
                  <w:spacing w:val="12"/>
                  <w:sz w:val="32"/>
                  <w:szCs w:val="32"/>
                  <w:vertAlign w:val="superscript"/>
                </w:rPr>
                <m:t>n</m:t>
              </m:r>
            </m:sup>
          </m:sSubSup>
          <m:r>
            <w:rPr>
              <w:rStyle w:val="img-tbleqn"/>
              <w:rFonts w:ascii="Cambria Math" w:eastAsiaTheme="majorEastAsia" w:hAnsi="Cambria Math" w:cstheme="minorHAnsi"/>
              <w:spacing w:val="12"/>
              <w:sz w:val="32"/>
              <w:szCs w:val="32"/>
            </w:rPr>
            <m:t> + </m:t>
          </m:r>
          <m:sSubSup>
            <m:sSubSupPr>
              <m:ctrlPr>
                <w:rPr>
                  <w:rFonts w:ascii="Cambria Math" w:hAnsi="Cambria Math" w:cstheme="minorHAnsi"/>
                  <w:i/>
                  <w:iCs/>
                  <w:noProof/>
                  <w:spacing w:val="12"/>
                  <w:sz w:val="32"/>
                  <w:szCs w:val="32"/>
                </w:rPr>
              </m:ctrlPr>
            </m:sSubSupPr>
            <m:e>
              <m:acc>
                <m:accPr>
                  <m:ctrlPr>
                    <w:rPr>
                      <w:rFonts w:ascii="Cambria Math" w:hAnsi="Cambria Math" w:cstheme="minorHAnsi"/>
                      <w:i/>
                      <w:iCs/>
                      <w:noProof/>
                      <w:spacing w:val="12"/>
                      <w:sz w:val="32"/>
                      <w:szCs w:val="32"/>
                    </w:rPr>
                  </m:ctrlPr>
                </m:accPr>
                <m:e>
                  <m:r>
                    <w:rPr>
                      <w:rFonts w:ascii="Cambria Math" w:hAnsi="Cambria Math" w:cstheme="minorHAnsi"/>
                      <w:noProof/>
                      <w:spacing w:val="12"/>
                      <w:sz w:val="32"/>
                      <w:szCs w:val="32"/>
                    </w:rPr>
                    <m:t>T</m:t>
                  </m:r>
                </m:e>
              </m:acc>
            </m:e>
            <m:sub>
              <m:r>
                <w:rPr>
                  <w:rStyle w:val="stacked"/>
                  <w:rFonts w:ascii="Cambria Math" w:hAnsi="Cambria Math" w:cstheme="minorHAnsi"/>
                  <w:spacing w:val="12"/>
                  <w:sz w:val="32"/>
                  <w:szCs w:val="32"/>
                  <w:vertAlign w:val="subscript"/>
                </w:rPr>
                <m:t>φ</m:t>
              </m:r>
            </m:sub>
            <m:sup>
              <m:r>
                <w:rPr>
                  <w:rStyle w:val="stacked"/>
                  <w:rFonts w:ascii="Cambria Math" w:hAnsi="Cambria Math" w:cstheme="minorHAnsi"/>
                  <w:spacing w:val="12"/>
                  <w:sz w:val="32"/>
                  <w:szCs w:val="32"/>
                  <w:vertAlign w:val="superscript"/>
                </w:rPr>
                <m:t>n</m:t>
              </m:r>
            </m:sup>
          </m:sSubSup>
          <m:r>
            <w:rPr>
              <w:rStyle w:val="img-tbleqn"/>
              <w:rFonts w:ascii="Cambria Math" w:eastAsiaTheme="majorEastAsia" w:hAnsi="Cambria Math" w:cstheme="minorHAnsi"/>
              <w:spacing w:val="12"/>
              <w:sz w:val="32"/>
              <w:szCs w:val="32"/>
            </w:rPr>
            <m:t> + </m:t>
          </m:r>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V</m:t>
              </m:r>
            </m:e>
            <m:sub>
              <m:r>
                <m:rPr>
                  <m:sty m:val="p"/>
                </m:rPr>
                <w:rPr>
                  <w:rStyle w:val="stacked"/>
                  <w:rFonts w:ascii="Cambria Math" w:hAnsi="Cambria Math" w:cstheme="minorHAnsi"/>
                  <w:spacing w:val="12"/>
                  <w:sz w:val="32"/>
                  <w:szCs w:val="32"/>
                  <w:vertAlign w:val="subscript"/>
                </w:rPr>
                <m:t>pes</m:t>
              </m:r>
            </m:sub>
            <m:sup>
              <m:r>
                <w:rPr>
                  <w:rStyle w:val="stacked"/>
                  <w:rFonts w:ascii="Cambria Math" w:hAnsi="Cambria Math" w:cstheme="minorHAnsi"/>
                  <w:spacing w:val="12"/>
                  <w:sz w:val="32"/>
                  <w:szCs w:val="32"/>
                  <w:vertAlign w:val="superscript"/>
                </w:rPr>
                <m:t>n</m:t>
              </m:r>
            </m:sup>
          </m:sSubSup>
          <m:r>
            <w:rPr>
              <w:rStyle w:val="img-tbleqn"/>
              <w:rFonts w:ascii="Cambria Math" w:eastAsiaTheme="majorEastAsia" w:hAnsi="Cambria Math" w:cstheme="minorHAnsi"/>
              <w:spacing w:val="12"/>
              <w:sz w:val="32"/>
              <w:szCs w:val="32"/>
            </w:rPr>
            <m:t> + </m:t>
          </m:r>
          <m:sSubSup>
            <m:sSubSupPr>
              <m:ctrlPr>
                <w:rPr>
                  <w:rStyle w:val="Emphasis"/>
                  <w:rFonts w:ascii="Cambria Math" w:eastAsiaTheme="majorEastAsia" w:hAnsi="Cambria Math" w:cstheme="minorHAnsi"/>
                  <w:i w:val="0"/>
                  <w:iCs w:val="0"/>
                  <w:spacing w:val="12"/>
                  <w:sz w:val="32"/>
                  <w:szCs w:val="32"/>
                </w:rPr>
              </m:ctrlPr>
            </m:sSubSupPr>
            <m:e>
              <m:r>
                <w:rPr>
                  <w:rStyle w:val="Emphasis"/>
                  <w:rFonts w:ascii="Cambria Math" w:eastAsiaTheme="majorEastAsia" w:hAnsi="Cambria Math" w:cstheme="minorHAnsi"/>
                  <w:spacing w:val="12"/>
                  <w:sz w:val="32"/>
                  <w:szCs w:val="32"/>
                </w:rPr>
                <m:t>V</m:t>
              </m:r>
            </m:e>
            <m:sub>
              <m:r>
                <m:rPr>
                  <m:sty m:val="p"/>
                </m:rPr>
                <w:rPr>
                  <w:rStyle w:val="stacked"/>
                  <w:rFonts w:ascii="Cambria Math" w:hAnsi="Cambria Math" w:cstheme="minorHAnsi"/>
                  <w:spacing w:val="12"/>
                  <w:sz w:val="32"/>
                  <w:szCs w:val="32"/>
                  <w:vertAlign w:val="subscript"/>
                </w:rPr>
                <m:t>ext</m:t>
              </m:r>
            </m:sub>
            <m:sup>
              <m:r>
                <w:rPr>
                  <w:rStyle w:val="stacked"/>
                  <w:rFonts w:ascii="Cambria Math" w:hAnsi="Cambria Math" w:cstheme="minorHAnsi"/>
                  <w:spacing w:val="12"/>
                  <w:sz w:val="32"/>
                  <w:szCs w:val="32"/>
                  <w:vertAlign w:val="superscript"/>
                </w:rPr>
                <m:t>n</m:t>
              </m:r>
            </m:sup>
          </m:sSubSup>
          <m:r>
            <w:rPr>
              <w:rStyle w:val="stacked"/>
              <w:rFonts w:ascii="Cambria Math" w:hAnsi="Cambria Math" w:cstheme="minorHAnsi"/>
              <w:spacing w:val="12"/>
              <w:sz w:val="32"/>
              <w:szCs w:val="32"/>
            </w:rPr>
            <m:t>,</m:t>
          </m:r>
        </m:oMath>
      </m:oMathPara>
    </w:p>
    <w:p w14:paraId="1CE79775" w14:textId="6147F6B7" w:rsidR="00347A45" w:rsidRPr="00670E53" w:rsidRDefault="004E676F" w:rsidP="00334B94">
      <w:pPr>
        <w:rPr>
          <w:rFonts w:cstheme="minorHAnsi"/>
          <w:color w:val="007AAF"/>
          <w:spacing w:val="12"/>
          <w:sz w:val="24"/>
          <w:szCs w:val="24"/>
        </w:rPr>
      </w:pPr>
      <w:r w:rsidRPr="00862A0C">
        <w:rPr>
          <w:rFonts w:cstheme="minorHAnsi"/>
          <w:sz w:val="24"/>
          <w:szCs w:val="24"/>
        </w:rPr>
        <w:t>and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(2)</w:t>
      </w:r>
      <w:r w:rsidRPr="00862A0C">
        <w:rPr>
          <w:rFonts w:cstheme="minorHAnsi"/>
          <w:sz w:val="24"/>
          <w:szCs w:val="24"/>
        </w:rPr>
        <w:t> becomes:</w:t>
      </w:r>
      <w:bookmarkStart w:id="5" w:name="ugt4"/>
    </w:p>
    <w:bookmarkEnd w:id="5"/>
    <w:p w14:paraId="5DF90FDA" w14:textId="3F73D29C" w:rsidR="00935DF1"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(7)</w:t>
      </w:r>
    </w:p>
    <w:p w14:paraId="744E28F6" w14:textId="1AB23A25" w:rsidR="00815174" w:rsidRPr="00935DF1" w:rsidRDefault="001A2346" w:rsidP="00815174">
      <w:pPr>
        <w:rPr>
          <w:rStyle w:val="img-tbleqn--number"/>
          <w:rFonts w:cstheme="minorHAnsi"/>
          <w:spacing w:val="12"/>
          <w:sz w:val="32"/>
          <w:szCs w:val="32"/>
        </w:rPr>
      </w:pPr>
      <m:oMathPara>
        <m:oMath>
          <m:m>
            <m:mPr>
              <m:mcs>
                <m:mc>
                  <m:mcPr>
                    <m:count m:val="1"/>
                    <m:mcJc m:val="center"/>
                  </m:mcPr>
                </m:mc>
              </m:mcs>
              <m:ctrlPr>
                <w:rPr>
                  <w:rStyle w:val="img-tbleqn--number"/>
                  <w:rFonts w:ascii="Cambria Math" w:hAnsi="Cambria Math" w:cstheme="minorHAnsi"/>
                  <w:i/>
                  <w:spacing w:val="12"/>
                  <w:sz w:val="32"/>
                  <w:szCs w:val="32"/>
                </w:rPr>
              </m:ctrlPr>
            </m:mPr>
            <m:mr>
              <m:e>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d>
                      <m:dPr>
                        <m:begChr m:val="|"/>
                        <m:endChr m:val="|"/>
                        <m:ctrlPr>
                          <w:rPr>
                            <w:rStyle w:val="img-tbleqn--number"/>
                            <w:rFonts w:ascii="Cambria Math" w:hAnsi="Cambria Math" w:cstheme="minorHAnsi"/>
                            <w:i/>
                            <w:spacing w:val="12"/>
                            <w:sz w:val="32"/>
                            <w:szCs w:val="32"/>
                          </w:rPr>
                        </m:ctrlPr>
                      </m:d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H</m:t>
                            </m:r>
                          </m:e>
                        </m:acc>
                      </m:e>
                    </m:d>
                    <w:bookmarkStart w:id="6" w:name="_Hlk68174788"/>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w:bookmarkEnd w:id="6"/>
                  </m:e>
                </m:d>
              </m:e>
            </m:mr>
            <m:mr>
              <m:e>
                <m:r>
                  <w:rPr>
                    <w:rStyle w:val="img-tbleqn--number"/>
                    <w:rFonts w:ascii="Cambria Math" w:hAnsi="Cambria Math" w:cstheme="minorHAnsi"/>
                    <w:spacing w:val="12"/>
                    <w:sz w:val="32"/>
                    <w:szCs w:val="32"/>
                  </w:rPr>
                  <m:t xml:space="preserve"> </m:t>
                </m:r>
              </m:e>
            </m:mr>
            <m:mr>
              <m:e>
                <m:m>
                  <m:mPr>
                    <m:mcs>
                      <m:mc>
                        <m:mcPr>
                          <m:count m:val="1"/>
                          <m:mcJc m:val="center"/>
                        </m:mcPr>
                      </m:mc>
                    </m:mcs>
                    <m:ctrlPr>
                      <w:rPr>
                        <w:rStyle w:val="img-tbleqn--number"/>
                        <w:rFonts w:ascii="Cambria Math" w:hAnsi="Cambria Math" w:cstheme="minorHAnsi"/>
                        <w:i/>
                        <w:spacing w:val="12"/>
                        <w:sz w:val="32"/>
                        <w:szCs w:val="32"/>
                      </w:rPr>
                    </m:ctrlPr>
                  </m:mPr>
                  <m:mr>
                    <m:e>
                      <m:r>
                        <w:rPr>
                          <w:rStyle w:val="img-tbleqn--number"/>
                          <w:rFonts w:ascii="Cambria Math" w:hAnsi="Cambria Math" w:cstheme="minorHAnsi"/>
                          <w:spacing w:val="12"/>
                          <w:sz w:val="32"/>
                          <w:szCs w:val="32"/>
                        </w:rPr>
                        <m:t xml:space="preserve"> </m:t>
                      </m:r>
                    </m:e>
                  </m:mr>
                  <m:mr>
                    <m:e>
                      <m:r>
                        <w:rPr>
                          <w:rStyle w:val="img-tbleqn--number"/>
                          <w:rFonts w:ascii="Cambria Math" w:hAnsi="Cambria Math" w:cstheme="minorHAnsi"/>
                          <w:spacing w:val="12"/>
                          <w:sz w:val="32"/>
                          <w:szCs w:val="32"/>
                        </w:rPr>
                        <m:t xml:space="preserve"> </m:t>
                      </m:r>
                    </m:e>
                  </m:mr>
                </m:m>
              </m:e>
            </m:mr>
          </m:m>
          <m:m>
            <m:mPr>
              <m:mcs>
                <m:mc>
                  <m:mcPr>
                    <m:count m:val="1"/>
                    <m:mcJc m:val="left"/>
                  </m:mcPr>
                </m:mc>
              </m:mcs>
              <m:ctrlPr>
                <w:rPr>
                  <w:rStyle w:val="img-tbleqn--number"/>
                  <w:rFonts w:ascii="Cambria Math" w:hAnsi="Cambria Math" w:cstheme="minorHAnsi"/>
                  <w:i/>
                  <w:spacing w:val="12"/>
                  <w:sz w:val="32"/>
                  <w:szCs w:val="32"/>
                </w:rPr>
              </m:ctrlPr>
            </m:mPr>
            <m:mr>
              <m:e>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w:rPr>
                                <w:rStyle w:val="img-tbleqn--number"/>
                                <w:rFonts w:ascii="Cambria Math" w:hAnsi="Cambria Math" w:cstheme="minorHAnsi"/>
                                <w:spacing w:val="12"/>
                                <w:sz w:val="32"/>
                                <w:szCs w:val="32"/>
                              </w:rPr>
                              <m:t>ρ</m:t>
                            </m:r>
                          </m:sub>
                        </m:sSub>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e>
                </m:d>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e>
                    </m:d>
                  </m:e>
                </m:d>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δ</m:t>
                        </m:r>
                      </m:e>
                    </m:acc>
                  </m:e>
                  <m:sub>
                    <m:r>
                      <w:rPr>
                        <w:rStyle w:val="img-tbleqn--number"/>
                        <w:rFonts w:ascii="Cambria Math" w:hAnsi="Cambria Math" w:cstheme="minorHAnsi"/>
                        <w:spacing w:val="12"/>
                        <w:sz w:val="32"/>
                        <w:szCs w:val="32"/>
                      </w:rPr>
                      <m:t>ΛΛ'</m:t>
                    </m:r>
                  </m:sub>
                </m:sSub>
              </m:e>
            </m:mr>
            <m:mr>
              <m:e>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H</m:t>
                                </m:r>
                              </m:e>
                            </m:acc>
                          </m:e>
                          <m:sub>
                            <m:r>
                              <w:rPr>
                                <w:rStyle w:val="img-tbleqn--number"/>
                                <w:rFonts w:ascii="Cambria Math" w:hAnsi="Cambria Math" w:cstheme="minorHAnsi"/>
                                <w:spacing w:val="12"/>
                                <w:sz w:val="32"/>
                                <w:szCs w:val="32"/>
                              </w:rPr>
                              <m:t>2</m:t>
                            </m:r>
                            <m:r>
                              <m:rPr>
                                <m:sty m:val="p"/>
                              </m:rPr>
                              <w:rPr>
                                <w:rStyle w:val="img-tbleqn--number"/>
                                <w:rFonts w:ascii="Cambria Math" w:hAnsi="Cambria Math" w:cstheme="minorHAnsi"/>
                                <w:spacing w:val="12"/>
                                <w:sz w:val="32"/>
                                <w:szCs w:val="32"/>
                              </w:rPr>
                              <m:t>D</m:t>
                            </m:r>
                          </m:sub>
                          <m:sup>
                            <m:r>
                              <w:rPr>
                                <w:rStyle w:val="img-tbleqn--number"/>
                                <w:rFonts w:ascii="Cambria Math" w:hAnsi="Cambria Math" w:cstheme="minorHAnsi"/>
                                <w:spacing w:val="12"/>
                                <w:sz w:val="32"/>
                                <w:szCs w:val="32"/>
                              </w:rPr>
                              <m:t>n</m:t>
                            </m:r>
                          </m:sup>
                        </m:sSubSup>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δ</m:t>
                    </m:r>
                  </m:e>
                  <m:sub>
                    <m:r>
                      <w:rPr>
                        <w:rStyle w:val="img-tbleqn--number"/>
                        <w:rFonts w:ascii="Cambria Math" w:hAnsi="Cambria Math" w:cstheme="minorHAnsi"/>
                        <w:spacing w:val="12"/>
                        <w:sz w:val="32"/>
                        <w:szCs w:val="32"/>
                      </w:rPr>
                      <m:t>nn'</m:t>
                    </m:r>
                  </m:sub>
                </m:sSub>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δ</m:t>
                        </m:r>
                      </m:e>
                    </m:acc>
                  </m:e>
                  <m:sub>
                    <m:r>
                      <w:rPr>
                        <w:rStyle w:val="img-tbleqn--number"/>
                        <w:rFonts w:ascii="Cambria Math" w:hAnsi="Cambria Math" w:cstheme="minorHAnsi"/>
                        <w:spacing w:val="12"/>
                        <w:sz w:val="32"/>
                        <w:szCs w:val="32"/>
                      </w:rPr>
                      <m:t>ΛΛ'</m:t>
                    </m:r>
                  </m:sub>
                </m:sSub>
                <m:r>
                  <w:rPr>
                    <w:rStyle w:val="img-tbleqn--number"/>
                    <w:rFonts w:ascii="Cambria Math" w:hAnsi="Cambria Math" w:cstheme="minorHAnsi"/>
                    <w:spacing w:val="12"/>
                    <w:sz w:val="32"/>
                    <w:szCs w:val="32"/>
                  </w:rPr>
                  <m:t>+</m:t>
                </m:r>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Fonts w:ascii="Cambria Math" w:eastAsiaTheme="majorEastAsia" w:hAnsi="Cambria Math" w:cstheme="minorHAnsi"/>
                                <w:sz w:val="32"/>
                                <w:szCs w:val="32"/>
                              </w:rPr>
                            </m:ctrlPr>
                          </m:sSubSupPr>
                          <m:e>
                            <m:r>
                              <w:rPr>
                                <w:rFonts w:ascii="Cambria Math" w:eastAsiaTheme="majorEastAsia" w:hAnsi="Cambria Math" w:cstheme="minorHAnsi"/>
                                <w:sz w:val="32"/>
                                <w:szCs w:val="32"/>
                              </w:rPr>
                              <m:t>V</m:t>
                            </m:r>
                          </m:e>
                          <m:sub>
                            <m:r>
                              <m:rPr>
                                <m:sty m:val="p"/>
                              </m:rPr>
                              <w:rPr>
                                <w:rFonts w:ascii="Cambria Math" w:eastAsiaTheme="majorEastAsia" w:hAnsi="Cambria Math" w:cstheme="minorHAnsi"/>
                                <w:sz w:val="32"/>
                                <w:szCs w:val="32"/>
                                <w:vertAlign w:val="subscript"/>
                              </w:rPr>
                              <m:t>rot</m:t>
                            </m:r>
                          </m:sub>
                          <m:sup>
                            <m:r>
                              <w:rPr>
                                <w:rFonts w:ascii="Cambria Math" w:eastAsiaTheme="majorEastAsia" w:hAnsi="Cambria Math" w:cstheme="minorHAnsi"/>
                                <w:sz w:val="32"/>
                                <w:szCs w:val="32"/>
                                <w:vertAlign w:val="superscript"/>
                              </w:rPr>
                              <m:t>Λn</m:t>
                            </m:r>
                          </m:sup>
                        </m:sSubSup>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δ</m:t>
                    </m:r>
                  </m:e>
                  <m:sub>
                    <m:r>
                      <w:rPr>
                        <w:rStyle w:val="img-tbleqn--number"/>
                        <w:rFonts w:ascii="Cambria Math" w:hAnsi="Cambria Math" w:cstheme="minorHAnsi"/>
                        <w:spacing w:val="12"/>
                        <w:sz w:val="32"/>
                        <w:szCs w:val="32"/>
                      </w:rPr>
                      <m:t>nn'</m:t>
                    </m:r>
                  </m:sub>
                </m:sSub>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δ</m:t>
                        </m:r>
                      </m:e>
                    </m:acc>
                  </m:e>
                  <m:sub>
                    <m:r>
                      <w:rPr>
                        <w:rStyle w:val="img-tbleqn--number"/>
                        <w:rFonts w:ascii="Cambria Math" w:hAnsi="Cambria Math" w:cstheme="minorHAnsi"/>
                        <w:spacing w:val="12"/>
                        <w:sz w:val="32"/>
                        <w:szCs w:val="32"/>
                      </w:rPr>
                      <m:t>ΛΛ'</m:t>
                    </m:r>
                  </m:sub>
                </m:sSub>
              </m:e>
            </m:mr>
            <m:mr>
              <m:e>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asym</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acc>
                              <m:accPr>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T</m:t>
                                </m:r>
                              </m:e>
                            </m:acc>
                          </m:e>
                          <m:sub>
                            <m:r>
                              <m:rPr>
                                <m:sty m:val="p"/>
                              </m:rPr>
                              <w:rPr>
                                <w:rStyle w:val="img-tbleqn--number"/>
                                <w:rFonts w:ascii="Cambria Math" w:hAnsi="Cambria Math" w:cstheme="minorHAnsi"/>
                                <w:spacing w:val="12"/>
                                <w:sz w:val="32"/>
                                <w:szCs w:val="32"/>
                              </w:rPr>
                              <m:t>cor</m:t>
                            </m:r>
                          </m:sub>
                        </m:sSub>
                      </m:e>
                    </m:d>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h</m:t>
                        </m:r>
                      </m:e>
                      <m:sub>
                        <m:r>
                          <w:rPr>
                            <w:rStyle w:val="img-tbleqn--number"/>
                            <w:rFonts w:ascii="Cambria Math" w:hAnsi="Cambria Math" w:cstheme="minorHAnsi"/>
                            <w:spacing w:val="12"/>
                            <w:sz w:val="32"/>
                            <w:szCs w:val="32"/>
                          </w:rPr>
                          <m:t>n'</m:t>
                        </m:r>
                      </m:sub>
                    </m:sSub>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sSub>
                      <m:sSubPr>
                        <m:ctrlPr>
                          <w:rPr>
                            <w:rStyle w:val="img-tbleqn--number"/>
                            <w:rFonts w:ascii="Cambria Math" w:hAnsi="Cambria Math" w:cstheme="minorHAnsi"/>
                            <w:i/>
                            <w:spacing w:val="12"/>
                            <w:sz w:val="32"/>
                            <w:szCs w:val="32"/>
                          </w:rPr>
                        </m:ctrlPr>
                      </m:sSubPr>
                      <m:e>
                        <m:acc>
                          <m:accPr>
                            <m:chr m:val="̃"/>
                            <m:ctrlPr>
                              <w:rPr>
                                <w:rStyle w:val="img-tbleqn--number"/>
                                <w:rFonts w:ascii="Cambria Math" w:hAnsi="Cambria Math" w:cstheme="minorHAnsi"/>
                                <w:i/>
                                <w:spacing w:val="12"/>
                                <w:sz w:val="32"/>
                                <w:szCs w:val="32"/>
                              </w:rPr>
                            </m:ctrlPr>
                          </m:accPr>
                          <m:e>
                            <m:r>
                              <w:rPr>
                                <w:rStyle w:val="img-tbleqn--number"/>
                                <w:rFonts w:ascii="Cambria Math" w:hAnsi="Cambria Math" w:cstheme="minorHAnsi"/>
                                <w:spacing w:val="12"/>
                                <w:sz w:val="32"/>
                                <w:szCs w:val="32"/>
                              </w:rPr>
                              <m:t>D</m:t>
                            </m:r>
                          </m:e>
                        </m:acc>
                      </m:e>
                      <m:sub>
                        <m:r>
                          <w:rPr>
                            <w:rStyle w:val="img-tbleqn--number"/>
                            <w:rFonts w:ascii="Cambria Math" w:hAnsi="Cambria Math" w:cstheme="minorHAnsi"/>
                            <w:spacing w:val="12"/>
                            <w:sz w:val="32"/>
                            <w:szCs w:val="32"/>
                          </w:rPr>
                          <m:t>Λ'</m:t>
                        </m:r>
                      </m:sub>
                    </m:sSub>
                  </m:e>
                </m:d>
              </m:e>
            </m:mr>
          </m:m>
        </m:oMath>
      </m:oMathPara>
    </w:p>
    <w:p w14:paraId="69C81F1E" w14:textId="0F1E7F29" w:rsidR="001A2643" w:rsidRDefault="004E676F" w:rsidP="00334B94">
      <w:pPr>
        <w:rPr>
          <w:rFonts w:cstheme="minorHAnsi"/>
          <w:sz w:val="24"/>
          <w:szCs w:val="24"/>
        </w:rPr>
      </w:pPr>
      <w:r w:rsidRPr="00862A0C">
        <w:rPr>
          <w:rFonts w:cstheme="minorHAnsi"/>
          <w:sz w:val="24"/>
          <w:szCs w:val="24"/>
        </w:rPr>
        <w:t>For the symmetric-top rotor term we obtain (following the derivations in </w:t>
      </w:r>
      <w:r w:rsidRPr="005B4696">
        <w:rPr>
          <w:rFonts w:eastAsiaTheme="majorEastAsia" w:cstheme="minorHAnsi"/>
          <w:sz w:val="24"/>
          <w:szCs w:val="24"/>
        </w:rPr>
        <w:t>ref. 16 and 17</w:t>
      </w:r>
      <w:r w:rsidRPr="00862A0C">
        <w:rPr>
          <w:rFonts w:cstheme="minorHAnsi"/>
          <w:sz w:val="24"/>
          <w:szCs w:val="24"/>
        </w:rPr>
        <w:t>):</w:t>
      </w:r>
    </w:p>
    <w:p w14:paraId="430FDCA2" w14:textId="77777777" w:rsidR="00F53618"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(8)</w:t>
      </w:r>
    </w:p>
    <w:p w14:paraId="7949CABB" w14:textId="641A4395" w:rsidR="00F53618" w:rsidRPr="00303108" w:rsidRDefault="001A2346" w:rsidP="00334B94">
      <w:pPr>
        <w:rPr>
          <w:rStyle w:val="img-tbleqn--number"/>
          <w:rFonts w:cstheme="minorHAnsi"/>
          <w:spacing w:val="12"/>
          <w:sz w:val="32"/>
          <w:szCs w:val="32"/>
        </w:rPr>
      </w:pPr>
      <m:oMathPara>
        <m:oMath>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Sup>
                    <m:sSubSupPr>
                      <m:ctrlPr>
                        <w:rPr>
                          <w:rFonts w:ascii="Cambria Math" w:eastAsiaTheme="majorEastAsia" w:hAnsi="Cambria Math" w:cstheme="minorHAnsi"/>
                          <w:sz w:val="32"/>
                          <w:szCs w:val="32"/>
                        </w:rPr>
                      </m:ctrlPr>
                    </m:sSubSupPr>
                    <m:e>
                      <m:r>
                        <w:rPr>
                          <w:rFonts w:ascii="Cambria Math" w:eastAsiaTheme="majorEastAsia" w:hAnsi="Cambria Math" w:cstheme="minorHAnsi"/>
                          <w:sz w:val="32"/>
                          <w:szCs w:val="32"/>
                        </w:rPr>
                        <m:t>V</m:t>
                      </m:r>
                    </m:e>
                    <m:sub>
                      <m:r>
                        <m:rPr>
                          <m:sty m:val="p"/>
                        </m:rPr>
                        <w:rPr>
                          <w:rFonts w:ascii="Cambria Math" w:eastAsiaTheme="majorEastAsia" w:hAnsi="Cambria Math" w:cstheme="minorHAnsi"/>
                          <w:sz w:val="32"/>
                          <w:szCs w:val="32"/>
                          <w:vertAlign w:val="subscript"/>
                        </w:rPr>
                        <m:t>rot</m:t>
                      </m:r>
                    </m:sub>
                    <m:sup>
                      <m:r>
                        <w:rPr>
                          <w:rFonts w:ascii="Cambria Math" w:eastAsiaTheme="majorEastAsia" w:hAnsi="Cambria Math" w:cstheme="minorHAnsi"/>
                          <w:sz w:val="32"/>
                          <w:szCs w:val="32"/>
                          <w:vertAlign w:val="superscript"/>
                        </w:rPr>
                        <m:t>Λn</m:t>
                      </m:r>
                    </m:sup>
                  </m:sSubSup>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j</m:t>
                      </m:r>
                    </m:e>
                    <m:sup>
                      <m:r>
                        <w:rPr>
                          <w:rStyle w:val="img-tbleqn--number"/>
                          <w:rFonts w:ascii="Cambria Math" w:hAnsi="Cambria Math" w:cstheme="minorHAnsi"/>
                          <w:spacing w:val="12"/>
                          <w:sz w:val="32"/>
                          <w:szCs w:val="32"/>
                        </w:rPr>
                        <m:t>'</m:t>
                      </m:r>
                    </m:sup>
                  </m:sSup>
                </m:sup>
              </m:sSubSup>
            </m:e>
          </m:d>
          <m:r>
            <w:rPr>
              <w:rStyle w:val="img-tbleqn--number"/>
              <w:rFonts w:ascii="Cambria Math" w:hAnsi="Cambria Math" w:cstheme="minorHAnsi"/>
              <w:spacing w:val="12"/>
              <w:sz w:val="32"/>
              <w:szCs w:val="32"/>
            </w:rPr>
            <m:t>=</m:t>
          </m:r>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ℏ</m:t>
              </m:r>
            </m:e>
            <m:sup>
              <m:r>
                <w:rPr>
                  <w:rStyle w:val="img-tbleqn--number"/>
                  <w:rFonts w:ascii="Cambria Math" w:hAnsi="Cambria Math" w:cstheme="minorHAnsi"/>
                  <w:spacing w:val="12"/>
                  <w:sz w:val="32"/>
                  <w:szCs w:val="32"/>
                </w:rPr>
                <m:t>2</m:t>
              </m:r>
            </m:sup>
          </m:sSup>
          <m:d>
            <m:dPr>
              <m:ctrlPr>
                <w:rPr>
                  <w:rStyle w:val="img-tbleqn--number"/>
                  <w:rFonts w:ascii="Cambria Math" w:hAnsi="Cambria Math" w:cstheme="minorHAnsi"/>
                  <w:i/>
                  <w:spacing w:val="12"/>
                  <w:sz w:val="32"/>
                  <w:szCs w:val="32"/>
                </w:rPr>
              </m:ctrlPr>
            </m:dPr>
            <m:e>
              <m:r>
                <w:rPr>
                  <w:rStyle w:val="img-tbleqn--number"/>
                  <w:rFonts w:ascii="Cambria Math" w:hAnsi="Cambria Math" w:cstheme="minorHAnsi"/>
                  <w:spacing w:val="12"/>
                  <w:sz w:val="32"/>
                  <w:szCs w:val="32"/>
                </w:rPr>
                <m:t>J</m:t>
              </m:r>
              <m:d>
                <m:dPr>
                  <m:ctrlPr>
                    <w:rPr>
                      <w:rStyle w:val="img-tbleqn--number"/>
                      <w:rFonts w:ascii="Cambria Math" w:hAnsi="Cambria Math" w:cstheme="minorHAnsi"/>
                      <w:i/>
                      <w:spacing w:val="12"/>
                      <w:sz w:val="32"/>
                      <w:szCs w:val="32"/>
                    </w:rPr>
                  </m:ctrlPr>
                </m:dPr>
                <m:e>
                  <m:r>
                    <w:rPr>
                      <w:rStyle w:val="img-tbleqn--number"/>
                      <w:rFonts w:ascii="Cambria Math" w:hAnsi="Cambria Math" w:cstheme="minorHAnsi"/>
                      <w:spacing w:val="12"/>
                      <w:sz w:val="32"/>
                      <w:szCs w:val="32"/>
                    </w:rPr>
                    <m:t>J+1</m:t>
                  </m:r>
                </m:e>
              </m:d>
              <m:d>
                <m:dPr>
                  <m:begChr m:val="〈"/>
                  <m:endChr m:val="〉"/>
                  <m:grow m:val="0"/>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f>
                        <m:fPr>
                          <m:ctrlPr>
                            <w:rPr>
                              <w:rStyle w:val="img-tbleqn--number"/>
                              <w:rFonts w:ascii="Cambria Math" w:hAnsi="Cambria Math" w:cstheme="minorHAnsi"/>
                              <w:i/>
                              <w:spacing w:val="12"/>
                              <w:sz w:val="32"/>
                              <w:szCs w:val="32"/>
                            </w:rPr>
                          </m:ctrlPr>
                        </m:fPr>
                        <m:num>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A</m:t>
                              </m:r>
                            </m:e>
                            <m:sub>
                              <m:r>
                                <w:rPr>
                                  <w:rStyle w:val="img-tbleqn--number"/>
                                  <w:rFonts w:ascii="Cambria Math" w:hAnsi="Cambria Math" w:cstheme="minorHAnsi"/>
                                  <w:spacing w:val="12"/>
                                  <w:sz w:val="32"/>
                                  <w:szCs w:val="32"/>
                                </w:rPr>
                                <m:t>n</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B</m:t>
                              </m:r>
                            </m:e>
                            <m:sub>
                              <m:r>
                                <w:rPr>
                                  <w:rStyle w:val="img-tbleqn--number"/>
                                  <w:rFonts w:ascii="Cambria Math" w:hAnsi="Cambria Math" w:cstheme="minorHAnsi"/>
                                  <w:spacing w:val="12"/>
                                  <w:sz w:val="32"/>
                                  <w:szCs w:val="32"/>
                                </w:rPr>
                                <m:t>n</m:t>
                              </m:r>
                            </m:sub>
                          </m:sSub>
                        </m:num>
                        <m:den>
                          <m:r>
                            <w:rPr>
                              <w:rStyle w:val="img-tbleqn--number"/>
                              <w:rFonts w:ascii="Cambria Math" w:hAnsi="Cambria Math" w:cstheme="minorHAnsi"/>
                              <w:spacing w:val="12"/>
                              <w:sz w:val="32"/>
                              <w:szCs w:val="32"/>
                            </w:rPr>
                            <m:t>2</m:t>
                          </m:r>
                        </m:den>
                      </m:f>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j</m:t>
                          </m:r>
                        </m:e>
                        <m:sup>
                          <m:r>
                            <w:rPr>
                              <w:rStyle w:val="img-tbleqn--number"/>
                              <w:rFonts w:ascii="Cambria Math" w:hAnsi="Cambria Math" w:cstheme="minorHAnsi"/>
                              <w:spacing w:val="12"/>
                              <w:sz w:val="32"/>
                              <w:szCs w:val="32"/>
                            </w:rPr>
                            <m:t>'</m:t>
                          </m:r>
                        </m:sup>
                      </m:sSup>
                    </m:sup>
                  </m:sSubSup>
                </m:e>
              </m:d>
              <m:r>
                <w:rPr>
                  <w:rStyle w:val="img-tbleqn--number"/>
                  <w:rFonts w:ascii="Cambria Math" w:hAnsi="Cambria Math" w:cstheme="minorHAnsi"/>
                  <w:spacing w:val="12"/>
                  <w:sz w:val="32"/>
                  <w:szCs w:val="32"/>
                </w:rPr>
                <m:t>+</m:t>
              </m:r>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Λ</m:t>
                  </m:r>
                </m:e>
                <m:sup>
                  <m:r>
                    <w:rPr>
                      <w:rStyle w:val="img-tbleqn--number"/>
                      <w:rFonts w:ascii="Cambria Math" w:hAnsi="Cambria Math" w:cstheme="minorHAnsi"/>
                      <w:spacing w:val="12"/>
                      <w:sz w:val="32"/>
                      <w:szCs w:val="32"/>
                    </w:rPr>
                    <m:t>2</m:t>
                  </m:r>
                </m:sup>
              </m:sSup>
              <m:d>
                <m:dPr>
                  <m:begChr m:val="〈"/>
                  <m:endChr m:val="〉"/>
                  <m:ctrlPr>
                    <w:rPr>
                      <w:rStyle w:val="img-tbleqn--number"/>
                      <w:rFonts w:ascii="Cambria Math" w:hAnsi="Cambria Math" w:cstheme="minorHAnsi"/>
                      <w:i/>
                      <w:spacing w:val="12"/>
                      <w:sz w:val="32"/>
                      <w:szCs w:val="32"/>
                    </w:rPr>
                  </m:ctrlPr>
                </m:dPr>
                <m:e>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r>
                        <w:rPr>
                          <w:rStyle w:val="img-tbleqn--number"/>
                          <w:rFonts w:ascii="Cambria Math" w:hAnsi="Cambria Math" w:cstheme="minorHAnsi"/>
                          <w:spacing w:val="12"/>
                          <w:sz w:val="32"/>
                          <w:szCs w:val="32"/>
                        </w:rPr>
                        <m:t>j</m:t>
                      </m:r>
                    </m:sup>
                  </m:sSubSup>
                  <m:d>
                    <m:dPr>
                      <m:begChr m:val="|"/>
                      <m:endChr m:val="|"/>
                      <m:ctrlPr>
                        <w:rPr>
                          <w:rStyle w:val="img-tbleqn--number"/>
                          <w:rFonts w:ascii="Cambria Math" w:hAnsi="Cambria Math" w:cstheme="minorHAnsi"/>
                          <w:i/>
                          <w:spacing w:val="12"/>
                          <w:sz w:val="32"/>
                          <w:szCs w:val="32"/>
                        </w:rPr>
                      </m:ctrlPr>
                    </m:dPr>
                    <m:e>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C</m:t>
                          </m:r>
                        </m:e>
                        <m:sub>
                          <m:r>
                            <w:rPr>
                              <w:rStyle w:val="img-tbleqn--number"/>
                              <w:rFonts w:ascii="Cambria Math" w:hAnsi="Cambria Math" w:cstheme="minorHAnsi"/>
                              <w:spacing w:val="12"/>
                              <w:sz w:val="32"/>
                              <w:szCs w:val="32"/>
                            </w:rPr>
                            <m:t>n</m:t>
                          </m:r>
                        </m:sub>
                      </m:sSub>
                      <m:f>
                        <m:fPr>
                          <m:ctrlPr>
                            <w:rPr>
                              <w:rStyle w:val="img-tbleqn--number"/>
                              <w:rFonts w:ascii="Cambria Math" w:hAnsi="Cambria Math" w:cstheme="minorHAnsi"/>
                              <w:i/>
                              <w:spacing w:val="12"/>
                              <w:sz w:val="32"/>
                              <w:szCs w:val="32"/>
                            </w:rPr>
                          </m:ctrlPr>
                        </m:fPr>
                        <m:num>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A</m:t>
                              </m:r>
                            </m:e>
                            <m:sub>
                              <m:r>
                                <w:rPr>
                                  <w:rStyle w:val="img-tbleqn--number"/>
                                  <w:rFonts w:ascii="Cambria Math" w:hAnsi="Cambria Math" w:cstheme="minorHAnsi"/>
                                  <w:spacing w:val="12"/>
                                  <w:sz w:val="32"/>
                                  <w:szCs w:val="32"/>
                                </w:rPr>
                                <m:t>n</m:t>
                              </m:r>
                            </m:sub>
                          </m:sSub>
                          <m:r>
                            <w:rPr>
                              <w:rStyle w:val="img-tbleqn--number"/>
                              <w:rFonts w:ascii="Cambria Math" w:hAnsi="Cambria Math" w:cstheme="minorHAnsi"/>
                              <w:spacing w:val="12"/>
                              <w:sz w:val="32"/>
                              <w:szCs w:val="32"/>
                            </w:rPr>
                            <m:t>+</m:t>
                          </m:r>
                          <m:sSub>
                            <m:sSubPr>
                              <m:ctrlPr>
                                <w:rPr>
                                  <w:rStyle w:val="img-tbleqn--number"/>
                                  <w:rFonts w:ascii="Cambria Math" w:hAnsi="Cambria Math" w:cstheme="minorHAnsi"/>
                                  <w:i/>
                                  <w:spacing w:val="12"/>
                                  <w:sz w:val="32"/>
                                  <w:szCs w:val="32"/>
                                </w:rPr>
                              </m:ctrlPr>
                            </m:sSubPr>
                            <m:e>
                              <m:r>
                                <w:rPr>
                                  <w:rStyle w:val="img-tbleqn--number"/>
                                  <w:rFonts w:ascii="Cambria Math" w:hAnsi="Cambria Math" w:cstheme="minorHAnsi"/>
                                  <w:spacing w:val="12"/>
                                  <w:sz w:val="32"/>
                                  <w:szCs w:val="32"/>
                                </w:rPr>
                                <m:t>B</m:t>
                              </m:r>
                            </m:e>
                            <m:sub>
                              <m:r>
                                <w:rPr>
                                  <w:rStyle w:val="img-tbleqn--number"/>
                                  <w:rFonts w:ascii="Cambria Math" w:hAnsi="Cambria Math" w:cstheme="minorHAnsi"/>
                                  <w:spacing w:val="12"/>
                                  <w:sz w:val="32"/>
                                  <w:szCs w:val="32"/>
                                </w:rPr>
                                <m:t>n</m:t>
                              </m:r>
                            </m:sub>
                          </m:sSub>
                        </m:num>
                        <m:den>
                          <m:r>
                            <w:rPr>
                              <w:rStyle w:val="img-tbleqn--number"/>
                              <w:rFonts w:ascii="Cambria Math" w:hAnsi="Cambria Math" w:cstheme="minorHAnsi"/>
                              <w:spacing w:val="12"/>
                              <w:sz w:val="32"/>
                              <w:szCs w:val="32"/>
                            </w:rPr>
                            <m:t>2</m:t>
                          </m:r>
                        </m:den>
                      </m:f>
                    </m:e>
                  </m:d>
                  <m:sSubSup>
                    <m:sSubSupPr>
                      <m:ctrlPr>
                        <w:rPr>
                          <w:rStyle w:val="img-tbleqn--number"/>
                          <w:rFonts w:ascii="Cambria Math" w:hAnsi="Cambria Math" w:cstheme="minorHAnsi"/>
                          <w:i/>
                          <w:spacing w:val="12"/>
                          <w:sz w:val="32"/>
                          <w:szCs w:val="32"/>
                        </w:rPr>
                      </m:ctrlPr>
                    </m:sSubSupPr>
                    <m:e>
                      <m:r>
                        <w:rPr>
                          <w:rStyle w:val="img-tbleqn--number"/>
                          <w:rFonts w:ascii="Cambria Math" w:hAnsi="Cambria Math" w:cstheme="minorHAnsi"/>
                          <w:spacing w:val="12"/>
                          <w:sz w:val="32"/>
                          <w:szCs w:val="32"/>
                        </w:rPr>
                        <m:t>X</m:t>
                      </m:r>
                    </m:e>
                    <m:sub>
                      <m:r>
                        <w:rPr>
                          <w:rStyle w:val="img-tbleqn--number"/>
                          <w:rFonts w:ascii="Cambria Math" w:hAnsi="Cambria Math" w:cstheme="minorHAnsi"/>
                          <w:spacing w:val="12"/>
                          <w:sz w:val="32"/>
                          <w:szCs w:val="32"/>
                        </w:rPr>
                        <m:t>n</m:t>
                      </m:r>
                    </m:sub>
                    <m:sup>
                      <m:sSup>
                        <m:sSupPr>
                          <m:ctrlPr>
                            <w:rPr>
                              <w:rStyle w:val="img-tbleqn--number"/>
                              <w:rFonts w:ascii="Cambria Math" w:hAnsi="Cambria Math" w:cstheme="minorHAnsi"/>
                              <w:i/>
                              <w:spacing w:val="12"/>
                              <w:sz w:val="32"/>
                              <w:szCs w:val="32"/>
                            </w:rPr>
                          </m:ctrlPr>
                        </m:sSupPr>
                        <m:e>
                          <m:r>
                            <w:rPr>
                              <w:rStyle w:val="img-tbleqn--number"/>
                              <w:rFonts w:ascii="Cambria Math" w:hAnsi="Cambria Math" w:cstheme="minorHAnsi"/>
                              <w:spacing w:val="12"/>
                              <w:sz w:val="32"/>
                              <w:szCs w:val="32"/>
                            </w:rPr>
                            <m:t>j</m:t>
                          </m:r>
                        </m:e>
                        <m:sup>
                          <m:r>
                            <w:rPr>
                              <w:rStyle w:val="img-tbleqn--number"/>
                              <w:rFonts w:ascii="Cambria Math" w:hAnsi="Cambria Math" w:cstheme="minorHAnsi"/>
                              <w:spacing w:val="12"/>
                              <w:sz w:val="32"/>
                              <w:szCs w:val="32"/>
                            </w:rPr>
                            <m:t>'</m:t>
                          </m:r>
                        </m:sup>
                      </m:sSup>
                    </m:sup>
                  </m:sSubSup>
                </m:e>
              </m:d>
            </m:e>
          </m:d>
        </m:oMath>
      </m:oMathPara>
    </w:p>
    <w:p w14:paraId="019FE0BC" w14:textId="5A562BB6" w:rsidR="004E676F" w:rsidRPr="00CB111E" w:rsidRDefault="004E676F" w:rsidP="00334B94">
      <w:pPr>
        <w:rPr>
          <w:rFonts w:cstheme="minorHAnsi"/>
          <w:color w:val="000000" w:themeColor="text1"/>
          <w:sz w:val="24"/>
          <w:szCs w:val="24"/>
        </w:rPr>
      </w:pPr>
      <w:r w:rsidRPr="00CB111E">
        <w:rPr>
          <w:rFonts w:cstheme="minorHAnsi"/>
          <w:color w:val="000000" w:themeColor="text1"/>
          <w:sz w:val="24"/>
          <w:szCs w:val="24"/>
        </w:rPr>
        <w:t>Note, that the matrix of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(8)</w:t>
      </w:r>
      <w:r w:rsidRPr="00CB111E">
        <w:rPr>
          <w:rFonts w:cstheme="minorHAnsi"/>
          <w:color w:val="000000" w:themeColor="text1"/>
          <w:sz w:val="24"/>
          <w:szCs w:val="24"/>
        </w:rPr>
        <w:t> is diagonal in </w:t>
      </w:r>
      <w:r w:rsidRPr="00CB111E">
        <w:rPr>
          <w:rStyle w:val="Emphasis"/>
          <w:rFonts w:eastAsiaTheme="majorEastAsia" w:cstheme="minorHAnsi"/>
          <w:color w:val="000000" w:themeColor="text1"/>
          <w:sz w:val="24"/>
          <w:szCs w:val="24"/>
        </w:rPr>
        <w:t>n</w:t>
      </w:r>
      <w:r w:rsidRPr="00CB111E">
        <w:rPr>
          <w:rFonts w:cstheme="minorHAnsi"/>
          <w:color w:val="000000" w:themeColor="text1"/>
          <w:sz w:val="24"/>
          <w:szCs w:val="24"/>
        </w:rPr>
        <w:t> and </w:t>
      </w:r>
      <m:oMath>
        <m:r>
          <w:rPr>
            <w:rStyle w:val="Emphasis"/>
            <w:rFonts w:ascii="Cambria Math" w:eastAsiaTheme="majorEastAsia" w:hAnsi="Cambria Math" w:cstheme="minorHAnsi"/>
            <w:color w:val="000000" w:themeColor="text1"/>
            <w:sz w:val="24"/>
            <w:szCs w:val="24"/>
          </w:rPr>
          <m:t>Λ</m:t>
        </m:r>
      </m:oMath>
      <w:r w:rsidRPr="00CB111E">
        <w:rPr>
          <w:rFonts w:cstheme="minorHAnsi"/>
          <w:color w:val="000000" w:themeColor="text1"/>
          <w:sz w:val="24"/>
          <w:szCs w:val="24"/>
        </w:rPr>
        <w:t> due to the </w:t>
      </w:r>
      <w:proofErr w:type="spellStart"/>
      <w:r w:rsidRPr="00CB111E">
        <w:rPr>
          <w:rStyle w:val="Emphasis"/>
          <w:rFonts w:eastAsiaTheme="majorEastAsia" w:cstheme="minorHAnsi"/>
          <w:color w:val="000000" w:themeColor="text1"/>
          <w:sz w:val="24"/>
          <w:szCs w:val="24"/>
        </w:rPr>
        <w:t>δ</w:t>
      </w:r>
      <w:r w:rsidRPr="00CB111E">
        <w:rPr>
          <w:rStyle w:val="Emphasis"/>
          <w:rFonts w:eastAsiaTheme="majorEastAsia" w:cstheme="minorHAnsi"/>
          <w:color w:val="000000" w:themeColor="text1"/>
          <w:sz w:val="24"/>
          <w:szCs w:val="24"/>
          <w:vertAlign w:val="subscript"/>
        </w:rPr>
        <w:t>nn</w:t>
      </w:r>
      <w:proofErr w:type="spellEnd"/>
      <w:r w:rsidRPr="00CB111E">
        <w:rPr>
          <w:rFonts w:cstheme="minorHAnsi"/>
          <w:color w:val="000000" w:themeColor="text1"/>
          <w:sz w:val="24"/>
          <w:szCs w:val="24"/>
          <w:vertAlign w:val="subscript"/>
        </w:rPr>
        <w:t>′</w:t>
      </w:r>
      <m:oMath>
        <m:acc>
          <m:accPr>
            <m:chr m:val="̃"/>
            <m:ctrlPr>
              <w:rPr>
                <w:rFonts w:ascii="Cambria Math" w:hAnsi="Cambria Math" w:cstheme="minorHAnsi"/>
                <w:i/>
                <w:color w:val="000000" w:themeColor="text1"/>
                <w:sz w:val="24"/>
                <w:szCs w:val="24"/>
                <w:vertAlign w:val="subscript"/>
              </w:rPr>
            </m:ctrlPr>
          </m:accPr>
          <m:e>
            <m:r>
              <w:rPr>
                <w:rFonts w:ascii="Cambria Math" w:hAnsi="Cambria Math" w:cstheme="minorHAnsi"/>
                <w:color w:val="000000" w:themeColor="text1"/>
                <w:sz w:val="24"/>
                <w:szCs w:val="24"/>
                <w:vertAlign w:val="subscript"/>
              </w:rPr>
              <m:t>δ</m:t>
            </m:r>
          </m:e>
        </m:acc>
      </m:oMath>
      <w:r w:rsidRPr="00CB111E">
        <w:rPr>
          <w:rStyle w:val="Emphasis"/>
          <w:rFonts w:eastAsiaTheme="majorEastAsia" w:cstheme="minorHAnsi"/>
          <w:color w:val="000000" w:themeColor="text1"/>
          <w:sz w:val="24"/>
          <w:szCs w:val="24"/>
          <w:vertAlign w:val="subscript"/>
        </w:rPr>
        <w:t>ΛΛ</w:t>
      </w:r>
      <w:r w:rsidRPr="00CB111E">
        <w:rPr>
          <w:rFonts w:cstheme="minorHAnsi"/>
          <w:color w:val="000000" w:themeColor="text1"/>
          <w:sz w:val="24"/>
          <w:szCs w:val="24"/>
          <w:vertAlign w:val="subscript"/>
        </w:rPr>
        <w:t>′</w:t>
      </w:r>
      <w:r w:rsidRPr="00CB111E">
        <w:rPr>
          <w:rFonts w:cstheme="minorHAnsi"/>
          <w:color w:val="000000" w:themeColor="text1"/>
          <w:sz w:val="24"/>
          <w:szCs w:val="24"/>
        </w:rPr>
        <w:t> factor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(7)</w:t>
      </w:r>
      <w:r w:rsidRPr="00CB111E">
        <w:rPr>
          <w:rFonts w:cstheme="minorHAnsi"/>
          <w:color w:val="000000" w:themeColor="text1"/>
          <w:sz w:val="24"/>
          <w:szCs w:val="24"/>
        </w:rPr>
        <w:t>. The asymmetric-top rotor term </w:t>
      </w:r>
      <m:oMath>
        <m:sSub>
          <m:sSubPr>
            <m:ctrlPr>
              <w:rPr>
                <w:rFonts w:ascii="Cambria Math" w:hAnsi="Cambria Math" w:cstheme="minorHAnsi"/>
                <w:i/>
                <w:color w:val="000000" w:themeColor="text1"/>
                <w:sz w:val="24"/>
                <w:szCs w:val="24"/>
              </w:rPr>
            </m:ctrlPr>
          </m:sSubPr>
          <m:e>
            <m:acc>
              <m:accPr>
                <m:ctrlPr>
                  <w:rPr>
                    <w:rFonts w:ascii="Cambria Math" w:hAnsi="Cambria Math" w:cstheme="minorHAnsi"/>
                    <w:i/>
                    <w:color w:val="000000" w:themeColor="text1"/>
                    <w:sz w:val="24"/>
                    <w:szCs w:val="24"/>
                  </w:rPr>
                </m:ctrlPr>
              </m:accPr>
              <m:e>
                <m:r>
                  <w:rPr>
                    <w:rFonts w:ascii="Cambria Math" w:hAnsi="Cambria Math" w:cstheme="minorHAnsi"/>
                    <w:color w:val="000000" w:themeColor="text1"/>
                    <w:sz w:val="24"/>
                    <w:szCs w:val="24"/>
                  </w:rPr>
                  <m:t>T</m:t>
                </m:r>
              </m:e>
            </m:acc>
          </m:e>
          <m:sub>
            <m:r>
              <w:rPr>
                <w:rFonts w:ascii="Cambria Math" w:hAnsi="Cambria Math" w:cstheme="minorHAnsi"/>
                <w:color w:val="000000" w:themeColor="text1"/>
                <w:sz w:val="24"/>
                <w:szCs w:val="24"/>
              </w:rPr>
              <m:t>asym</m:t>
            </m:r>
          </m:sub>
        </m:sSub>
      </m:oMath>
      <w:r w:rsidRPr="00CB111E">
        <w:rPr>
          <w:rFonts w:cstheme="minorHAnsi"/>
          <w:color w:val="000000" w:themeColor="text1"/>
          <w:sz w:val="24"/>
          <w:szCs w:val="24"/>
        </w:rPr>
        <w:t> and the Coriolis term </w:t>
      </w:r>
      <m:oMath>
        <m:sSub>
          <m:sSubPr>
            <m:ctrlPr>
              <w:rPr>
                <w:rFonts w:ascii="Cambria Math" w:hAnsi="Cambria Math" w:cstheme="minorHAnsi"/>
                <w:i/>
                <w:color w:val="000000" w:themeColor="text1"/>
                <w:sz w:val="24"/>
                <w:szCs w:val="24"/>
              </w:rPr>
            </m:ctrlPr>
          </m:sSubPr>
          <m:e>
            <m:acc>
              <m:accPr>
                <m:ctrlPr>
                  <w:rPr>
                    <w:rFonts w:ascii="Cambria Math" w:hAnsi="Cambria Math" w:cstheme="minorHAnsi"/>
                    <w:i/>
                    <w:color w:val="000000" w:themeColor="text1"/>
                    <w:sz w:val="24"/>
                    <w:szCs w:val="24"/>
                  </w:rPr>
                </m:ctrlPr>
              </m:accPr>
              <m:e>
                <m:r>
                  <w:rPr>
                    <w:rFonts w:ascii="Cambria Math" w:hAnsi="Cambria Math" w:cstheme="minorHAnsi"/>
                    <w:color w:val="000000" w:themeColor="text1"/>
                    <w:sz w:val="24"/>
                    <w:szCs w:val="24"/>
                  </w:rPr>
                  <m:t>T</m:t>
                </m:r>
              </m:e>
            </m:acc>
          </m:e>
          <m:sub>
            <m:r>
              <w:rPr>
                <w:rFonts w:ascii="Cambria Math" w:hAnsi="Cambria Math" w:cstheme="minorHAnsi"/>
                <w:color w:val="000000" w:themeColor="text1"/>
                <w:sz w:val="24"/>
                <w:szCs w:val="24"/>
              </w:rPr>
              <m:t>cor</m:t>
            </m:r>
          </m:sub>
        </m:sSub>
      </m:oMath>
      <w:r w:rsidRPr="00CB111E">
        <w:rPr>
          <w:rFonts w:cstheme="minorHAnsi"/>
          <w:color w:val="000000" w:themeColor="text1"/>
          <w:sz w:val="24"/>
          <w:szCs w:val="24"/>
        </w:rPr>
        <w:t> are treated as before.</w:t>
      </w:r>
    </w:p>
    <w:p w14:paraId="6D7D2EE9" w14:textId="2F0049DA" w:rsidR="004E676F" w:rsidRPr="00862A0C" w:rsidRDefault="004E676F" w:rsidP="00CF24C0">
      <w:pPr>
        <w:pStyle w:val="Heading2"/>
        <w:rPr>
          <w:rFonts w:asciiTheme="minorHAnsi" w:hAnsiTheme="minorHAnsi" w:cstheme="minorHAnsi"/>
        </w:rPr>
      </w:pPr>
      <w:r w:rsidRPr="00862A0C">
        <w:rPr>
          <w:rStyle w:val="section-number"/>
          <w:rFonts w:asciiTheme="minorHAnsi" w:hAnsiTheme="minorHAnsi" w:cstheme="minorHAnsi"/>
        </w:rPr>
        <w:t>C.</w:t>
      </w:r>
      <w:r w:rsidRPr="00862A0C">
        <w:rPr>
          <w:rFonts w:asciiTheme="minorHAnsi" w:hAnsiTheme="minorHAnsi" w:cstheme="minorHAnsi"/>
        </w:rPr>
        <w:t> </w:t>
      </w:r>
      <w:r w:rsidRPr="00862A0C">
        <w:rPr>
          <w:rStyle w:val="section-title"/>
          <w:rFonts w:asciiTheme="minorHAnsi" w:hAnsiTheme="minorHAnsi" w:cstheme="minorHAnsi"/>
        </w:rPr>
        <w:t>Basis set of a rotationally excited molecule (arbitrary </w:t>
      </w:r>
      <m:oMath>
        <m:r>
          <w:rPr>
            <w:rStyle w:val="Emphasis"/>
            <w:rFonts w:ascii="Cambria Math" w:hAnsi="Cambria Math" w:cstheme="minorHAnsi"/>
            <w:color w:val="262626" w:themeColor="text1" w:themeTint="D9"/>
          </w:rPr>
          <m:t>J</m:t>
        </m:r>
      </m:oMath>
      <w:r w:rsidRPr="00862A0C">
        <w:rPr>
          <w:rStyle w:val="section-title"/>
          <w:rFonts w:asciiTheme="minorHAnsi" w:hAnsiTheme="minorHAnsi" w:cstheme="minorHAnsi"/>
        </w:rPr>
        <w:t>, </w:t>
      </w:r>
      <m:oMath>
        <m:r>
          <w:rPr>
            <w:rStyle w:val="Emphasis"/>
            <w:rFonts w:ascii="Cambria Math" w:hAnsi="Cambria Math" w:cstheme="minorHAnsi"/>
            <w:color w:val="262626" w:themeColor="text1" w:themeTint="D9"/>
          </w:rPr>
          <m:t>Λ</m:t>
        </m:r>
      </m:oMath>
      <w:r w:rsidRPr="00862A0C">
        <w:rPr>
          <w:rStyle w:val="section-title"/>
          <w:rFonts w:asciiTheme="minorHAnsi" w:hAnsiTheme="minorHAnsi" w:cstheme="minorHAnsi"/>
        </w:rPr>
        <w:t>)</w:t>
      </w:r>
    </w:p>
    <w:p w14:paraId="767D9DB3" w14:textId="7C77E831" w:rsidR="004E676F" w:rsidRPr="00862A0C" w:rsidRDefault="004E676F" w:rsidP="00334B94">
      <w:pPr>
        <w:rPr>
          <w:rFonts w:cstheme="minorHAnsi"/>
          <w:sz w:val="24"/>
          <w:szCs w:val="24"/>
        </w:rPr>
      </w:pPr>
      <w:r w:rsidRPr="00862A0C">
        <w:rPr>
          <w:rFonts w:cstheme="minorHAnsi"/>
          <w:sz w:val="24"/>
          <w:szCs w:val="24"/>
        </w:rPr>
        <w:t>The basis set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xml:space="preserve"> of the non-rotating molecule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m:t>
        </m:r>
      </m:oMath>
      <w:r w:rsidRPr="00862A0C">
        <w:rPr>
          <w:rFonts w:cstheme="minorHAnsi"/>
          <w:sz w:val="24"/>
          <w:szCs w:val="24"/>
        </w:rPr>
        <w:t xml:space="preserve"> = (0,0) can be efficient and sufficient for the ro–vibrational calculations at small values of </w:t>
      </w:r>
      <m:oMath>
        <m:r>
          <w:rPr>
            <w:rStyle w:val="Emphasis"/>
            <w:rFonts w:ascii="Cambria Math" w:eastAsiaTheme="majorEastAsia" w:hAnsi="Cambria Math" w:cstheme="minorHAnsi"/>
            <w:sz w:val="24"/>
            <w:szCs w:val="24"/>
          </w:rPr>
          <m:t>J</m:t>
        </m:r>
      </m:oMath>
      <w:r w:rsidRPr="00862A0C">
        <w:rPr>
          <w:rFonts w:cstheme="minorHAnsi"/>
          <w:sz w:val="24"/>
          <w:szCs w:val="24"/>
        </w:rPr>
        <w:t xml:space="preserve">. However, for prediction of thermal reaction rates at room temperature one often </w:t>
      </w:r>
      <w:proofErr w:type="gramStart"/>
      <w:r w:rsidRPr="00862A0C">
        <w:rPr>
          <w:rFonts w:cstheme="minorHAnsi"/>
          <w:sz w:val="24"/>
          <w:szCs w:val="24"/>
        </w:rPr>
        <w:t>has to</w:t>
      </w:r>
      <w:proofErr w:type="gramEnd"/>
      <w:r w:rsidRPr="00862A0C">
        <w:rPr>
          <w:rFonts w:cstheme="minorHAnsi"/>
          <w:sz w:val="24"/>
          <w:szCs w:val="24"/>
        </w:rPr>
        <w:t xml:space="preserve"> deal with rotational states up to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max</m:t>
            </m:r>
          </m:sub>
        </m:sSub>
        <m:r>
          <m:rPr>
            <m:sty m:val="p"/>
          </m:rPr>
          <w:rPr>
            <w:rFonts w:ascii="Cambria Math" w:hAnsi="Cambria Math" w:cstheme="minorHAnsi"/>
            <w:sz w:val="24"/>
            <w:szCs w:val="24"/>
          </w:rPr>
          <m:t> </m:t>
        </m:r>
        <m:r>
          <m:rPr>
            <m:sty m:val="p"/>
          </m:rPr>
          <w:rPr>
            <w:rFonts w:ascii="Cambria Math" w:hAnsi="Cambria Math" w:cs="Cambria Math"/>
            <w:sz w:val="24"/>
            <w:szCs w:val="24"/>
          </w:rPr>
          <m:t>∼</m:t>
        </m:r>
        <m:r>
          <m:rPr>
            <m:sty m:val="p"/>
          </m:rPr>
          <w:rPr>
            <w:rFonts w:ascii="Cambria Math" w:hAnsi="Cambria Math" w:cstheme="minorHAnsi"/>
            <w:sz w:val="24"/>
            <w:szCs w:val="24"/>
          </w:rPr>
          <m:t xml:space="preserve"> 100</m:t>
        </m:r>
      </m:oMath>
      <w:r w:rsidRPr="00862A0C">
        <w:rPr>
          <w:rFonts w:cstheme="minorHAnsi"/>
          <w:sz w:val="24"/>
          <w:szCs w:val="24"/>
        </w:rPr>
        <w:t>. For ozone recombination reaction in particular, the calculations of rotational states up to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max</m:t>
            </m:r>
          </m:sub>
        </m:sSub>
        <m:r>
          <m:rPr>
            <m:sty m:val="p"/>
          </m:rPr>
          <w:rPr>
            <w:rFonts w:ascii="Cambria Math" w:hAnsi="Cambria Math" w:cstheme="minorHAnsi"/>
            <w:sz w:val="24"/>
            <w:szCs w:val="24"/>
          </w:rPr>
          <m:t> </m:t>
        </m:r>
        <m:r>
          <m:rPr>
            <m:sty m:val="p"/>
          </m:rPr>
          <w:rPr>
            <w:rFonts w:ascii="Cambria Math" w:hAnsi="Cambria Math" w:cs="Cambria Math"/>
            <w:sz w:val="24"/>
            <w:szCs w:val="24"/>
          </w:rPr>
          <m:t>∼</m:t>
        </m:r>
        <m:r>
          <m:rPr>
            <m:sty m:val="p"/>
          </m:rPr>
          <w:rPr>
            <w:rFonts w:ascii="Cambria Math" w:hAnsi="Cambria Math" w:cstheme="minorHAnsi"/>
            <w:sz w:val="24"/>
            <w:szCs w:val="24"/>
          </w:rPr>
          <m:t xml:space="preserve"> 50</m:t>
        </m:r>
      </m:oMath>
      <w:r w:rsidRPr="00862A0C">
        <w:rPr>
          <w:rFonts w:cstheme="minorHAnsi"/>
          <w:sz w:val="24"/>
          <w:szCs w:val="24"/>
        </w:rPr>
        <w:t xml:space="preserve"> are desirable. If the calculations for all these values of </w:t>
      </w:r>
      <m:oMath>
        <m:r>
          <w:rPr>
            <w:rStyle w:val="Emphasis"/>
            <w:rFonts w:ascii="Cambria Math" w:eastAsiaTheme="majorEastAsia" w:hAnsi="Cambria Math" w:cstheme="minorHAnsi"/>
            <w:sz w:val="24"/>
            <w:szCs w:val="24"/>
          </w:rPr>
          <m:t>J</m:t>
        </m:r>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are to be carried out with the same basis set, it would certainly make more sense to choose one that corresponds to the values of </w:t>
      </w:r>
      <m:oMath>
        <m:r>
          <w:rPr>
            <w:rStyle w:val="Emphasis"/>
            <w:rFonts w:ascii="Cambria Math" w:eastAsiaTheme="majorEastAsia" w:hAnsi="Cambria Math" w:cstheme="minorHAnsi"/>
            <w:sz w:val="24"/>
            <w:szCs w:val="24"/>
          </w:rPr>
          <m:t>J</m:t>
        </m:r>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somewhere in the middle of the broad range of rotational excitations.</w:t>
      </w:r>
    </w:p>
    <w:p w14:paraId="3E83FA0A" w14:textId="106CBA71" w:rsidR="00D42E00" w:rsidRDefault="004E676F" w:rsidP="00334B94">
      <w:pPr>
        <w:rPr>
          <w:rFonts w:cstheme="minorHAnsi"/>
          <w:sz w:val="24"/>
          <w:szCs w:val="24"/>
        </w:rPr>
      </w:pPr>
      <w:r w:rsidRPr="00862A0C">
        <w:rPr>
          <w:rFonts w:cstheme="minorHAnsi"/>
          <w:sz w:val="24"/>
          <w:szCs w:val="24"/>
        </w:rPr>
        <w:t>Let's say that we optimized one basis set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xml:space="preserve"> for a chosen pair of </w:t>
      </w:r>
      <m:oMath>
        <m: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bs</m:t>
            </m:r>
          </m:sub>
        </m:sSub>
        <m:r>
          <w:rPr>
            <w:rFonts w:ascii="Cambria Math" w:hAnsi="Cambria Math" w:cstheme="minorHAnsi"/>
            <w:sz w:val="24"/>
            <w:szCs w:val="24"/>
          </w:rPr>
          <m:t>,</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Λ</m:t>
            </m:r>
          </m:e>
          <m:sub>
            <m:r>
              <m:rPr>
                <m:sty m:val="p"/>
              </m:rPr>
              <w:rPr>
                <w:rFonts w:ascii="Cambria Math" w:hAnsi="Cambria Math" w:cstheme="minorHAnsi"/>
                <w:sz w:val="24"/>
                <w:szCs w:val="24"/>
                <w:vertAlign w:val="subscript"/>
              </w:rPr>
              <m:t>bs</m:t>
            </m:r>
          </m:sub>
        </m:sSub>
        <m:r>
          <w:rPr>
            <w:rFonts w:ascii="Cambria Math" w:hAnsi="Cambria Math" w:cstheme="minorHAnsi"/>
            <w:sz w:val="24"/>
            <w:szCs w:val="24"/>
          </w:rPr>
          <m:t>)</m:t>
        </m:r>
      </m:oMath>
      <w:r w:rsidRPr="00862A0C">
        <w:rPr>
          <w:rFonts w:cstheme="minorHAnsi"/>
          <w:sz w:val="24"/>
          <w:szCs w:val="24"/>
        </w:rPr>
        <w:t xml:space="preserve">, picked somewhere in the range </w:t>
      </w:r>
      <m:oMath>
        <m:r>
          <w:rPr>
            <w:rFonts w:ascii="Cambria Math" w:hAnsi="Cambria Math" w:cstheme="minorHAnsi"/>
            <w:sz w:val="24"/>
            <w:szCs w:val="24"/>
          </w:rPr>
          <m:t>0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bs</m:t>
            </m:r>
          </m:sub>
        </m:sSub>
        <m: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max</m:t>
            </m:r>
          </m:sub>
        </m:sSub>
      </m:oMath>
      <w:r w:rsidRPr="00862A0C">
        <w:rPr>
          <w:rFonts w:cstheme="minorHAnsi"/>
          <w:sz w:val="24"/>
          <w:szCs w:val="24"/>
        </w:rPr>
        <w:t xml:space="preserve"> and </w:t>
      </w:r>
      <m:oMath>
        <m:r>
          <m:rPr>
            <m:sty m:val="p"/>
          </m:rPr>
          <w:rPr>
            <w:rFonts w:ascii="Cambria Math" w:hAnsi="Cambria Math" w:cstheme="minorHAnsi"/>
            <w:sz w:val="24"/>
            <w:szCs w:val="24"/>
          </w:rPr>
          <m:t>0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Λ</m:t>
            </m:r>
          </m:e>
          <m:sub>
            <m:r>
              <m:rPr>
                <m:sty m:val="p"/>
              </m:rPr>
              <w:rPr>
                <w:rFonts w:ascii="Cambria Math" w:hAnsi="Cambria Math" w:cstheme="minorHAnsi"/>
                <w:sz w:val="24"/>
                <w:szCs w:val="24"/>
                <w:vertAlign w:val="subscript"/>
              </w:rPr>
              <m:t>bs</m:t>
            </m:r>
          </m:sub>
        </m:sSub>
        <m:r>
          <m:rPr>
            <m:sty m:val="p"/>
          </m:rP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bs</m:t>
            </m:r>
          </m:sub>
        </m:sSub>
      </m:oMath>
      <w:r w:rsidRPr="00862A0C">
        <w:rPr>
          <w:rFonts w:cstheme="minorHAnsi"/>
          <w:sz w:val="24"/>
          <w:szCs w:val="24"/>
        </w:rPr>
        <w:t> based on physical intuition, energy considerations, or some kind of a convergence study. Subscript “bs” denotes the values of </w:t>
      </w:r>
      <m:oMath>
        <m:r>
          <w:rPr>
            <w:rStyle w:val="Emphasis"/>
            <w:rFonts w:ascii="Cambria Math" w:eastAsiaTheme="majorEastAsia" w:hAnsi="Cambria Math" w:cstheme="minorHAnsi"/>
            <w:sz w:val="24"/>
            <w:szCs w:val="24"/>
          </w:rPr>
          <m:t>J</m:t>
        </m:r>
      </m:oMath>
      <w:r w:rsidRPr="00862A0C">
        <w:rPr>
          <w:rFonts w:cstheme="minorHAnsi"/>
          <w:sz w:val="24"/>
          <w:szCs w:val="24"/>
        </w:rPr>
        <w:t> and </w:t>
      </w:r>
      <m:oMath>
        <m:r>
          <w:rPr>
            <w:rStyle w:val="Emphasis"/>
            <w:rFonts w:ascii="Cambria Math" w:eastAsiaTheme="majorEastAsia" w:hAnsi="Cambria Math" w:cstheme="minorHAnsi"/>
            <w:sz w:val="24"/>
            <w:szCs w:val="24"/>
          </w:rPr>
          <m:t>Λ</m:t>
        </m:r>
      </m:oMath>
      <w:r w:rsidRPr="00862A0C">
        <w:rPr>
          <w:rFonts w:cstheme="minorHAnsi"/>
          <w:sz w:val="24"/>
          <w:szCs w:val="24"/>
        </w:rPr>
        <w:t> native to this basis set. The corresponding value of the vibrating symmetric-top rotor energy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V</m:t>
            </m:r>
          </m:e>
          <m:sub>
            <m:r>
              <m:rPr>
                <m:sty m:val="p"/>
              </m:rPr>
              <w:rPr>
                <w:rStyle w:val="stacked"/>
                <w:rFonts w:ascii="Cambria Math" w:hAnsi="Cambria Math" w:cstheme="minorHAnsi"/>
                <w:sz w:val="24"/>
                <w:szCs w:val="24"/>
                <w:vertAlign w:val="subscript"/>
              </w:rPr>
              <m:t>rot</m:t>
            </m:r>
          </m:sub>
          <m:sup>
            <m:r>
              <m:rPr>
                <m:sty m:val="p"/>
              </m:rPr>
              <w:rPr>
                <w:rStyle w:val="stacked"/>
                <w:rFonts w:ascii="Cambria Math" w:hAnsi="Cambria Math" w:cstheme="minorHAnsi"/>
                <w:sz w:val="24"/>
                <w:szCs w:val="24"/>
                <w:vertAlign w:val="superscript"/>
              </w:rPr>
              <m:t>Λ</m:t>
            </m:r>
          </m:sup>
        </m:sSubSup>
      </m:oMath>
      <w:r w:rsidRPr="00862A0C">
        <w:rPr>
          <w:rFonts w:cstheme="minorHAnsi"/>
          <w:sz w:val="24"/>
          <w:szCs w:val="24"/>
        </w:rPr>
        <w:t> will be denoted as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V</m:t>
            </m:r>
          </m:e>
          <m:sub>
            <m:r>
              <m:rPr>
                <m:sty m:val="p"/>
              </m:rPr>
              <w:rPr>
                <w:rStyle w:val="stacked"/>
                <w:rFonts w:ascii="Cambria Math" w:hAnsi="Cambria Math" w:cstheme="minorHAnsi"/>
                <w:sz w:val="24"/>
                <w:szCs w:val="24"/>
                <w:vertAlign w:val="subscript"/>
              </w:rPr>
              <m:t>rot</m:t>
            </m:r>
          </m:sub>
          <m:sup>
            <m:r>
              <m:rPr>
                <m:sty m:val="p"/>
              </m:rPr>
              <w:rPr>
                <w:rStyle w:val="stacked"/>
                <w:rFonts w:ascii="Cambria Math" w:hAnsi="Cambria Math" w:cstheme="minorHAnsi"/>
                <w:sz w:val="24"/>
                <w:szCs w:val="24"/>
                <w:vertAlign w:val="superscript"/>
              </w:rPr>
              <m:t>bs</m:t>
            </m:r>
          </m:sup>
        </m:sSubSup>
      </m:oMath>
      <w:r w:rsidRPr="00862A0C">
        <w:rPr>
          <w:rFonts w:cstheme="minorHAnsi"/>
          <w:sz w:val="24"/>
          <w:szCs w:val="24"/>
        </w:rPr>
        <w:t xml:space="preserve">. </w:t>
      </w:r>
      <w:proofErr w:type="gramStart"/>
      <w:r w:rsidRPr="00862A0C">
        <w:rPr>
          <w:rFonts w:cstheme="minorHAnsi"/>
          <w:sz w:val="24"/>
          <w:szCs w:val="24"/>
        </w:rPr>
        <w:t>In order to</w:t>
      </w:r>
      <w:proofErr w:type="gramEnd"/>
      <w:r w:rsidRPr="00862A0C">
        <w:rPr>
          <w:rFonts w:cstheme="minorHAnsi"/>
          <w:sz w:val="24"/>
          <w:szCs w:val="24"/>
        </w:rPr>
        <w:t xml:space="preserve"> employ such basis set in the ro–vibrational calcu</w:t>
      </w:r>
      <w:proofErr w:type="spellStart"/>
      <w:r w:rsidRPr="00862A0C">
        <w:rPr>
          <w:rFonts w:cstheme="minorHAnsi"/>
          <w:sz w:val="24"/>
          <w:szCs w:val="24"/>
        </w:rPr>
        <w:t>lations</w:t>
      </w:r>
      <w:proofErr w:type="spellEnd"/>
      <w:r w:rsidRPr="00862A0C">
        <w:rPr>
          <w:rFonts w:cstheme="minorHAnsi"/>
          <w:sz w:val="24"/>
          <w:szCs w:val="24"/>
        </w:rPr>
        <w:t xml:space="preserve"> for an arbitrary </w:t>
      </w:r>
      <m:oMath>
        <m:r>
          <w:rPr>
            <w:rStyle w:val="Emphasis"/>
            <w:rFonts w:ascii="Cambria Math" w:eastAsiaTheme="majorEastAsia" w:hAnsi="Cambria Math" w:cstheme="minorHAnsi"/>
            <w:sz w:val="24"/>
            <w:szCs w:val="24"/>
          </w:rPr>
          <m:t>J</m:t>
        </m:r>
      </m:oMath>
      <w:r w:rsidRPr="00862A0C">
        <w:rPr>
          <w:rFonts w:cstheme="minorHAnsi"/>
          <w:sz w:val="24"/>
          <w:szCs w:val="24"/>
        </w:rPr>
        <w:t xml:space="preserve">, with all </w:t>
      </w:r>
      <m:oMath>
        <m:r>
          <w:rPr>
            <w:rFonts w:ascii="Cambria Math" w:hAnsi="Cambria Math" w:cstheme="minorHAnsi"/>
            <w:sz w:val="24"/>
            <w:szCs w:val="24"/>
          </w:rPr>
          <m:t>0 ≤ </m:t>
        </m:r>
        <m:r>
          <m:rPr>
            <m:sty m:val="p"/>
          </m:rPr>
          <w:rPr>
            <w:rStyle w:val="Emphasis"/>
            <w:rFonts w:ascii="Cambria Math" w:eastAsiaTheme="majorEastAsia" w:hAnsi="Cambria Math" w:cstheme="minorHAnsi"/>
            <w:sz w:val="24"/>
            <w:szCs w:val="24"/>
          </w:rPr>
          <m:t>Λ</m:t>
        </m:r>
        <m:r>
          <w:rPr>
            <w:rFonts w:ascii="Cambria Math" w:hAnsi="Cambria Math" w:cstheme="minorHAnsi"/>
            <w:sz w:val="24"/>
            <w:szCs w:val="24"/>
          </w:rPr>
          <m:t> ≤ </m:t>
        </m:r>
        <m:r>
          <m:rPr>
            <m:sty m:val="p"/>
          </m:rPr>
          <w:rPr>
            <w:rStyle w:val="Emphasis"/>
            <w:rFonts w:ascii="Cambria Math" w:eastAsiaTheme="majorEastAsia" w:hAnsi="Cambria Math" w:cstheme="minorHAnsi"/>
            <w:sz w:val="24"/>
            <w:szCs w:val="24"/>
          </w:rPr>
          <m:t>J</m:t>
        </m:r>
      </m:oMath>
      <w:r w:rsidRPr="00862A0C">
        <w:rPr>
          <w:rFonts w:cstheme="minorHAnsi"/>
          <w:sz w:val="24"/>
          <w:szCs w:val="24"/>
        </w:rPr>
        <w:t> included, we simply add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V</m:t>
            </m:r>
          </m:e>
          <m:sub>
            <m:r>
              <m:rPr>
                <m:sty m:val="p"/>
              </m:rPr>
              <w:rPr>
                <w:rStyle w:val="stacked"/>
                <w:rFonts w:ascii="Cambria Math" w:hAnsi="Cambria Math" w:cstheme="minorHAnsi"/>
                <w:sz w:val="24"/>
                <w:szCs w:val="24"/>
                <w:vertAlign w:val="subscript"/>
              </w:rPr>
              <m:t>rot</m:t>
            </m:r>
          </m:sub>
          <m:sup>
            <m:r>
              <m:rPr>
                <m:sty m:val="p"/>
              </m:rPr>
              <w:rPr>
                <w:rStyle w:val="stacked"/>
                <w:rFonts w:ascii="Cambria Math" w:hAnsi="Cambria Math" w:cstheme="minorHAnsi"/>
                <w:sz w:val="24"/>
                <w:szCs w:val="24"/>
                <w:vertAlign w:val="superscript"/>
              </w:rPr>
              <m:t>bs</m:t>
            </m:r>
          </m:sup>
        </m:sSubSup>
      </m:oMath>
      <w:r w:rsidRPr="00862A0C">
        <w:rPr>
          <w:rFonts w:cstheme="minorHAnsi"/>
          <w:sz w:val="24"/>
          <w:szCs w:val="24"/>
        </w:rPr>
        <w:t> to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(6)</w:t>
      </w:r>
      <w:r w:rsidRPr="00862A0C">
        <w:rPr>
          <w:rFonts w:cstheme="minorHAnsi"/>
          <w:sz w:val="24"/>
          <w:szCs w:val="24"/>
        </w:rPr>
        <w:t> and subtract it from the symmetric-top rotor term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(7)</w:t>
      </w:r>
      <w:r w:rsidRPr="00862A0C">
        <w:rPr>
          <w:rFonts w:cstheme="minorHAnsi"/>
          <w:sz w:val="24"/>
          <w:szCs w:val="24"/>
        </w:rPr>
        <w:t>. The resultant two formula are:</w:t>
      </w:r>
    </w:p>
    <w:p w14:paraId="5ABC6D7A" w14:textId="479B231B" w:rsidR="00D42E00" w:rsidRDefault="004E676F" w:rsidP="00334B94">
      <w:pPr>
        <w:rPr>
          <w:rFonts w:cstheme="minorHAnsi"/>
          <w:noProof/>
          <w:color w:val="007AAF"/>
          <w:spacing w:val="12"/>
          <w:sz w:val="24"/>
          <w:szCs w:val="24"/>
        </w:rPr>
      </w:pPr>
      <w:r w:rsidRPr="00862A0C">
        <w:rPr>
          <w:rStyle w:val="img-tbleqn--number"/>
          <w:rFonts w:cstheme="minorHAnsi"/>
          <w:spacing w:val="12"/>
          <w:sz w:val="24"/>
          <w:szCs w:val="24"/>
        </w:rPr>
        <w:t>(9)</w:t>
      </w:r>
      <w:bookmarkStart w:id="7" w:name="ugt6"/>
    </w:p>
    <w:p w14:paraId="4802DF9B" w14:textId="63D924EA" w:rsidR="00D42E00" w:rsidRPr="00AD4032" w:rsidRDefault="001A2346" w:rsidP="00334B94">
      <w:pPr>
        <w:rPr>
          <w:rStyle w:val="img-tbleqn--number"/>
          <w:rFonts w:cstheme="minorHAnsi"/>
          <w:noProof/>
          <w:color w:val="000000" w:themeColor="text1"/>
          <w:spacing w:val="12"/>
          <w:sz w:val="32"/>
          <w:szCs w:val="32"/>
        </w:rPr>
      </w:pPr>
      <m:oMathPara>
        <m:oMath>
          <m:sSubSup>
            <m:sSubSupPr>
              <m:ctrlPr>
                <w:rPr>
                  <w:rFonts w:ascii="Cambria Math" w:hAnsi="Cambria Math" w:cstheme="minorHAnsi"/>
                  <w:iCs/>
                  <w:noProof/>
                  <w:color w:val="000000" w:themeColor="text1"/>
                  <w:spacing w:val="12"/>
                  <w:sz w:val="32"/>
                  <w:szCs w:val="32"/>
                </w:rPr>
              </m:ctrlPr>
            </m:sSubSupPr>
            <m:e>
              <m:acc>
                <m:accPr>
                  <m:ctrlPr>
                    <w:rPr>
                      <w:rFonts w:ascii="Cambria Math" w:hAnsi="Cambria Math" w:cstheme="minorHAnsi"/>
                      <w:iCs/>
                      <w:noProof/>
                      <w:color w:val="000000" w:themeColor="text1"/>
                      <w:spacing w:val="12"/>
                      <w:sz w:val="32"/>
                      <w:szCs w:val="32"/>
                    </w:rPr>
                  </m:ctrlPr>
                </m:accPr>
                <m:e>
                  <m:r>
                    <w:rPr>
                      <w:rFonts w:ascii="Cambria Math" w:hAnsi="Cambria Math" w:cstheme="minorHAnsi"/>
                      <w:noProof/>
                      <w:color w:val="000000" w:themeColor="text1"/>
                      <w:spacing w:val="12"/>
                      <w:sz w:val="32"/>
                      <w:szCs w:val="32"/>
                    </w:rPr>
                    <m:t>H</m:t>
                  </m:r>
                </m:e>
              </m:acc>
            </m:e>
            <m:sub>
              <m:r>
                <m:rPr>
                  <m:sty m:val="p"/>
                </m:rPr>
                <w:rPr>
                  <w:rFonts w:ascii="Cambria Math" w:hAnsi="Cambria Math" w:cstheme="minorHAnsi"/>
                  <w:noProof/>
                  <w:color w:val="000000" w:themeColor="text1"/>
                  <w:spacing w:val="12"/>
                  <w:sz w:val="32"/>
                  <w:szCs w:val="32"/>
                </w:rPr>
                <m:t>2D</m:t>
              </m:r>
            </m:sub>
            <m:sup>
              <m:r>
                <m:rPr>
                  <m:sty m:val="p"/>
                </m:rPr>
                <w:rPr>
                  <w:rFonts w:ascii="Cambria Math" w:hAnsi="Cambria Math" w:cstheme="minorHAnsi"/>
                  <w:noProof/>
                  <w:color w:val="000000" w:themeColor="text1"/>
                  <w:spacing w:val="12"/>
                  <w:sz w:val="32"/>
                  <w:szCs w:val="32"/>
                </w:rPr>
                <m:t>n</m:t>
              </m:r>
            </m:sup>
          </m:sSubSup>
          <m:r>
            <m:rPr>
              <m:sty m:val="p"/>
            </m:rPr>
            <w:rPr>
              <w:rFonts w:ascii="Cambria Math" w:hAnsi="Cambria Math" w:cstheme="minorHAnsi"/>
              <w:noProof/>
              <w:color w:val="000000" w:themeColor="text1"/>
              <w:spacing w:val="12"/>
              <w:sz w:val="32"/>
              <w:szCs w:val="32"/>
            </w:rPr>
            <m:t>=</m:t>
          </m:r>
          <m:sSubSup>
            <m:sSubSupPr>
              <m:ctrlPr>
                <w:rPr>
                  <w:rFonts w:ascii="Cambria Math" w:hAnsi="Cambria Math" w:cstheme="minorHAnsi"/>
                  <w:iCs/>
                  <w:noProof/>
                  <w:color w:val="000000" w:themeColor="text1"/>
                  <w:spacing w:val="12"/>
                  <w:sz w:val="32"/>
                  <w:szCs w:val="32"/>
                </w:rPr>
              </m:ctrlPr>
            </m:sSubSupPr>
            <m:e>
              <m:acc>
                <m:accPr>
                  <m:ctrlPr>
                    <w:rPr>
                      <w:rFonts w:ascii="Cambria Math" w:hAnsi="Cambria Math" w:cstheme="minorHAnsi"/>
                      <w:iCs/>
                      <w:noProof/>
                      <w:color w:val="000000" w:themeColor="text1"/>
                      <w:spacing w:val="12"/>
                      <w:sz w:val="32"/>
                      <w:szCs w:val="32"/>
                    </w:rPr>
                  </m:ctrlPr>
                </m:accPr>
                <m:e>
                  <m:r>
                    <w:rPr>
                      <w:rFonts w:ascii="Cambria Math" w:hAnsi="Cambria Math" w:cstheme="minorHAnsi"/>
                      <w:noProof/>
                      <w:color w:val="000000" w:themeColor="text1"/>
                      <w:spacing w:val="12"/>
                      <w:sz w:val="32"/>
                      <w:szCs w:val="32"/>
                    </w:rPr>
                    <m:t>T</m:t>
                  </m:r>
                </m:e>
              </m:acc>
            </m:e>
            <m:sub>
              <m:r>
                <m:rPr>
                  <m:sty m:val="p"/>
                </m:rPr>
                <w:rPr>
                  <w:rFonts w:ascii="Cambria Math" w:hAnsi="Cambria Math" w:cstheme="minorHAnsi"/>
                  <w:noProof/>
                  <w:color w:val="000000" w:themeColor="text1"/>
                  <w:spacing w:val="12"/>
                  <w:sz w:val="32"/>
                  <w:szCs w:val="32"/>
                </w:rPr>
                <m:t>θ</m:t>
              </m:r>
            </m:sub>
            <m:sup>
              <m:r>
                <m:rPr>
                  <m:sty m:val="p"/>
                </m:rPr>
                <w:rPr>
                  <w:rFonts w:ascii="Cambria Math" w:hAnsi="Cambria Math" w:cstheme="minorHAnsi"/>
                  <w:noProof/>
                  <w:color w:val="000000" w:themeColor="text1"/>
                  <w:spacing w:val="12"/>
                  <w:sz w:val="32"/>
                  <w:szCs w:val="32"/>
                </w:rPr>
                <m:t>n</m:t>
              </m:r>
            </m:sup>
          </m:sSubSup>
          <m:r>
            <m:rPr>
              <m:sty m:val="p"/>
            </m:rPr>
            <w:rPr>
              <w:rFonts w:ascii="Cambria Math" w:hAnsi="Cambria Math" w:cstheme="minorHAnsi"/>
              <w:noProof/>
              <w:color w:val="000000" w:themeColor="text1"/>
              <w:spacing w:val="12"/>
              <w:sz w:val="32"/>
              <w:szCs w:val="32"/>
            </w:rPr>
            <m:t>+</m:t>
          </m:r>
          <m:sSubSup>
            <m:sSubSupPr>
              <m:ctrlPr>
                <w:rPr>
                  <w:rFonts w:ascii="Cambria Math" w:hAnsi="Cambria Math" w:cstheme="minorHAnsi"/>
                  <w:iCs/>
                  <w:noProof/>
                  <w:color w:val="000000" w:themeColor="text1"/>
                  <w:spacing w:val="12"/>
                  <w:sz w:val="32"/>
                  <w:szCs w:val="32"/>
                </w:rPr>
              </m:ctrlPr>
            </m:sSubSupPr>
            <m:e>
              <m:acc>
                <m:accPr>
                  <m:ctrlPr>
                    <w:rPr>
                      <w:rFonts w:ascii="Cambria Math" w:hAnsi="Cambria Math" w:cstheme="minorHAnsi"/>
                      <w:iCs/>
                      <w:noProof/>
                      <w:color w:val="000000" w:themeColor="text1"/>
                      <w:spacing w:val="12"/>
                      <w:sz w:val="32"/>
                      <w:szCs w:val="32"/>
                    </w:rPr>
                  </m:ctrlPr>
                </m:accPr>
                <m:e>
                  <m:r>
                    <w:rPr>
                      <w:rFonts w:ascii="Cambria Math" w:hAnsi="Cambria Math" w:cstheme="minorHAnsi"/>
                      <w:noProof/>
                      <w:color w:val="000000" w:themeColor="text1"/>
                      <w:spacing w:val="12"/>
                      <w:sz w:val="32"/>
                      <w:szCs w:val="32"/>
                    </w:rPr>
                    <m:t>T</m:t>
                  </m:r>
                </m:e>
              </m:acc>
            </m:e>
            <m:sub>
              <m:r>
                <m:rPr>
                  <m:sty m:val="p"/>
                </m:rPr>
                <w:rPr>
                  <w:rFonts w:ascii="Cambria Math" w:hAnsi="Cambria Math" w:cstheme="minorHAnsi"/>
                  <w:noProof/>
                  <w:color w:val="000000" w:themeColor="text1"/>
                  <w:spacing w:val="12"/>
                  <w:sz w:val="32"/>
                  <w:szCs w:val="32"/>
                </w:rPr>
                <m:t>ϕ</m:t>
              </m:r>
            </m:sub>
            <m:sup>
              <m:r>
                <m:rPr>
                  <m:sty m:val="p"/>
                </m:rPr>
                <w:rPr>
                  <w:rFonts w:ascii="Cambria Math" w:hAnsi="Cambria Math" w:cstheme="minorHAnsi"/>
                  <w:noProof/>
                  <w:color w:val="000000" w:themeColor="text1"/>
                  <w:spacing w:val="12"/>
                  <w:sz w:val="32"/>
                  <w:szCs w:val="32"/>
                </w:rPr>
                <m:t>n</m:t>
              </m:r>
            </m:sup>
          </m:sSubSup>
          <m:r>
            <m:rPr>
              <m:sty m:val="p"/>
            </m:rPr>
            <w:rPr>
              <w:rFonts w:ascii="Cambria Math" w:hAnsi="Cambria Math" w:cstheme="minorHAnsi"/>
              <w:noProof/>
              <w:color w:val="000000" w:themeColor="text1"/>
              <w:spacing w:val="12"/>
              <w:sz w:val="32"/>
              <w:szCs w:val="32"/>
            </w:rPr>
            <m:t>+</m:t>
          </m:r>
          <m:sSubSup>
            <m:sSubSupPr>
              <m:ctrlPr>
                <w:rPr>
                  <w:rFonts w:ascii="Cambria Math" w:hAnsi="Cambria Math" w:cstheme="minorHAnsi"/>
                  <w:iCs/>
                  <w:noProof/>
                  <w:color w:val="000000" w:themeColor="text1"/>
                  <w:spacing w:val="12"/>
                  <w:sz w:val="32"/>
                  <w:szCs w:val="32"/>
                </w:rPr>
              </m:ctrlPr>
            </m:sSubSupPr>
            <m:e>
              <m:r>
                <w:rPr>
                  <w:rFonts w:ascii="Cambria Math" w:hAnsi="Cambria Math" w:cstheme="minorHAnsi"/>
                  <w:noProof/>
                  <w:color w:val="000000" w:themeColor="text1"/>
                  <w:spacing w:val="12"/>
                  <w:sz w:val="32"/>
                  <w:szCs w:val="32"/>
                </w:rPr>
                <m:t>V</m:t>
              </m:r>
            </m:e>
            <m:sub>
              <m:r>
                <m:rPr>
                  <m:sty m:val="p"/>
                </m:rPr>
                <w:rPr>
                  <w:rFonts w:ascii="Cambria Math" w:hAnsi="Cambria Math" w:cstheme="minorHAnsi"/>
                  <w:noProof/>
                  <w:color w:val="000000" w:themeColor="text1"/>
                  <w:spacing w:val="12"/>
                  <w:sz w:val="32"/>
                  <w:szCs w:val="32"/>
                </w:rPr>
                <m:t>pes</m:t>
              </m:r>
            </m:sub>
            <m:sup>
              <m:r>
                <m:rPr>
                  <m:sty m:val="p"/>
                </m:rPr>
                <w:rPr>
                  <w:rFonts w:ascii="Cambria Math" w:hAnsi="Cambria Math" w:cstheme="minorHAnsi"/>
                  <w:noProof/>
                  <w:color w:val="000000" w:themeColor="text1"/>
                  <w:spacing w:val="12"/>
                  <w:sz w:val="32"/>
                  <w:szCs w:val="32"/>
                </w:rPr>
                <m:t>n</m:t>
              </m:r>
            </m:sup>
          </m:sSubSup>
          <m:r>
            <m:rPr>
              <m:sty m:val="p"/>
            </m:rPr>
            <w:rPr>
              <w:rFonts w:ascii="Cambria Math" w:hAnsi="Cambria Math" w:cstheme="minorHAnsi"/>
              <w:noProof/>
              <w:color w:val="000000" w:themeColor="text1"/>
              <w:spacing w:val="12"/>
              <w:sz w:val="32"/>
              <w:szCs w:val="32"/>
            </w:rPr>
            <m:t>+</m:t>
          </m:r>
          <m:sSubSup>
            <m:sSubSupPr>
              <m:ctrlPr>
                <w:rPr>
                  <w:rFonts w:ascii="Cambria Math" w:hAnsi="Cambria Math" w:cstheme="minorHAnsi"/>
                  <w:iCs/>
                  <w:noProof/>
                  <w:color w:val="000000" w:themeColor="text1"/>
                  <w:spacing w:val="12"/>
                  <w:sz w:val="32"/>
                  <w:szCs w:val="32"/>
                </w:rPr>
              </m:ctrlPr>
            </m:sSubSupPr>
            <m:e>
              <m:r>
                <w:rPr>
                  <w:rFonts w:ascii="Cambria Math" w:hAnsi="Cambria Math" w:cstheme="minorHAnsi"/>
                  <w:noProof/>
                  <w:color w:val="000000" w:themeColor="text1"/>
                  <w:spacing w:val="12"/>
                  <w:sz w:val="32"/>
                  <w:szCs w:val="32"/>
                </w:rPr>
                <m:t>V</m:t>
              </m:r>
            </m:e>
            <m:sub>
              <m:r>
                <m:rPr>
                  <m:sty m:val="p"/>
                </m:rPr>
                <w:rPr>
                  <w:rFonts w:ascii="Cambria Math" w:hAnsi="Cambria Math" w:cstheme="minorHAnsi"/>
                  <w:noProof/>
                  <w:color w:val="000000" w:themeColor="text1"/>
                  <w:spacing w:val="12"/>
                  <w:sz w:val="32"/>
                  <w:szCs w:val="32"/>
                </w:rPr>
                <m:t>ext</m:t>
              </m:r>
            </m:sub>
            <m:sup>
              <m:r>
                <m:rPr>
                  <m:sty m:val="p"/>
                </m:rPr>
                <w:rPr>
                  <w:rFonts w:ascii="Cambria Math" w:hAnsi="Cambria Math" w:cstheme="minorHAnsi"/>
                  <w:noProof/>
                  <w:color w:val="000000" w:themeColor="text1"/>
                  <w:spacing w:val="12"/>
                  <w:sz w:val="32"/>
                  <w:szCs w:val="32"/>
                </w:rPr>
                <m:t>n</m:t>
              </m:r>
            </m:sup>
          </m:sSubSup>
          <m:r>
            <m:rPr>
              <m:sty m:val="p"/>
            </m:rPr>
            <w:rPr>
              <w:rFonts w:ascii="Cambria Math" w:hAnsi="Cambria Math" w:cstheme="minorHAnsi"/>
              <w:noProof/>
              <w:color w:val="000000" w:themeColor="text1"/>
              <w:spacing w:val="12"/>
              <w:sz w:val="32"/>
              <w:szCs w:val="32"/>
            </w:rPr>
            <m:t>+</m:t>
          </m:r>
          <m:sSubSup>
            <m:sSubSupPr>
              <m:ctrlPr>
                <w:rPr>
                  <w:rFonts w:ascii="Cambria Math" w:hAnsi="Cambria Math" w:cstheme="minorHAnsi"/>
                  <w:iCs/>
                  <w:noProof/>
                  <w:color w:val="000000" w:themeColor="text1"/>
                  <w:spacing w:val="12"/>
                  <w:sz w:val="32"/>
                  <w:szCs w:val="32"/>
                </w:rPr>
              </m:ctrlPr>
            </m:sSubSupPr>
            <m:e>
              <m:r>
                <m:rPr>
                  <m:sty m:val="p"/>
                </m:rPr>
                <w:rPr>
                  <w:rFonts w:ascii="Cambria Math" w:hAnsi="Cambria Math" w:cstheme="minorHAnsi"/>
                  <w:noProof/>
                  <w:color w:val="000000" w:themeColor="text1"/>
                  <w:spacing w:val="12"/>
                  <w:sz w:val="32"/>
                  <w:szCs w:val="32"/>
                </w:rPr>
                <m:t>V</m:t>
              </m:r>
            </m:e>
            <m:sub>
              <m:r>
                <m:rPr>
                  <m:sty m:val="p"/>
                </m:rPr>
                <w:rPr>
                  <w:rFonts w:ascii="Cambria Math" w:hAnsi="Cambria Math" w:cstheme="minorHAnsi"/>
                  <w:noProof/>
                  <w:color w:val="000000" w:themeColor="text1"/>
                  <w:spacing w:val="12"/>
                  <w:sz w:val="32"/>
                  <w:szCs w:val="32"/>
                </w:rPr>
                <m:t>rot</m:t>
              </m:r>
            </m:sub>
            <m:sup>
              <m:r>
                <m:rPr>
                  <m:sty m:val="p"/>
                </m:rPr>
                <w:rPr>
                  <w:rFonts w:ascii="Cambria Math" w:hAnsi="Cambria Math" w:cstheme="minorHAnsi"/>
                  <w:noProof/>
                  <w:color w:val="000000" w:themeColor="text1"/>
                  <w:spacing w:val="12"/>
                  <w:sz w:val="32"/>
                  <w:szCs w:val="32"/>
                </w:rPr>
                <m:t>bs,n</m:t>
              </m:r>
            </m:sup>
          </m:sSubSup>
          <m:r>
            <w:rPr>
              <w:rFonts w:ascii="Cambria Math" w:hAnsi="Cambria Math" w:cstheme="minorHAnsi"/>
              <w:noProof/>
              <w:color w:val="000000" w:themeColor="text1"/>
              <w:spacing w:val="12"/>
              <w:sz w:val="32"/>
              <w:szCs w:val="32"/>
            </w:rPr>
            <m:t>,</m:t>
          </m:r>
        </m:oMath>
      </m:oMathPara>
      <w:bookmarkEnd w:id="7"/>
    </w:p>
    <w:p w14:paraId="4E414361" w14:textId="6BF9526C" w:rsidR="00765A44" w:rsidRDefault="001A2346" w:rsidP="00334B94">
      <w:pPr>
        <w:rPr>
          <w:rStyle w:val="img-tbleqn--number"/>
          <w:rFonts w:cstheme="minorHAnsi"/>
          <w:color w:val="000000" w:themeColor="text1"/>
          <w:spacing w:val="12"/>
          <w:sz w:val="24"/>
          <w:szCs w:val="24"/>
        </w:rPr>
      </w:pPr>
      <m:oMathPara>
        <m:oMath>
          <m:m>
            <m:mPr>
              <m:mcs>
                <m:mc>
                  <m:mcPr>
                    <m:count m:val="1"/>
                    <m:mcJc m:val="center"/>
                  </m:mcPr>
                </m:mc>
              </m:mcs>
              <m:ctrlPr>
                <w:rPr>
                  <w:rStyle w:val="img-tbleqn--number"/>
                  <w:rFonts w:ascii="Cambria Math" w:hAnsi="Cambria Math" w:cstheme="minorHAnsi"/>
                  <w:i/>
                  <w:color w:val="000000" w:themeColor="text1"/>
                  <w:spacing w:val="12"/>
                  <w:sz w:val="24"/>
                  <w:szCs w:val="24"/>
                </w:rPr>
              </m:ctrlPr>
            </m:mPr>
            <m:mr>
              <m:e>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Λ</m:t>
                        </m:r>
                      </m:sub>
                    </m:sSub>
                    <m:d>
                      <m:dPr>
                        <m:begChr m:val="|"/>
                        <m:endChr m:val="|"/>
                        <m:ctrlPr>
                          <w:rPr>
                            <w:rStyle w:val="img-tbleqn--number"/>
                            <w:rFonts w:ascii="Cambria Math" w:hAnsi="Cambria Math" w:cstheme="minorHAnsi"/>
                            <w:i/>
                            <w:color w:val="000000" w:themeColor="text1"/>
                            <w:spacing w:val="12"/>
                            <w:sz w:val="24"/>
                            <w:szCs w:val="24"/>
                          </w:rPr>
                        </m:ctrlPr>
                      </m:d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H</m:t>
                            </m:r>
                          </m:e>
                        </m:acc>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A’</m:t>
                        </m:r>
                      </m:sub>
                    </m:sSub>
                  </m:e>
                </m:d>
              </m:e>
            </m:mr>
            <m:mr>
              <m:e>
                <m:r>
                  <w:rPr>
                    <w:rStyle w:val="img-tbleqn--number"/>
                    <w:rFonts w:ascii="Cambria Math" w:hAnsi="Cambria Math" w:cstheme="minorHAnsi"/>
                    <w:color w:val="000000" w:themeColor="text1"/>
                    <w:spacing w:val="12"/>
                    <w:sz w:val="24"/>
                    <w:szCs w:val="24"/>
                  </w:rPr>
                  <m:t xml:space="preserve"> </m:t>
                </m:r>
              </m:e>
            </m:mr>
            <m:mr>
              <m:e>
                <m:m>
                  <m:mPr>
                    <m:mcs>
                      <m:mc>
                        <m:mcPr>
                          <m:count m:val="1"/>
                          <m:mcJc m:val="center"/>
                        </m:mcPr>
                      </m:mc>
                    </m:mcs>
                    <m:ctrlPr>
                      <w:rPr>
                        <w:rStyle w:val="img-tbleqn--number"/>
                        <w:rFonts w:ascii="Cambria Math" w:hAnsi="Cambria Math" w:cstheme="minorHAnsi"/>
                        <w:i/>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 xml:space="preserve"> </m:t>
                      </m:r>
                    </m:e>
                  </m:mr>
                  <m:mr>
                    <m:e>
                      <m:r>
                        <w:rPr>
                          <w:rStyle w:val="img-tbleqn--number"/>
                          <w:rFonts w:ascii="Cambria Math" w:hAnsi="Cambria Math" w:cstheme="minorHAnsi"/>
                          <w:color w:val="000000" w:themeColor="text1"/>
                          <w:spacing w:val="12"/>
                          <w:sz w:val="24"/>
                          <w:szCs w:val="24"/>
                        </w:rPr>
                        <m:t xml:space="preserve"> </m:t>
                      </m:r>
                    </m:e>
                  </m:mr>
                </m:m>
              </m:e>
            </m:mr>
          </m:m>
          <m:m>
            <m:mPr>
              <m:baseJc m:val="top"/>
              <m:mcs>
                <m:mc>
                  <m:mcPr>
                    <m:count m:val="1"/>
                    <m:mcJc m:val="left"/>
                  </m:mcPr>
                </m:mc>
              </m:mcs>
              <m:ctrlPr>
                <w:rPr>
                  <w:rStyle w:val="img-tbleqn--number"/>
                  <w:rFonts w:ascii="Cambria Math" w:hAnsi="Cambria Math" w:cstheme="minorHAnsi"/>
                  <w:i/>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T</m:t>
                                </m:r>
                              </m:e>
                            </m:acc>
                          </m:e>
                          <m:sub>
                            <m:r>
                              <w:rPr>
                                <w:rStyle w:val="img-tbleqn--number"/>
                                <w:rFonts w:ascii="Cambria Math" w:hAnsi="Cambria Math" w:cstheme="minorHAnsi"/>
                                <w:color w:val="000000" w:themeColor="text1"/>
                                <w:spacing w:val="12"/>
                                <w:sz w:val="24"/>
                                <w:szCs w:val="24"/>
                              </w:rPr>
                              <m:t>ρ</m:t>
                            </m:r>
                          </m:sub>
                        </m:sSub>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e>
                </m:d>
                <m:d>
                  <m:dPr>
                    <m:begChr m:val="〈"/>
                    <m:endChr m:val="〉"/>
                    <m:ctrlPr>
                      <w:rPr>
                        <w:rStyle w:val="img-tbleqn--number"/>
                        <w:rFonts w:ascii="Cambria Math" w:hAnsi="Cambria Math" w:cstheme="minorHAnsi"/>
                        <w:i/>
                        <w:color w:val="000000" w:themeColor="text1"/>
                        <w:spacing w:val="12"/>
                        <w:sz w:val="24"/>
                        <w:szCs w:val="24"/>
                      </w:rPr>
                    </m:ctrlPr>
                  </m:dPr>
                  <m:e>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δ</m:t>
                        </m:r>
                      </m:e>
                    </m:acc>
                  </m:e>
                  <m:sub>
                    <m:r>
                      <w:rPr>
                        <w:rStyle w:val="img-tbleqn--number"/>
                        <w:rFonts w:ascii="Cambria Math" w:hAnsi="Cambria Math" w:cstheme="minorHAnsi"/>
                        <w:color w:val="000000" w:themeColor="text1"/>
                        <w:spacing w:val="12"/>
                        <w:sz w:val="24"/>
                        <w:szCs w:val="24"/>
                      </w:rPr>
                      <m:t>ΛΛ’</m:t>
                    </m:r>
                  </m:sub>
                </m:sSub>
              </m:e>
            </m:mr>
            <m:mr>
              <m:e>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H</m:t>
                                </m:r>
                              </m:e>
                            </m:acc>
                          </m:e>
                          <m:sub>
                            <m:r>
                              <w:rPr>
                                <w:rStyle w:val="img-tbleqn--number"/>
                                <w:rFonts w:ascii="Cambria Math" w:hAnsi="Cambria Math" w:cstheme="minorHAnsi"/>
                                <w:color w:val="000000" w:themeColor="text1"/>
                                <w:spacing w:val="12"/>
                                <w:sz w:val="24"/>
                                <w:szCs w:val="24"/>
                              </w:rPr>
                              <m:t>2D</m:t>
                            </m:r>
                          </m:sub>
                          <m:sup>
                            <m:r>
                              <w:rPr>
                                <w:rStyle w:val="img-tbleqn--number"/>
                                <w:rFonts w:ascii="Cambria Math" w:hAnsi="Cambria Math" w:cstheme="minorHAnsi"/>
                                <w:color w:val="000000" w:themeColor="text1"/>
                                <w:spacing w:val="12"/>
                                <w:sz w:val="24"/>
                                <w:szCs w:val="24"/>
                              </w:rPr>
                              <m:t>n</m:t>
                            </m:r>
                          </m:sup>
                        </m:sSubSup>
                      </m:e>
                    </m:d>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δ</m:t>
                        </m:r>
                      </m:e>
                    </m:acc>
                  </m:e>
                  <m:sub>
                    <m:r>
                      <w:rPr>
                        <w:rStyle w:val="img-tbleqn--number"/>
                        <w:rFonts w:ascii="Cambria Math" w:hAnsi="Cambria Math" w:cstheme="minorHAnsi"/>
                        <w:color w:val="000000" w:themeColor="text1"/>
                        <w:spacing w:val="12"/>
                        <w:sz w:val="24"/>
                        <w:szCs w:val="24"/>
                      </w:rPr>
                      <m:t>ΛΛ’</m:t>
                    </m:r>
                  </m:sub>
                </m:sSub>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e>
                </m:d>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V</m:t>
                    </m:r>
                  </m:e>
                  <m:sub>
                    <m:r>
                      <m:rPr>
                        <m:sty m:val="p"/>
                      </m:rPr>
                      <w:rPr>
                        <w:rStyle w:val="img-tbleqn--number"/>
                        <w:rFonts w:ascii="Cambria Math" w:hAnsi="Cambria Math" w:cstheme="minorHAnsi"/>
                        <w:color w:val="000000" w:themeColor="text1"/>
                        <w:spacing w:val="12"/>
                        <w:sz w:val="24"/>
                        <w:szCs w:val="24"/>
                      </w:rPr>
                      <m:t>rot</m:t>
                    </m:r>
                  </m:sub>
                  <m:sup>
                    <m:r>
                      <w:rPr>
                        <w:rStyle w:val="img-tbleqn--number"/>
                        <w:rFonts w:ascii="Cambria Math" w:hAnsi="Cambria Math" w:cstheme="minorHAnsi"/>
                        <w:color w:val="000000" w:themeColor="text1"/>
                        <w:spacing w:val="12"/>
                        <w:sz w:val="24"/>
                        <w:szCs w:val="24"/>
                      </w:rPr>
                      <m:t>Λn</m:t>
                    </m:r>
                  </m:sup>
                </m:sSubSup>
              </m:e>
            </m:mr>
            <m:mr>
              <m:e>
                <m:m>
                  <m:mPr>
                    <m:mcs>
                      <m:mc>
                        <m:mcPr>
                          <m:count m:val="1"/>
                          <m:mcJc m:val="left"/>
                        </m:mcPr>
                      </m:mc>
                    </m:mcs>
                    <m:ctrlPr>
                      <w:rPr>
                        <w:rStyle w:val="img-tbleqn--number"/>
                        <w:rFonts w:ascii="Cambria Math" w:hAnsi="Cambria Math" w:cstheme="minorHAnsi"/>
                        <w:i/>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V</m:t>
                              </m:r>
                            </m:e>
                            <m:sub>
                              <m:r>
                                <m:rPr>
                                  <m:sty m:val="p"/>
                                </m:rPr>
                                <w:rPr>
                                  <w:rStyle w:val="img-tbleqn--number"/>
                                  <w:rFonts w:ascii="Cambria Math" w:hAnsi="Cambria Math" w:cstheme="minorHAnsi"/>
                                  <w:color w:val="000000" w:themeColor="text1"/>
                                  <w:spacing w:val="12"/>
                                  <w:sz w:val="24"/>
                                  <w:szCs w:val="24"/>
                                </w:rPr>
                                <m:t>rot</m:t>
                              </m:r>
                            </m:sub>
                            <m:sup>
                              <m:r>
                                <m:rPr>
                                  <m:sty m:val="p"/>
                                </m:rPr>
                                <w:rPr>
                                  <w:rStyle w:val="img-tbleqn--number"/>
                                  <w:rFonts w:ascii="Cambria Math" w:hAnsi="Cambria Math" w:cstheme="minorHAnsi"/>
                                  <w:color w:val="000000" w:themeColor="text1"/>
                                  <w:spacing w:val="12"/>
                                  <w:sz w:val="24"/>
                                  <w:szCs w:val="24"/>
                                </w:rPr>
                                <m:t>bs</m:t>
                              </m:r>
                              <m:r>
                                <w:rPr>
                                  <w:rStyle w:val="img-tbleqn--number"/>
                                  <w:rFonts w:ascii="Cambria Math" w:hAnsi="Cambria Math" w:cstheme="minorHAnsi"/>
                                  <w:color w:val="000000" w:themeColor="text1"/>
                                  <w:spacing w:val="12"/>
                                  <w:sz w:val="24"/>
                                  <w:szCs w:val="24"/>
                                </w:rPr>
                                <m:t>,n</m:t>
                              </m:r>
                            </m:sup>
                          </m:sSubSup>
                        </m:e>
                      </m:d>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δ</m:t>
                              </m:r>
                            </m:e>
                          </m:acc>
                        </m:e>
                        <m:sub>
                          <m:r>
                            <w:rPr>
                              <w:rStyle w:val="img-tbleqn--number"/>
                              <w:rFonts w:ascii="Cambria Math" w:hAnsi="Cambria Math" w:cstheme="minorHAnsi"/>
                              <w:color w:val="000000" w:themeColor="text1"/>
                              <w:spacing w:val="12"/>
                              <w:sz w:val="24"/>
                              <w:szCs w:val="24"/>
                            </w:rPr>
                            <m:t>ΛΛ’</m:t>
                          </m:r>
                        </m:sub>
                      </m:sSub>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e>
                      </m:d>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Λ</m:t>
                              </m:r>
                            </m:sub>
                          </m:sSub>
                        </m:e>
                      </m:d>
                      <m:sSub>
                        <m:sSubPr>
                          <m:ctrlPr>
                            <w:rPr>
                              <w:rStyle w:val="img-tbleqn--number"/>
                              <w:rFonts w:ascii="Cambria Math" w:hAnsi="Cambria Math" w:cstheme="minorHAnsi"/>
                              <w:i/>
                              <w:color w:val="000000" w:themeColor="text1"/>
                              <w:spacing w:val="12"/>
                              <w:sz w:val="24"/>
                              <w:szCs w:val="24"/>
                            </w:rPr>
                          </m:ctrlPr>
                        </m:sSub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T</m:t>
                              </m:r>
                            </m:e>
                          </m:acc>
                        </m:e>
                        <m:sub>
                          <m:r>
                            <m:rPr>
                              <m:sty m:val="p"/>
                            </m:rPr>
                            <w:rPr>
                              <w:rStyle w:val="img-tbleqn--number"/>
                              <w:rFonts w:ascii="Cambria Math" w:hAnsi="Cambria Math" w:cstheme="minorHAnsi"/>
                              <w:color w:val="000000" w:themeColor="text1"/>
                              <w:spacing w:val="12"/>
                              <w:sz w:val="24"/>
                              <w:szCs w:val="24"/>
                            </w:rPr>
                            <m:t>asym</m:t>
                          </m:r>
                        </m:sub>
                      </m:sSub>
                    </m:e>
                  </m:mr>
                  <m:mr>
                    <m:e>
                      <m:r>
                        <w:rPr>
                          <w:rStyle w:val="img-tbleqn--number"/>
                          <w:rFonts w:ascii="Cambria Math" w:hAnsi="Cambria Math" w:cstheme="minorHAnsi"/>
                          <w:color w:val="000000" w:themeColor="text1"/>
                          <w:spacing w:val="12"/>
                          <w:sz w:val="24"/>
                          <w:szCs w:val="24"/>
                        </w:rPr>
                        <m:t>+</m:t>
                      </m:r>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T</m:t>
                                  </m:r>
                                </m:e>
                              </m:acc>
                            </m:e>
                            <m:sub>
                              <m:r>
                                <m:rPr>
                                  <m:sty m:val="p"/>
                                </m:rPr>
                                <w:rPr>
                                  <w:rStyle w:val="img-tbleqn--number"/>
                                  <w:rFonts w:ascii="Cambria Math" w:hAnsi="Cambria Math" w:cstheme="minorHAnsi"/>
                                  <w:color w:val="000000" w:themeColor="text1"/>
                                  <w:spacing w:val="12"/>
                                  <w:sz w:val="24"/>
                                  <w:szCs w:val="24"/>
                                </w:rPr>
                                <m:t>cor</m:t>
                              </m:r>
                            </m:sub>
                          </m:sSub>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Λ’</m:t>
                              </m:r>
                            </m:sub>
                          </m:sSub>
                        </m:e>
                      </m:d>
                    </m:e>
                  </m:mr>
                </m:m>
              </m:e>
            </m:mr>
          </m:m>
        </m:oMath>
      </m:oMathPara>
    </w:p>
    <w:p w14:paraId="618CC40D" w14:textId="138AC8AD" w:rsidR="00F62F1B" w:rsidRPr="00765A44" w:rsidRDefault="004E676F" w:rsidP="00334B94">
      <w:pPr>
        <w:rPr>
          <w:rStyle w:val="img-tbleqn--number"/>
          <w:rFonts w:cstheme="minorHAnsi"/>
          <w:color w:val="000000" w:themeColor="text1"/>
          <w:spacing w:val="12"/>
          <w:sz w:val="24"/>
          <w:szCs w:val="24"/>
        </w:rPr>
      </w:pPr>
      <w:r w:rsidRPr="00765A44">
        <w:rPr>
          <w:rStyle w:val="img-tbleqn--number"/>
          <w:rFonts w:cstheme="minorHAnsi"/>
          <w:color w:val="000000" w:themeColor="text1"/>
          <w:spacing w:val="12"/>
          <w:sz w:val="24"/>
          <w:szCs w:val="24"/>
        </w:rPr>
        <w:t>(10)</w:t>
      </w:r>
    </w:p>
    <w:p w14:paraId="4C17C78D" w14:textId="152A4C7C" w:rsidR="004E676F" w:rsidRPr="00862A0C" w:rsidRDefault="004E676F" w:rsidP="00334B94">
      <w:pPr>
        <w:rPr>
          <w:rFonts w:cstheme="minorHAnsi"/>
          <w:sz w:val="24"/>
          <w:szCs w:val="24"/>
        </w:rPr>
      </w:pPr>
      <w:r w:rsidRPr="00862A0C">
        <w:rPr>
          <w:rFonts w:cstheme="minorHAnsi"/>
          <w:sz w:val="24"/>
          <w:szCs w:val="24"/>
        </w:rPr>
        <w:t xml:space="preserve">The goal of this swap of terms in the overall Hamiltonian is to compensate for the centrifugal lift of the chosen basis set, permitting to predict </w:t>
      </w:r>
      <w:proofErr w:type="spellStart"/>
      <w:r w:rsidRPr="00862A0C">
        <w:rPr>
          <w:rFonts w:cstheme="minorHAnsi"/>
          <w:sz w:val="24"/>
          <w:szCs w:val="24"/>
        </w:rPr>
        <w:t>ro</w:t>
      </w:r>
      <w:proofErr w:type="spellEnd"/>
      <w:r w:rsidRPr="00862A0C">
        <w:rPr>
          <w:rFonts w:cstheme="minorHAnsi"/>
          <w:sz w:val="24"/>
          <w:szCs w:val="24"/>
        </w:rPr>
        <w:t>–vibrational energies for any rotational excitation </w:t>
      </w:r>
      <m:oMath>
        <m:r>
          <w:rPr>
            <w:rStyle w:val="Emphasis"/>
            <w:rFonts w:ascii="Cambria Math" w:eastAsiaTheme="majorEastAsia" w:hAnsi="Cambria Math" w:cstheme="minorHAnsi"/>
            <w:sz w:val="24"/>
            <w:szCs w:val="24"/>
          </w:rPr>
          <m:t>J</m:t>
        </m:r>
      </m:oMath>
      <w:r w:rsidRPr="00862A0C">
        <w:rPr>
          <w:rFonts w:cstheme="minorHAnsi"/>
          <w:sz w:val="24"/>
          <w:szCs w:val="24"/>
        </w:rPr>
        <w:t xml:space="preserve">, which can be both smaller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&lt;</m:t>
        </m:r>
        <m:sSub>
          <m:sSubPr>
            <m:ctrlPr>
              <w:rPr>
                <w:rStyle w:val="Emphasis"/>
                <w:rFonts w:ascii="Cambria Math" w:eastAsiaTheme="majorEastAsia" w:hAnsi="Cambria Math" w:cstheme="minorHAnsi"/>
                <w:i w:val="0"/>
                <w:iCs w:val="0"/>
                <w:sz w:val="24"/>
                <w:szCs w:val="24"/>
              </w:rPr>
            </m:ctrlPr>
          </m:sSubPr>
          <m:e>
            <m:r>
              <m:rPr>
                <m:sty m:val="p"/>
              </m:rPr>
              <w:rPr>
                <w:rFonts w:ascii="Cambria Math" w:hAnsi="Cambria Math" w:cstheme="minorHAnsi"/>
                <w:sz w:val="24"/>
                <w:szCs w:val="24"/>
              </w:rPr>
              <m:t> </m:t>
            </m:r>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bs</m:t>
            </m:r>
          </m:sub>
        </m:sSub>
        <m:r>
          <m:rPr>
            <m:sty m:val="p"/>
          </m:rPr>
          <w:rPr>
            <w:rFonts w:ascii="Cambria Math" w:hAnsi="Cambria Math" w:cstheme="minorHAnsi"/>
            <w:sz w:val="24"/>
            <w:szCs w:val="24"/>
          </w:rPr>
          <m:t>)</m:t>
        </m:r>
      </m:oMath>
      <w:r w:rsidRPr="00862A0C">
        <w:rPr>
          <w:rFonts w:cstheme="minorHAnsi"/>
          <w:sz w:val="24"/>
          <w:szCs w:val="24"/>
        </w:rPr>
        <w:t xml:space="preserve"> or larger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m:t>
        </m:r>
        <m:sSub>
          <m:sSubPr>
            <m:ctrlPr>
              <w:rPr>
                <w:rStyle w:val="Emphasis"/>
                <w:rFonts w:ascii="Cambria Math" w:eastAsiaTheme="majorEastAsia" w:hAnsi="Cambria Math" w:cstheme="minorHAnsi"/>
                <w:i w:val="0"/>
                <w:iCs w:val="0"/>
                <w:sz w:val="24"/>
                <w:szCs w:val="24"/>
              </w:rPr>
            </m:ctrlPr>
          </m:sSubPr>
          <m:e>
            <m:r>
              <m:rPr>
                <m:sty m:val="p"/>
              </m:rPr>
              <w:rPr>
                <w:rFonts w:ascii="Cambria Math" w:hAnsi="Cambria Math" w:cstheme="minorHAnsi"/>
                <w:sz w:val="24"/>
                <w:szCs w:val="24"/>
              </w:rPr>
              <m:t> </m:t>
            </m:r>
            <m:r>
              <w:rPr>
                <w:rStyle w:val="Emphasis"/>
                <w:rFonts w:ascii="Cambria Math" w:eastAsiaTheme="majorEastAsia" w:hAnsi="Cambria Math" w:cstheme="minorHAnsi"/>
                <w:sz w:val="24"/>
                <w:szCs w:val="24"/>
              </w:rPr>
              <m:t>J</m:t>
            </m:r>
          </m:e>
          <m:sub>
            <m:r>
              <m:rPr>
                <m:sty m:val="p"/>
              </m:rPr>
              <w:rPr>
                <w:rFonts w:ascii="Cambria Math" w:hAnsi="Cambria Math" w:cstheme="minorHAnsi"/>
                <w:sz w:val="24"/>
                <w:szCs w:val="24"/>
                <w:vertAlign w:val="subscript"/>
              </w:rPr>
              <m:t>bs</m:t>
            </m:r>
          </m:sub>
        </m:sSub>
        <m:r>
          <m:rPr>
            <m:sty m:val="p"/>
          </m:rPr>
          <w:rPr>
            <w:rFonts w:ascii="Cambria Math" w:hAnsi="Cambria Math" w:cstheme="minorHAnsi"/>
            <w:sz w:val="24"/>
            <w:szCs w:val="24"/>
          </w:rPr>
          <m:t>)</m:t>
        </m:r>
      </m:oMath>
      <w:r w:rsidRPr="00862A0C">
        <w:rPr>
          <w:rFonts w:cstheme="minorHAnsi"/>
          <w:sz w:val="24"/>
          <w:szCs w:val="24"/>
        </w:rPr>
        <w:t xml:space="preserve"> than that of the chosen basis set.</w:t>
      </w:r>
    </w:p>
    <w:p w14:paraId="32C35057" w14:textId="77777777" w:rsidR="00390101" w:rsidRDefault="004E676F" w:rsidP="00334B94">
      <w:pPr>
        <w:rPr>
          <w:rFonts w:cstheme="minorHAnsi"/>
          <w:sz w:val="24"/>
          <w:szCs w:val="24"/>
        </w:rPr>
      </w:pPr>
      <w:r w:rsidRPr="00862A0C">
        <w:rPr>
          <w:rFonts w:cstheme="minorHAnsi"/>
          <w:sz w:val="24"/>
          <w:szCs w:val="24"/>
        </w:rPr>
        <w:t xml:space="preserve">Incorporating these results into the final expression for the Hamiltonian matrix element in terms of the expansion coefficients of 1D </w:t>
      </w:r>
      <m:oMath>
        <m:r>
          <w:rPr>
            <w:rFonts w:ascii="Cambria Math" w:hAnsi="Cambria Math" w:cstheme="minorHAnsi"/>
            <w:sz w:val="24"/>
            <w:szCs w:val="24"/>
          </w:rPr>
          <m:t>(</m:t>
        </m:r>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a</m:t>
            </m:r>
          </m:e>
          <m:sub>
            <m:r>
              <w:rPr>
                <w:rStyle w:val="stacked"/>
                <w:rFonts w:ascii="Cambria Math" w:hAnsi="Cambria Math" w:cstheme="minorHAnsi"/>
                <w:sz w:val="24"/>
                <w:szCs w:val="24"/>
                <w:vertAlign w:val="subscript"/>
              </w:rPr>
              <m:t>nlm</m:t>
            </m:r>
          </m:sub>
          <m:sup>
            <m:r>
              <w:rPr>
                <w:rStyle w:val="stacked"/>
                <w:rFonts w:ascii="Cambria Math" w:hAnsi="Cambria Math" w:cstheme="minorHAnsi"/>
                <w:sz w:val="24"/>
                <w:szCs w:val="24"/>
                <w:vertAlign w:val="superscript"/>
              </w:rPr>
              <m:t>i</m:t>
            </m:r>
          </m:sup>
        </m:sSubSup>
        <m:r>
          <w:rPr>
            <w:rFonts w:ascii="Cambria Math" w:hAnsi="Cambria Math" w:cstheme="minorHAnsi"/>
            <w:sz w:val="24"/>
            <w:szCs w:val="24"/>
          </w:rPr>
          <m:t>)</m:t>
        </m:r>
      </m:oMath>
      <w:r w:rsidRPr="00862A0C">
        <w:rPr>
          <w:rFonts w:cstheme="minorHAnsi"/>
          <w:sz w:val="24"/>
          <w:szCs w:val="24"/>
        </w:rPr>
        <w:t xml:space="preserve"> and 2D </w:t>
      </w:r>
      <m:oMath>
        <m:r>
          <w:rPr>
            <w:rFonts w:ascii="Cambria Math" w:hAnsi="Cambria Math" w:cstheme="minorHAnsi"/>
            <w:sz w:val="24"/>
            <w:szCs w:val="24"/>
          </w:rPr>
          <m:t>(</m:t>
        </m:r>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b</m:t>
            </m:r>
          </m:e>
          <m:sub>
            <m:r>
              <w:rPr>
                <w:rStyle w:val="stacked"/>
                <w:rFonts w:ascii="Cambria Math" w:hAnsi="Cambria Math" w:cstheme="minorHAnsi"/>
                <w:sz w:val="24"/>
                <w:szCs w:val="24"/>
                <w:vertAlign w:val="subscript"/>
              </w:rPr>
              <m:t>nli</m:t>
            </m:r>
          </m:sub>
          <m:sup>
            <m:r>
              <w:rPr>
                <w:rStyle w:val="stacked"/>
                <w:rFonts w:ascii="Cambria Math" w:hAnsi="Cambria Math" w:cstheme="minorHAnsi"/>
                <w:sz w:val="24"/>
                <w:szCs w:val="24"/>
                <w:vertAlign w:val="superscript"/>
              </w:rPr>
              <m:t>j</m:t>
            </m:r>
          </m:sup>
        </m:sSubSup>
        <m:r>
          <w:rPr>
            <w:rFonts w:ascii="Cambria Math" w:hAnsi="Cambria Math" w:cstheme="minorHAnsi"/>
            <w:sz w:val="24"/>
            <w:szCs w:val="24"/>
          </w:rPr>
          <m:t>)</m:t>
        </m:r>
      </m:oMath>
      <w:r w:rsidRPr="00862A0C">
        <w:rPr>
          <w:rFonts w:cstheme="minorHAnsi"/>
          <w:sz w:val="24"/>
          <w:szCs w:val="24"/>
        </w:rPr>
        <w:t xml:space="preserve"> basis functions we obtain:</w:t>
      </w:r>
    </w:p>
    <w:p w14:paraId="226FA8F3" w14:textId="4DB94008" w:rsidR="00D32CEB" w:rsidRDefault="001A2346" w:rsidP="00334B94">
      <w:pPr>
        <w:rPr>
          <w:rFonts w:cstheme="minorHAnsi"/>
          <w:noProof/>
          <w:color w:val="007AAF"/>
          <w:spacing w:val="12"/>
          <w:sz w:val="24"/>
          <w:szCs w:val="24"/>
        </w:rPr>
      </w:pPr>
      <m:oMathPara>
        <m:oMath>
          <m:m>
            <m:mPr>
              <m:mcs>
                <m:mc>
                  <m:mcPr>
                    <m:count m:val="2"/>
                    <m:mcJc m:val="center"/>
                  </m:mcPr>
                </m:mc>
              </m:mcs>
              <m:ctrlPr>
                <w:rPr>
                  <w:rFonts w:ascii="Cambria Math" w:hAnsi="Cambria Math" w:cstheme="minorHAnsi"/>
                  <w:i/>
                  <w:noProof/>
                  <w:color w:val="000000" w:themeColor="text1"/>
                  <w:spacing w:val="12"/>
                  <w:sz w:val="24"/>
                  <w:szCs w:val="24"/>
                </w:rPr>
              </m:ctrlPr>
            </m:mPr>
            <m:mr>
              <m:e>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Λ</m:t>
                        </m:r>
                      </m:sub>
                    </m:sSub>
                    <m:d>
                      <m:dPr>
                        <m:begChr m:val="|"/>
                        <m:endChr m:val="|"/>
                        <m:ctrlPr>
                          <w:rPr>
                            <w:rStyle w:val="img-tbleqn--number"/>
                            <w:rFonts w:ascii="Cambria Math" w:hAnsi="Cambria Math" w:cstheme="minorHAnsi"/>
                            <w:i/>
                            <w:color w:val="000000" w:themeColor="text1"/>
                            <w:spacing w:val="12"/>
                            <w:sz w:val="24"/>
                            <w:szCs w:val="24"/>
                          </w:rPr>
                        </m:ctrlPr>
                      </m:d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H</m:t>
                            </m:r>
                          </m:e>
                        </m:acc>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D</m:t>
                            </m:r>
                          </m:e>
                        </m:acc>
                      </m:e>
                      <m:sub>
                        <m:r>
                          <w:rPr>
                            <w:rStyle w:val="img-tbleqn--number"/>
                            <w:rFonts w:ascii="Cambria Math" w:hAnsi="Cambria Math" w:cstheme="minorHAnsi"/>
                            <w:color w:val="000000" w:themeColor="text1"/>
                            <w:spacing w:val="12"/>
                            <w:sz w:val="24"/>
                            <w:szCs w:val="24"/>
                          </w:rPr>
                          <m:t>A’</m:t>
                        </m:r>
                      </m:sub>
                    </m:sSub>
                  </m:e>
                </m:d>
              </m:e>
              <m:e>
                <m:m>
                  <m:mPr>
                    <m:baseJc m:val="top"/>
                    <m:mcs>
                      <m:mc>
                        <m:mcPr>
                          <m:count m:val="1"/>
                          <m:mcJc m:val="left"/>
                        </m:mcPr>
                      </m:mc>
                    </m:mcs>
                    <m:ctrlPr>
                      <w:rPr>
                        <w:rFonts w:ascii="Cambria Math" w:hAnsi="Cambria Math" w:cstheme="minorHAnsi"/>
                        <w:i/>
                        <w:noProof/>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δ</m:t>
                              </m:r>
                            </m:e>
                          </m:acc>
                        </m:e>
                        <m:sub>
                          <m:r>
                            <w:rPr>
                              <w:rStyle w:val="img-tbleqn--number"/>
                              <w:rFonts w:ascii="Cambria Math" w:hAnsi="Cambria Math" w:cstheme="minorHAnsi"/>
                              <w:color w:val="000000" w:themeColor="text1"/>
                              <w:spacing w:val="12"/>
                              <w:sz w:val="24"/>
                              <w:szCs w:val="24"/>
                            </w:rPr>
                            <m:t>ΛΛ’</m:t>
                          </m:r>
                        </m:sub>
                      </m:sSub>
                      <m:d>
                        <m:dPr>
                          <m:ctrlPr>
                            <w:rPr>
                              <w:rStyle w:val="img-tbleqn--number"/>
                              <w:rFonts w:ascii="Cambria Math" w:hAnsi="Cambria Math" w:cstheme="minorHAnsi"/>
                              <w:i/>
                              <w:color w:val="000000" w:themeColor="text1"/>
                              <w:spacing w:val="12"/>
                              <w:sz w:val="24"/>
                              <w:szCs w:val="24"/>
                            </w:rPr>
                          </m:ctrlPr>
                        </m:dPr>
                        <m:e>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d>
                                <m:dPr>
                                  <m:begChr m:val="|"/>
                                  <m:endChr m:val="|"/>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acc>
                                        <m:accPr>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T</m:t>
                                          </m:r>
                                        </m:e>
                                      </m:acc>
                                    </m:e>
                                    <m:sub>
                                      <m:r>
                                        <w:rPr>
                                          <w:rStyle w:val="img-tbleqn--number"/>
                                          <w:rFonts w:ascii="Cambria Math" w:hAnsi="Cambria Math" w:cstheme="minorHAnsi"/>
                                          <w:color w:val="000000" w:themeColor="text1"/>
                                          <w:spacing w:val="12"/>
                                          <w:sz w:val="24"/>
                                          <w:szCs w:val="24"/>
                                        </w:rPr>
                                        <m:t>ρ</m:t>
                                      </m:r>
                                    </m:sub>
                                  </m:sSub>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h</m:t>
                                  </m:r>
                                </m:e>
                                <m:sub>
                                  <m:r>
                                    <w:rPr>
                                      <w:rStyle w:val="img-tbleqn--number"/>
                                      <w:rFonts w:ascii="Cambria Math" w:hAnsi="Cambria Math" w:cstheme="minorHAnsi"/>
                                      <w:color w:val="000000" w:themeColor="text1"/>
                                      <w:spacing w:val="12"/>
                                      <w:sz w:val="24"/>
                                      <w:szCs w:val="24"/>
                                    </w:rPr>
                                    <m:t>n’</m:t>
                                  </m:r>
                                </m:sub>
                              </m:sSub>
                            </m:e>
                          </m:d>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l</m:t>
                              </m:r>
                            </m:sub>
                            <m:sup>
                              <m:r>
                                <w:rPr>
                                  <w:rStyle w:val="img-tbleqn--number"/>
                                  <w:rFonts w:ascii="Cambria Math" w:hAnsi="Cambria Math" w:cstheme="minorHAnsi"/>
                                  <w:color w:val="000000" w:themeColor="text1"/>
                                  <w:spacing w:val="12"/>
                                  <w:sz w:val="24"/>
                                  <w:szCs w:val="24"/>
                                </w:rPr>
                                <m:t>L</m:t>
                              </m:r>
                            </m:sup>
                            <m:e>
                              <m:r>
                                <w:rPr>
                                  <w:rStyle w:val="img-tbleqn--number"/>
                                  <w:rFonts w:ascii="Cambria Math" w:hAnsi="Cambria Math" w:cstheme="minorHAnsi"/>
                                  <w:color w:val="000000" w:themeColor="text1"/>
                                  <w:spacing w:val="12"/>
                                  <w:sz w:val="24"/>
                                  <w:szCs w:val="24"/>
                                </w:rPr>
                                <m:t xml:space="preserve"> </m:t>
                              </m:r>
                            </m:e>
                          </m:nary>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m</m:t>
                              </m:r>
                            </m:sub>
                            <m:sup>
                              <m:r>
                                <w:rPr>
                                  <w:rStyle w:val="img-tbleqn--number"/>
                                  <w:rFonts w:ascii="Cambria Math" w:hAnsi="Cambria Math" w:cstheme="minorHAnsi"/>
                                  <w:color w:val="000000" w:themeColor="text1"/>
                                  <w:spacing w:val="12"/>
                                  <w:sz w:val="24"/>
                                  <w:szCs w:val="24"/>
                                </w:rPr>
                                <m:t>M</m:t>
                              </m:r>
                            </m:sup>
                            <m:e>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nary>
                          <m:r>
                            <w:rPr>
                              <w:rStyle w:val="img-tbleqn--number"/>
                              <w:rFonts w:ascii="Cambria Math" w:hAnsi="Cambria Math" w:cstheme="minorHAnsi"/>
                              <w:noProof/>
                              <w:color w:val="000000" w:themeColor="text1"/>
                              <w:spacing w:val="12"/>
                              <w:sz w:val="24"/>
                              <w:szCs w:val="24"/>
                            </w:rPr>
                            <m:t>×</m:t>
                          </m:r>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i</m:t>
                                      </m:r>
                                    </m:e>
                                    <m:sup>
                                      <m:r>
                                        <w:rPr>
                                          <w:rStyle w:val="img-tbleqn--number"/>
                                          <w:rFonts w:ascii="Cambria Math" w:hAnsi="Cambria Math" w:cstheme="minorHAnsi"/>
                                          <w:color w:val="000000" w:themeColor="text1"/>
                                          <w:spacing w:val="12"/>
                                          <w:sz w:val="24"/>
                                          <w:szCs w:val="24"/>
                                        </w:rPr>
                                        <m:t>'</m:t>
                                      </m:r>
                                    </m:sup>
                                  </m:sSup>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n</m:t>
                                          </m:r>
                                        </m:e>
                                        <m:sup>
                                          <m:r>
                                            <w:rPr>
                                              <w:rStyle w:val="img-tbleqn--number"/>
                                              <w:rFonts w:ascii="Cambria Math" w:hAnsi="Cambria Math" w:cstheme="minorHAnsi"/>
                                              <w:color w:val="000000" w:themeColor="text1"/>
                                              <w:spacing w:val="12"/>
                                              <w:sz w:val="24"/>
                                              <w:szCs w:val="24"/>
                                            </w:rPr>
                                            <m:t>'</m:t>
                                          </m:r>
                                        </m:sup>
                                      </m:sSup>
                                      <m:r>
                                        <w:rPr>
                                          <w:rStyle w:val="img-tbleqn--number"/>
                                          <w:rFonts w:ascii="Cambria Math" w:hAnsi="Cambria Math" w:cstheme="minorHAnsi"/>
                                          <w:color w:val="000000" w:themeColor="text1"/>
                                          <w:spacing w:val="12"/>
                                          <w:sz w:val="24"/>
                                          <w:szCs w:val="24"/>
                                        </w:rPr>
                                        <m:t>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j</m:t>
                                          </m:r>
                                        </m:e>
                                        <m:sup>
                                          <m:r>
                                            <w:rPr>
                                              <w:rStyle w:val="img-tbleqn--number"/>
                                              <w:rFonts w:ascii="Cambria Math" w:hAnsi="Cambria Math" w:cstheme="minorHAnsi"/>
                                              <w:color w:val="000000" w:themeColor="text1"/>
                                              <w:spacing w:val="12"/>
                                              <w:sz w:val="24"/>
                                              <w:szCs w:val="24"/>
                                            </w:rPr>
                                            <m:t>'</m:t>
                                          </m:r>
                                        </m:sup>
                                      </m:sSup>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j'</m:t>
                                      </m:r>
                                    </m:sup>
                                  </m:sSubSup>
                                </m:e>
                              </m:nary>
                            </m:e>
                          </m:d>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jj’</m:t>
                              </m:r>
                            </m:sub>
                          </m:sSub>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ε</m:t>
                              </m:r>
                            </m:e>
                            <m:sub>
                              <m:r>
                                <w:rPr>
                                  <w:rStyle w:val="img-tbleqn--number"/>
                                  <w:rFonts w:ascii="Cambria Math" w:hAnsi="Cambria Math" w:cstheme="minorHAnsi"/>
                                  <w:color w:val="000000" w:themeColor="text1"/>
                                  <w:spacing w:val="12"/>
                                  <w:sz w:val="24"/>
                                  <w:szCs w:val="24"/>
                                </w:rPr>
                                <m:t>n</m:t>
                              </m:r>
                            </m:sub>
                            <m:sup>
                              <m:r>
                                <w:rPr>
                                  <w:rStyle w:val="img-tbleqn--number"/>
                                  <w:rFonts w:ascii="Cambria Math" w:hAnsi="Cambria Math" w:cstheme="minorHAnsi"/>
                                  <w:color w:val="000000" w:themeColor="text1"/>
                                  <w:spacing w:val="12"/>
                                  <w:sz w:val="24"/>
                                  <w:szCs w:val="24"/>
                                </w:rPr>
                                <m:t>j</m:t>
                              </m:r>
                            </m:sup>
                          </m:sSubSup>
                        </m:e>
                      </m:d>
                    </m:e>
                  </m:mr>
                  <m:mr>
                    <m:e>
                      <m:r>
                        <w:rPr>
                          <w:rStyle w:val="img-tbleqn--number"/>
                          <w:rFonts w:ascii="Cambria Math" w:hAnsi="Cambria Math" w:cstheme="minorHAnsi"/>
                          <w:color w:val="000000" w:themeColor="text1"/>
                          <w:spacing w:val="12"/>
                          <w:sz w:val="24"/>
                          <w:szCs w:val="24"/>
                        </w:rPr>
                        <m:t>+</m:t>
                      </m:r>
                      <m:f>
                        <m:fPr>
                          <m:ctrlPr>
                            <w:rPr>
                              <w:rStyle w:val="img-tbleqn--number"/>
                              <w:rFonts w:ascii="Cambria Math" w:hAnsi="Cambria Math" w:cstheme="minorHAnsi"/>
                              <w:i/>
                              <w:color w:val="000000" w:themeColor="text1"/>
                              <w:spacing w:val="12"/>
                              <w:sz w:val="24"/>
                              <w:szCs w:val="24"/>
                            </w:rPr>
                          </m:ctrlPr>
                        </m:fPr>
                        <m:num>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-h</m:t>
                              </m:r>
                            </m:e>
                            <m:sup>
                              <m:r>
                                <w:rPr>
                                  <w:rStyle w:val="img-tbleqn--number"/>
                                  <w:rFonts w:ascii="Cambria Math" w:hAnsi="Cambria Math" w:cstheme="minorHAnsi"/>
                                  <w:color w:val="000000" w:themeColor="text1"/>
                                  <w:spacing w:val="12"/>
                                  <w:sz w:val="24"/>
                                  <w:szCs w:val="24"/>
                                </w:rPr>
                                <m:t>2</m:t>
                              </m:r>
                            </m:sup>
                          </m:sSup>
                        </m:num>
                        <m:den>
                          <m:r>
                            <w:rPr>
                              <w:rStyle w:val="img-tbleqn--number"/>
                              <w:rFonts w:ascii="Cambria Math" w:hAnsi="Cambria Math" w:cstheme="minorHAnsi"/>
                              <w:color w:val="000000" w:themeColor="text1"/>
                              <w:spacing w:val="12"/>
                              <w:sz w:val="24"/>
                              <w:szCs w:val="24"/>
                            </w:rPr>
                            <m:t>4</m:t>
                          </m:r>
                        </m:den>
                      </m:f>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U</m:t>
                          </m:r>
                        </m:e>
                        <m:sub>
                          <m:r>
                            <m:rPr>
                              <m:sty m:val="p"/>
                            </m:rPr>
                            <w:rPr>
                              <w:rStyle w:val="img-tbleqn--number"/>
                              <w:rFonts w:ascii="Cambria Math" w:hAnsi="Cambria Math" w:cstheme="minorHAnsi"/>
                              <w:color w:val="000000" w:themeColor="text1"/>
                              <w:spacing w:val="12"/>
                              <w:sz w:val="24"/>
                              <w:szCs w:val="24"/>
                            </w:rPr>
                            <m:t>ΛΛ'</m:t>
                          </m:r>
                        </m:sub>
                      </m:sSub>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l</m:t>
                          </m:r>
                        </m:sub>
                        <m:sup>
                          <m:r>
                            <w:rPr>
                              <w:rStyle w:val="img-tbleqn--number"/>
                              <w:rFonts w:ascii="Cambria Math" w:hAnsi="Cambria Math" w:cstheme="minorHAnsi"/>
                              <w:color w:val="000000" w:themeColor="text1"/>
                              <w:spacing w:val="12"/>
                              <w:sz w:val="24"/>
                              <w:szCs w:val="24"/>
                            </w:rPr>
                            <m:t>L</m:t>
                          </m:r>
                        </m:sup>
                        <m:e>
                          <m:d>
                            <m:dPr>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t>
                                  </m:r>
                                </m:sub>
                              </m:sSub>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m:t>
                                  </m:r>
                                </m:sub>
                              </m:sSub>
                            </m:e>
                          </m:d>
                        </m:e>
                      </m:nary>
                    </m:e>
                  </m:mr>
                  <m:mr>
                    <m:e>
                      <m:m>
                        <m:mPr>
                          <m:mcs>
                            <m:mc>
                              <m:mcPr>
                                <m:count m:val="1"/>
                                <m:mcJc m:val="left"/>
                              </m:mcPr>
                            </m:mc>
                          </m:mcs>
                          <m:ctrlPr>
                            <w:rPr>
                              <w:rFonts w:ascii="Cambria Math" w:hAnsi="Cambria Math" w:cstheme="minorHAnsi"/>
                              <w:i/>
                              <w:noProof/>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m</m:t>
                                </m:r>
                              </m:sub>
                              <m:sup>
                                <m:r>
                                  <w:rPr>
                                    <w:rStyle w:val="img-tbleqn--number"/>
                                    <w:rFonts w:ascii="Cambria Math" w:hAnsi="Cambria Math" w:cstheme="minorHAnsi"/>
                                    <w:color w:val="000000" w:themeColor="text1"/>
                                    <w:spacing w:val="12"/>
                                    <w:sz w:val="24"/>
                                    <w:szCs w:val="24"/>
                                  </w:rPr>
                                  <m:t>M</m:t>
                                </m:r>
                              </m:sup>
                              <m:e>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nary>
                          </m:e>
                        </m:mr>
                        <m:mr>
                          <m:e>
                            <m:r>
                              <w:rPr>
                                <w:rStyle w:val="img-tbleqn--number"/>
                                <w:rFonts w:ascii="Cambria Math" w:hAnsi="Cambria Math" w:cstheme="minorHAnsi"/>
                                <w:color w:val="000000" w:themeColor="text1"/>
                                <w:spacing w:val="12"/>
                                <w:sz w:val="24"/>
                                <w:szCs w:val="24"/>
                              </w:rPr>
                              <m:t>+</m:t>
                            </m:r>
                            <m:sSup>
                              <m:sSupPr>
                                <m:ctrlPr>
                                  <w:rPr>
                                    <w:rStyle w:val="img-tbleqn--number"/>
                                    <w:rFonts w:ascii="Cambria Math" w:hAnsi="Cambria Math" w:cstheme="minorHAnsi"/>
                                    <w:i/>
                                    <w:color w:val="000000" w:themeColor="text1"/>
                                    <w:spacing w:val="12"/>
                                    <w:sz w:val="24"/>
                                    <w:szCs w:val="24"/>
                                  </w:rPr>
                                </m:ctrlPr>
                              </m:sSupPr>
                              <m:e>
                                <m:d>
                                  <m:dPr>
                                    <m:ctrlPr>
                                      <w:rPr>
                                        <w:rStyle w:val="img-tbleqn--number"/>
                                        <w:rFonts w:ascii="Cambria Math" w:hAnsi="Cambria Math" w:cstheme="minorHAnsi"/>
                                        <w:i/>
                                        <w:color w:val="000000" w:themeColor="text1"/>
                                        <w:spacing w:val="12"/>
                                        <w:sz w:val="24"/>
                                        <w:szCs w:val="24"/>
                                      </w:rPr>
                                    </m:ctrlPr>
                                  </m:dPr>
                                  <m:e>
                                    <m:r>
                                      <w:rPr>
                                        <w:rStyle w:val="img-tbleqn--number"/>
                                        <w:rFonts w:ascii="Cambria Math" w:hAnsi="Cambria Math" w:cstheme="minorHAnsi"/>
                                        <w:color w:val="000000" w:themeColor="text1"/>
                                        <w:spacing w:val="12"/>
                                        <w:sz w:val="24"/>
                                        <w:szCs w:val="24"/>
                                      </w:rPr>
                                      <m:t>-1</m:t>
                                    </m:r>
                                  </m:e>
                                </m:d>
                              </m:e>
                              <m:sup>
                                <m:r>
                                  <m:rPr>
                                    <m:sty m:val="p"/>
                                  </m:rPr>
                                  <w:rPr>
                                    <w:rStyle w:val="img-tbleqn--number"/>
                                    <w:rFonts w:ascii="Cambria Math" w:hAnsi="Cambria Math" w:cstheme="minorHAnsi"/>
                                    <w:color w:val="000000" w:themeColor="text1"/>
                                    <w:spacing w:val="12"/>
                                    <w:sz w:val="24"/>
                                    <w:szCs w:val="24"/>
                                  </w:rPr>
                                  <m:t>Λ</m:t>
                                </m:r>
                                <m:r>
                                  <w:rPr>
                                    <w:rStyle w:val="img-tbleqn--number"/>
                                    <w:rFonts w:ascii="Cambria Math" w:hAnsi="Cambria Math" w:cstheme="minorHAnsi"/>
                                    <w:color w:val="000000" w:themeColor="text1"/>
                                    <w:spacing w:val="12"/>
                                    <w:sz w:val="24"/>
                                    <w:szCs w:val="24"/>
                                  </w:rPr>
                                  <m:t>+s</m:t>
                                </m:r>
                              </m:sup>
                            </m:sSup>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2ℏ</m:t>
                                </m:r>
                              </m:e>
                              <m:sup>
                                <m:r>
                                  <w:rPr>
                                    <w:rStyle w:val="img-tbleqn--number"/>
                                    <w:rFonts w:ascii="Cambria Math" w:hAnsi="Cambria Math" w:cstheme="minorHAnsi"/>
                                    <w:color w:val="000000" w:themeColor="text1"/>
                                    <w:spacing w:val="12"/>
                                    <w:sz w:val="24"/>
                                    <w:szCs w:val="24"/>
                                  </w:rPr>
                                  <m:t>2</m:t>
                                </m:r>
                              </m:sup>
                            </m:s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W</m:t>
                                </m:r>
                              </m:e>
                              <m:sub>
                                <m:r>
                                  <m:rPr>
                                    <m:sty m:val="p"/>
                                  </m:rPr>
                                  <w:rPr>
                                    <w:rStyle w:val="img-tbleqn--number"/>
                                    <w:rFonts w:ascii="Cambria Math" w:hAnsi="Cambria Math" w:cstheme="minorHAnsi"/>
                                    <w:color w:val="000000" w:themeColor="text1"/>
                                    <w:spacing w:val="12"/>
                                    <w:sz w:val="24"/>
                                    <w:szCs w:val="24"/>
                                  </w:rPr>
                                  <m:t>ΛΛ</m:t>
                                </m:r>
                                <m:r>
                                  <w:rPr>
                                    <w:rStyle w:val="img-tbleqn--number"/>
                                    <w:rFonts w:ascii="Cambria Math" w:hAnsi="Cambria Math" w:cstheme="minorHAnsi"/>
                                    <w:color w:val="000000" w:themeColor="text1"/>
                                    <w:spacing w:val="12"/>
                                    <w:sz w:val="24"/>
                                    <w:szCs w:val="24"/>
                                  </w:rPr>
                                  <m:t>'</m:t>
                                </m:r>
                              </m:sub>
                            </m:sSub>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l</m:t>
                                </m:r>
                              </m:sub>
                              <m:sup>
                                <m:r>
                                  <w:rPr>
                                    <w:rStyle w:val="img-tbleqn--number"/>
                                    <w:rFonts w:ascii="Cambria Math" w:hAnsi="Cambria Math" w:cstheme="minorHAnsi"/>
                                    <w:color w:val="000000" w:themeColor="text1"/>
                                    <w:spacing w:val="12"/>
                                    <w:sz w:val="24"/>
                                    <w:szCs w:val="24"/>
                                  </w:rPr>
                                  <m:t>L</m:t>
                                </m:r>
                              </m:sup>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m:t>
                                    </m:r>
                                  </m:sub>
                                </m:sSub>
                                <m:func>
                                  <m:funcPr>
                                    <m:ctrlPr>
                                      <w:rPr>
                                        <w:rStyle w:val="img-tbleqn--number"/>
                                        <w:rFonts w:ascii="Cambria Math" w:hAnsi="Cambria Math" w:cstheme="minorHAnsi"/>
                                        <w:i/>
                                        <w:color w:val="000000" w:themeColor="text1"/>
                                        <w:spacing w:val="12"/>
                                        <w:sz w:val="24"/>
                                        <w:szCs w:val="24"/>
                                      </w:rPr>
                                    </m:ctrlPr>
                                  </m:funcPr>
                                  <m:fName>
                                    <m:r>
                                      <m:rPr>
                                        <m:sty m:val="p"/>
                                      </m:rPr>
                                      <w:rPr>
                                        <w:rStyle w:val="img-tbleqn--number"/>
                                        <w:rFonts w:ascii="Cambria Math" w:hAnsi="Cambria Math" w:cstheme="minorHAnsi"/>
                                        <w:color w:val="000000" w:themeColor="text1"/>
                                        <w:spacing w:val="12"/>
                                        <w:sz w:val="24"/>
                                        <w:szCs w:val="24"/>
                                      </w:rPr>
                                      <m:t>cos</m:t>
                                    </m:r>
                                  </m:fName>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θ</m:t>
                                        </m:r>
                                      </m:e>
                                      <m:sub>
                                        <m:r>
                                          <w:rPr>
                                            <w:rStyle w:val="img-tbleqn--number"/>
                                            <w:rFonts w:ascii="Cambria Math" w:hAnsi="Cambria Math" w:cstheme="minorHAnsi"/>
                                            <w:color w:val="000000" w:themeColor="text1"/>
                                            <w:spacing w:val="12"/>
                                            <w:sz w:val="24"/>
                                            <w:szCs w:val="24"/>
                                          </w:rPr>
                                          <m:t>l</m:t>
                                        </m:r>
                                      </m:sub>
                                    </m:sSub>
                                  </m:e>
                                </m:func>
                              </m:e>
                            </m:nary>
                          </m:e>
                        </m:mr>
                        <m:mr>
                          <m:e>
                            <m:m>
                              <m:mPr>
                                <m:mcs>
                                  <m:mc>
                                    <m:mcPr>
                                      <m:count m:val="1"/>
                                      <m:mcJc m:val="center"/>
                                    </m:mcPr>
                                  </m:mc>
                                </m:mcs>
                                <m:ctrlPr>
                                  <w:rPr>
                                    <w:rFonts w:ascii="Cambria Math" w:hAnsi="Cambria Math" w:cstheme="minorHAnsi"/>
                                    <w:i/>
                                    <w:noProof/>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m</m:t>
                                      </m:r>
                                    </m:sub>
                                    <m:sup>
                                      <m:r>
                                        <w:rPr>
                                          <w:rStyle w:val="img-tbleqn--number"/>
                                          <w:rFonts w:ascii="Cambria Math" w:hAnsi="Cambria Math" w:cstheme="minorHAnsi"/>
                                          <w:color w:val="000000" w:themeColor="text1"/>
                                          <w:spacing w:val="12"/>
                                          <w:sz w:val="24"/>
                                          <w:szCs w:val="24"/>
                                        </w:rPr>
                                        <m:t>M</m:t>
                                      </m:r>
                                    </m:sup>
                                    <m:e>
                                      <m:r>
                                        <w:rPr>
                                          <w:rStyle w:val="img-tbleqn--number"/>
                                          <w:rFonts w:ascii="Cambria Math" w:hAnsi="Cambria Math" w:cstheme="minorHAnsi"/>
                                          <w:color w:val="000000" w:themeColor="text1"/>
                                          <w:spacing w:val="12"/>
                                          <w:sz w:val="24"/>
                                          <w:szCs w:val="24"/>
                                        </w:rPr>
                                        <m:t>m</m:t>
                                      </m:r>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nary>
                                </m:e>
                              </m:mr>
                              <m:mr>
                                <m:e>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acc>
                                        <m:accPr>
                                          <m:chr m:val="̃"/>
                                          <m:ctrlPr>
                                            <w:rPr>
                                              <w:rStyle w:val="img-tbleqn--number"/>
                                              <w:rFonts w:ascii="Cambria Math" w:hAnsi="Cambria Math" w:cstheme="minorHAnsi"/>
                                              <w:i/>
                                              <w:color w:val="000000" w:themeColor="text1"/>
                                              <w:spacing w:val="12"/>
                                              <w:sz w:val="24"/>
                                              <w:szCs w:val="24"/>
                                            </w:rPr>
                                          </m:ctrlPr>
                                        </m:accPr>
                                        <m:e>
                                          <m:r>
                                            <w:rPr>
                                              <w:rStyle w:val="img-tbleqn--number"/>
                                              <w:rFonts w:ascii="Cambria Math" w:hAnsi="Cambria Math" w:cstheme="minorHAnsi"/>
                                              <w:color w:val="000000" w:themeColor="text1"/>
                                              <w:spacing w:val="12"/>
                                              <w:sz w:val="24"/>
                                              <w:szCs w:val="24"/>
                                            </w:rPr>
                                            <m:t>δ</m:t>
                                          </m:r>
                                        </m:e>
                                      </m:acc>
                                    </m:e>
                                    <m:sub>
                                      <m:r>
                                        <w:rPr>
                                          <w:rStyle w:val="img-tbleqn--number"/>
                                          <w:rFonts w:ascii="Cambria Math" w:hAnsi="Cambria Math" w:cstheme="minorHAnsi"/>
                                          <w:color w:val="000000" w:themeColor="text1"/>
                                          <w:spacing w:val="12"/>
                                          <w:sz w:val="24"/>
                                          <w:szCs w:val="24"/>
                                        </w:rPr>
                                        <m:t>ΛΛ’</m:t>
                                      </m:r>
                                    </m:sub>
                                  </m:sSub>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δ</m:t>
                                      </m:r>
                                    </m:e>
                                    <m:sub>
                                      <m:r>
                                        <w:rPr>
                                          <w:rStyle w:val="img-tbleqn--number"/>
                                          <w:rFonts w:ascii="Cambria Math" w:hAnsi="Cambria Math" w:cstheme="minorHAnsi"/>
                                          <w:color w:val="000000" w:themeColor="text1"/>
                                          <w:spacing w:val="12"/>
                                          <w:sz w:val="24"/>
                                          <w:szCs w:val="24"/>
                                        </w:rPr>
                                        <m:t>nn’</m:t>
                                      </m:r>
                                    </m:sub>
                                  </m:sSub>
                                  <m:sSup>
                                    <m:sSupPr>
                                      <m:ctrlPr>
                                        <w:rPr>
                                          <w:rStyle w:val="img-tbleqn--number"/>
                                          <w:rFonts w:ascii="Cambria Math" w:hAnsi="Cambria Math" w:cstheme="minorHAnsi"/>
                                          <w:i/>
                                          <w:color w:val="000000" w:themeColor="text1"/>
                                          <w:spacing w:val="12"/>
                                          <w:sz w:val="24"/>
                                          <w:szCs w:val="24"/>
                                        </w:rPr>
                                      </m:ctrlPr>
                                    </m:sSupPr>
                                    <m:e>
                                      <m:r>
                                        <w:rPr>
                                          <w:rStyle w:val="img-tbleqn--number"/>
                                          <w:rFonts w:ascii="Cambria Math" w:hAnsi="Cambria Math" w:cstheme="minorHAnsi"/>
                                          <w:color w:val="000000" w:themeColor="text1"/>
                                          <w:spacing w:val="12"/>
                                          <w:sz w:val="24"/>
                                          <w:szCs w:val="24"/>
                                        </w:rPr>
                                        <m:t>ℏ</m:t>
                                      </m:r>
                                    </m:e>
                                    <m:sup>
                                      <m:r>
                                        <w:rPr>
                                          <w:rStyle w:val="img-tbleqn--number"/>
                                          <w:rFonts w:ascii="Cambria Math" w:hAnsi="Cambria Math" w:cstheme="minorHAnsi"/>
                                          <w:color w:val="000000" w:themeColor="text1"/>
                                          <w:spacing w:val="12"/>
                                          <w:sz w:val="24"/>
                                          <w:szCs w:val="24"/>
                                        </w:rPr>
                                        <m:t>2</m:t>
                                      </m:r>
                                    </m:sup>
                                  </m:sSup>
                                  <m:r>
                                    <w:rPr>
                                      <w:rStyle w:val="img-tbleqn--number"/>
                                      <w:rFonts w:ascii="Cambria Math" w:hAnsi="Cambria Math" w:cstheme="minorHAnsi"/>
                                      <w:color w:val="000000" w:themeColor="text1"/>
                                      <w:spacing w:val="12"/>
                                      <w:sz w:val="24"/>
                                      <w:szCs w:val="24"/>
                                    </w:rPr>
                                    <m:t>⋅</m:t>
                                  </m:r>
                                  <m:d>
                                    <m:dPr>
                                      <m:endChr m:val=""/>
                                      <m:ctrlPr>
                                        <w:rPr>
                                          <w:rStyle w:val="img-tbleqn--number"/>
                                          <w:rFonts w:ascii="Cambria Math" w:hAnsi="Cambria Math" w:cstheme="minorHAnsi"/>
                                          <w:i/>
                                          <w:color w:val="000000" w:themeColor="text1"/>
                                          <w:spacing w:val="12"/>
                                          <w:sz w:val="24"/>
                                          <w:szCs w:val="24"/>
                                        </w:rPr>
                                      </m:ctrlPr>
                                    </m:dPr>
                                    <m:e>
                                      <m:d>
                                        <m:dPr>
                                          <m:ctrlPr>
                                            <w:rPr>
                                              <w:rStyle w:val="img-tbleqn--number"/>
                                              <w:rFonts w:ascii="Cambria Math" w:hAnsi="Cambria Math" w:cstheme="minorHAnsi"/>
                                              <w:i/>
                                              <w:color w:val="000000" w:themeColor="text1"/>
                                              <w:spacing w:val="12"/>
                                              <w:sz w:val="24"/>
                                              <w:szCs w:val="24"/>
                                            </w:rPr>
                                          </m:ctrlPr>
                                        </m:dPr>
                                        <m:e>
                                          <m:f>
                                            <m:fPr>
                                              <m:ctrlPr>
                                                <w:rPr>
                                                  <w:rStyle w:val="img-tbleqn--number"/>
                                                  <w:rFonts w:ascii="Cambria Math" w:hAnsi="Cambria Math" w:cstheme="minorHAnsi"/>
                                                  <w:i/>
                                                  <w:color w:val="000000" w:themeColor="text1"/>
                                                  <w:spacing w:val="12"/>
                                                  <w:sz w:val="24"/>
                                                  <w:szCs w:val="24"/>
                                                </w:rPr>
                                              </m:ctrlPr>
                                            </m:fPr>
                                            <m:num>
                                              <m:r>
                                                <w:rPr>
                                                  <w:rStyle w:val="img-tbleqn--number"/>
                                                  <w:rFonts w:ascii="Cambria Math" w:hAnsi="Cambria Math" w:cstheme="minorHAnsi"/>
                                                  <w:color w:val="000000" w:themeColor="text1"/>
                                                  <w:spacing w:val="12"/>
                                                  <w:sz w:val="24"/>
                                                  <w:szCs w:val="24"/>
                                                </w:rPr>
                                                <m:t>J</m:t>
                                              </m:r>
                                              <m:d>
                                                <m:dPr>
                                                  <m:ctrlPr>
                                                    <w:rPr>
                                                      <w:rStyle w:val="img-tbleqn--number"/>
                                                      <w:rFonts w:ascii="Cambria Math" w:hAnsi="Cambria Math" w:cstheme="minorHAnsi"/>
                                                      <w:i/>
                                                      <w:color w:val="000000" w:themeColor="text1"/>
                                                      <w:spacing w:val="12"/>
                                                      <w:sz w:val="24"/>
                                                      <w:szCs w:val="24"/>
                                                    </w:rPr>
                                                  </m:ctrlPr>
                                                </m:dPr>
                                                <m:e>
                                                  <m:r>
                                                    <w:rPr>
                                                      <w:rStyle w:val="img-tbleqn--number"/>
                                                      <w:rFonts w:ascii="Cambria Math" w:hAnsi="Cambria Math" w:cstheme="minorHAnsi"/>
                                                      <w:color w:val="000000" w:themeColor="text1"/>
                                                      <w:spacing w:val="12"/>
                                                      <w:sz w:val="24"/>
                                                      <w:szCs w:val="24"/>
                                                    </w:rPr>
                                                    <m:t>J+1</m:t>
                                                  </m:r>
                                                </m:e>
                                              </m:d>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J</m:t>
                                                  </m:r>
                                                </m:e>
                                                <m:sub>
                                                  <m:r>
                                                    <m:rPr>
                                                      <m:sty m:val="p"/>
                                                    </m:rPr>
                                                    <w:rPr>
                                                      <w:rStyle w:val="img-tbleqn--number"/>
                                                      <w:rFonts w:ascii="Cambria Math" w:hAnsi="Cambria Math" w:cstheme="minorHAnsi"/>
                                                      <w:color w:val="000000" w:themeColor="text1"/>
                                                      <w:spacing w:val="12"/>
                                                      <w:sz w:val="24"/>
                                                      <w:szCs w:val="24"/>
                                                    </w:rPr>
                                                    <m:t>bs</m:t>
                                                  </m:r>
                                                </m:sub>
                                              </m:sSub>
                                              <m:d>
                                                <m:dPr>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J</m:t>
                                                      </m:r>
                                                    </m:e>
                                                    <m:sub>
                                                      <m:r>
                                                        <m:rPr>
                                                          <m:sty m:val="p"/>
                                                        </m:rPr>
                                                        <w:rPr>
                                                          <w:rStyle w:val="img-tbleqn--number"/>
                                                          <w:rFonts w:ascii="Cambria Math" w:hAnsi="Cambria Math" w:cstheme="minorHAnsi"/>
                                                          <w:color w:val="000000" w:themeColor="text1"/>
                                                          <w:spacing w:val="12"/>
                                                          <w:sz w:val="24"/>
                                                          <w:szCs w:val="24"/>
                                                        </w:rPr>
                                                        <m:t>bs</m:t>
                                                      </m:r>
                                                    </m:sub>
                                                  </m:sSub>
                                                  <m:r>
                                                    <w:rPr>
                                                      <w:rStyle w:val="img-tbleqn--number"/>
                                                      <w:rFonts w:ascii="Cambria Math" w:hAnsi="Cambria Math" w:cstheme="minorHAnsi"/>
                                                      <w:color w:val="000000" w:themeColor="text1"/>
                                                      <w:spacing w:val="12"/>
                                                      <w:sz w:val="24"/>
                                                      <w:szCs w:val="24"/>
                                                    </w:rPr>
                                                    <m:t>+1</m:t>
                                                  </m:r>
                                                </m:e>
                                              </m:d>
                                            </m:num>
                                            <m:den>
                                              <m:r>
                                                <w:rPr>
                                                  <w:rStyle w:val="img-tbleqn--number"/>
                                                  <w:rFonts w:ascii="Cambria Math" w:hAnsi="Cambria Math" w:cstheme="minorHAnsi"/>
                                                  <w:color w:val="000000" w:themeColor="text1"/>
                                                  <w:spacing w:val="12"/>
                                                  <w:sz w:val="24"/>
                                                  <w:szCs w:val="24"/>
                                                </w:rPr>
                                                <m:t>2</m:t>
                                              </m:r>
                                            </m:den>
                                          </m:f>
                                        </m:e>
                                      </m:d>
                                    </m:e>
                                  </m:d>
                                </m:e>
                              </m:mr>
                              <m:mr>
                                <m:e>
                                  <m:m>
                                    <m:mPr>
                                      <m:mcs>
                                        <m:mc>
                                          <m:mcPr>
                                            <m:count m:val="1"/>
                                            <m:mcJc m:val="left"/>
                                          </m:mcPr>
                                        </m:mc>
                                      </m:mcs>
                                      <m:ctrlPr>
                                        <w:rPr>
                                          <w:rFonts w:ascii="Cambria Math" w:hAnsi="Cambria Math" w:cstheme="minorHAnsi"/>
                                          <w:i/>
                                          <w:noProof/>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l</m:t>
                                            </m:r>
                                          </m:sub>
                                          <m:sup>
                                            <m:r>
                                              <w:rPr>
                                                <w:rStyle w:val="img-tbleqn--number"/>
                                                <w:rFonts w:ascii="Cambria Math" w:hAnsi="Cambria Math" w:cstheme="minorHAnsi"/>
                                                <w:color w:val="000000" w:themeColor="text1"/>
                                                <w:spacing w:val="12"/>
                                                <w:sz w:val="24"/>
                                                <w:szCs w:val="24"/>
                                              </w:rPr>
                                              <m:t>L</m:t>
                                            </m:r>
                                          </m:sup>
                                          <m:e>
                                            <m:d>
                                              <m:dPr>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t>
                                                    </m:r>
                                                  </m:sub>
                                                </m:sSub>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m:t>
                                                    </m:r>
                                                  </m:sub>
                                                </m:sSub>
                                              </m:e>
                                            </m:d>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m</m:t>
                                                </m:r>
                                              </m:sub>
                                              <m:sup>
                                                <m:r>
                                                  <w:rPr>
                                                    <w:rStyle w:val="img-tbleqn--number"/>
                                                    <w:rFonts w:ascii="Cambria Math" w:hAnsi="Cambria Math" w:cstheme="minorHAnsi"/>
                                                    <w:color w:val="000000" w:themeColor="text1"/>
                                                    <w:spacing w:val="12"/>
                                                    <w:sz w:val="24"/>
                                                    <w:szCs w:val="24"/>
                                                  </w:rPr>
                                                  <m:t>M</m:t>
                                                </m:r>
                                              </m:sup>
                                              <m:e>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nary>
                                          </m:e>
                                        </m:nary>
                                      </m:e>
                                    </m:mr>
                                    <m:mr>
                                      <m:e>
                                        <m:r>
                                          <w:rPr>
                                            <w:rStyle w:val="img-tbleqn--number"/>
                                            <w:rFonts w:ascii="Cambria Math" w:hAnsi="Cambria Math" w:cstheme="minorHAnsi"/>
                                            <w:color w:val="000000" w:themeColor="text1"/>
                                            <w:spacing w:val="12"/>
                                            <w:sz w:val="24"/>
                                            <w:szCs w:val="24"/>
                                          </w:rPr>
                                          <m:t>×</m:t>
                                        </m:r>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mr>
                                    <m:mr>
                                      <m:e>
                                        <m:m>
                                          <m:mPr>
                                            <m:mcs>
                                              <m:mc>
                                                <m:mcPr>
                                                  <m:count m:val="1"/>
                                                  <m:mcJc m:val="left"/>
                                                </m:mcPr>
                                              </m:mc>
                                            </m:mcs>
                                            <m:ctrlPr>
                                              <w:rPr>
                                                <w:rFonts w:ascii="Cambria Math" w:hAnsi="Cambria Math" w:cstheme="minorHAnsi"/>
                                                <w:i/>
                                                <w:noProof/>
                                                <w:color w:val="000000" w:themeColor="text1"/>
                                                <w:spacing w:val="12"/>
                                                <w:sz w:val="24"/>
                                                <w:szCs w:val="24"/>
                                              </w:rPr>
                                            </m:ctrlPr>
                                          </m:mPr>
                                          <m:mr>
                                            <m:e>
                                              <m:r>
                                                <w:rPr>
                                                  <w:rStyle w:val="img-tbleqn--number"/>
                                                  <w:rFonts w:ascii="Cambria Math" w:hAnsi="Cambria Math" w:cstheme="minorHAnsi"/>
                                                  <w:color w:val="000000" w:themeColor="text1"/>
                                                  <w:spacing w:val="12"/>
                                                  <w:sz w:val="24"/>
                                                  <w:szCs w:val="24"/>
                                                </w:rPr>
                                                <m:t>+</m:t>
                                              </m:r>
                                              <m:d>
                                                <m:dPr>
                                                  <m:ctrlPr>
                                                    <w:rPr>
                                                      <w:rStyle w:val="img-tbleqn--number"/>
                                                      <w:rFonts w:ascii="Cambria Math" w:hAnsi="Cambria Math" w:cstheme="minorHAnsi"/>
                                                      <w:i/>
                                                      <w:color w:val="000000" w:themeColor="text1"/>
                                                      <w:spacing w:val="12"/>
                                                      <w:sz w:val="24"/>
                                                      <w:szCs w:val="24"/>
                                                    </w:rPr>
                                                  </m:ctrlPr>
                                                </m:dPr>
                                                <m:e>
                                                  <m:sSup>
                                                    <m:sSupPr>
                                                      <m:ctrlPr>
                                                        <w:rPr>
                                                          <w:rStyle w:val="img-tbleqn--number"/>
                                                          <w:rFonts w:ascii="Cambria Math" w:hAnsi="Cambria Math" w:cstheme="minorHAnsi"/>
                                                          <w:i/>
                                                          <w:color w:val="000000" w:themeColor="text1"/>
                                                          <w:spacing w:val="12"/>
                                                          <w:sz w:val="24"/>
                                                          <w:szCs w:val="24"/>
                                                        </w:rPr>
                                                      </m:ctrlPr>
                                                    </m:sSupPr>
                                                    <m:e>
                                                      <m:r>
                                                        <m:rPr>
                                                          <m:sty m:val="p"/>
                                                        </m:rPr>
                                                        <w:rPr>
                                                          <w:rStyle w:val="img-tbleqn--number"/>
                                                          <w:rFonts w:ascii="Cambria Math" w:hAnsi="Cambria Math" w:cstheme="minorHAnsi"/>
                                                          <w:color w:val="000000" w:themeColor="text1"/>
                                                          <w:spacing w:val="12"/>
                                                          <w:sz w:val="24"/>
                                                          <w:szCs w:val="24"/>
                                                        </w:rPr>
                                                        <m:t>Λ</m:t>
                                                      </m:r>
                                                    </m:e>
                                                    <m:sup>
                                                      <m:r>
                                                        <w:rPr>
                                                          <w:rStyle w:val="img-tbleqn--number"/>
                                                          <w:rFonts w:ascii="Cambria Math" w:hAnsi="Cambria Math" w:cstheme="minorHAnsi"/>
                                                          <w:color w:val="000000" w:themeColor="text1"/>
                                                          <w:spacing w:val="12"/>
                                                          <w:sz w:val="24"/>
                                                          <w:szCs w:val="24"/>
                                                        </w:rPr>
                                                        <m:t>2</m:t>
                                                      </m:r>
                                                    </m:sup>
                                                  </m:sSup>
                                                  <m:r>
                                                    <w:rPr>
                                                      <w:rStyle w:val="img-tbleqn--number"/>
                                                      <w:rFonts w:ascii="Cambria Math" w:hAnsi="Cambria Math" w:cstheme="minorHAnsi"/>
                                                      <w:color w:val="000000" w:themeColor="text1"/>
                                                      <w:spacing w:val="12"/>
                                                      <w:sz w:val="24"/>
                                                      <w:szCs w:val="24"/>
                                                    </w:rPr>
                                                    <m:t>-</m:t>
                                                  </m:r>
                                                  <m:sSup>
                                                    <m:sSupPr>
                                                      <m:ctrlPr>
                                                        <w:rPr>
                                                          <w:rStyle w:val="img-tbleqn--number"/>
                                                          <w:rFonts w:ascii="Cambria Math" w:hAnsi="Cambria Math" w:cstheme="minorHAnsi"/>
                                                          <w:i/>
                                                          <w:color w:val="000000" w:themeColor="text1"/>
                                                          <w:spacing w:val="12"/>
                                                          <w:sz w:val="24"/>
                                                          <w:szCs w:val="24"/>
                                                        </w:rPr>
                                                      </m:ctrlPr>
                                                    </m:sSupPr>
                                                    <m:e>
                                                      <m:sSub>
                                                        <m:sSubPr>
                                                          <m:ctrlPr>
                                                            <w:rPr>
                                                              <w:rStyle w:val="img-tbleqn--number"/>
                                                              <w:rFonts w:ascii="Cambria Math" w:hAnsi="Cambria Math" w:cstheme="minorHAnsi"/>
                                                              <w:i/>
                                                              <w:color w:val="000000" w:themeColor="text1"/>
                                                              <w:spacing w:val="12"/>
                                                              <w:sz w:val="24"/>
                                                              <w:szCs w:val="24"/>
                                                            </w:rPr>
                                                          </m:ctrlPr>
                                                        </m:sSubPr>
                                                        <m:e>
                                                          <m:r>
                                                            <m:rPr>
                                                              <m:sty m:val="p"/>
                                                            </m:rPr>
                                                            <w:rPr>
                                                              <w:rStyle w:val="img-tbleqn--number"/>
                                                              <w:rFonts w:ascii="Cambria Math" w:hAnsi="Cambria Math" w:cstheme="minorHAnsi"/>
                                                              <w:color w:val="000000" w:themeColor="text1"/>
                                                              <w:spacing w:val="12"/>
                                                              <w:sz w:val="24"/>
                                                              <w:szCs w:val="24"/>
                                                            </w:rPr>
                                                            <m:t>Λ</m:t>
                                                          </m:r>
                                                        </m:e>
                                                        <m:sub>
                                                          <m:r>
                                                            <m:rPr>
                                                              <m:sty m:val="p"/>
                                                            </m:rPr>
                                                            <w:rPr>
                                                              <w:rStyle w:val="img-tbleqn--number"/>
                                                              <w:rFonts w:ascii="Cambria Math" w:hAnsi="Cambria Math" w:cstheme="minorHAnsi"/>
                                                              <w:color w:val="000000" w:themeColor="text1"/>
                                                              <w:spacing w:val="12"/>
                                                              <w:sz w:val="24"/>
                                                              <w:szCs w:val="24"/>
                                                            </w:rPr>
                                                            <m:t>bs</m:t>
                                                          </m:r>
                                                        </m:sub>
                                                      </m:sSub>
                                                    </m:e>
                                                    <m:sup>
                                                      <m:r>
                                                        <w:rPr>
                                                          <w:rStyle w:val="img-tbleqn--number"/>
                                                          <w:rFonts w:ascii="Cambria Math" w:hAnsi="Cambria Math" w:cstheme="minorHAnsi"/>
                                                          <w:color w:val="000000" w:themeColor="text1"/>
                                                          <w:spacing w:val="12"/>
                                                          <w:sz w:val="24"/>
                                                          <w:szCs w:val="24"/>
                                                        </w:rPr>
                                                        <m:t>2</m:t>
                                                      </m:r>
                                                    </m:sup>
                                                  </m:sSup>
                                                </m:e>
                                              </m:d>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l</m:t>
                                                  </m:r>
                                                </m:sub>
                                                <m:sup>
                                                  <m:r>
                                                    <w:rPr>
                                                      <w:rStyle w:val="img-tbleqn--number"/>
                                                      <w:rFonts w:ascii="Cambria Math" w:hAnsi="Cambria Math" w:cstheme="minorHAnsi"/>
                                                      <w:color w:val="000000" w:themeColor="text1"/>
                                                      <w:spacing w:val="12"/>
                                                      <w:sz w:val="24"/>
                                                      <w:szCs w:val="24"/>
                                                    </w:rPr>
                                                    <m:t>L</m:t>
                                                  </m:r>
                                                </m:sup>
                                                <m:e>
                                                  <m:d>
                                                    <m:dPr>
                                                      <m:ctrlPr>
                                                        <w:rPr>
                                                          <w:rStyle w:val="img-tbleqn--number"/>
                                                          <w:rFonts w:ascii="Cambria Math" w:hAnsi="Cambria Math" w:cstheme="minorHAnsi"/>
                                                          <w:i/>
                                                          <w:color w:val="000000" w:themeColor="text1"/>
                                                          <w:spacing w:val="12"/>
                                                          <w:sz w:val="24"/>
                                                          <w:szCs w:val="24"/>
                                                        </w:rPr>
                                                      </m:ctrlPr>
                                                    </m:dPr>
                                                    <m:e>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C</m:t>
                                                          </m:r>
                                                        </m:e>
                                                        <m:sub>
                                                          <m:r>
                                                            <w:rPr>
                                                              <w:rStyle w:val="img-tbleqn--number"/>
                                                              <w:rFonts w:ascii="Cambria Math" w:hAnsi="Cambria Math" w:cstheme="minorHAnsi"/>
                                                              <w:color w:val="000000" w:themeColor="text1"/>
                                                              <w:spacing w:val="12"/>
                                                              <w:sz w:val="24"/>
                                                              <w:szCs w:val="24"/>
                                                            </w:rPr>
                                                            <m:t>nl</m:t>
                                                          </m:r>
                                                        </m:sub>
                                                      </m:sSub>
                                                      <m:r>
                                                        <w:rPr>
                                                          <w:rStyle w:val="img-tbleqn--number"/>
                                                          <w:rFonts w:ascii="Cambria Math" w:hAnsi="Cambria Math" w:cstheme="minorHAnsi"/>
                                                          <w:color w:val="000000" w:themeColor="text1"/>
                                                          <w:spacing w:val="12"/>
                                                          <w:sz w:val="24"/>
                                                          <w:szCs w:val="24"/>
                                                        </w:rPr>
                                                        <m:t>-</m:t>
                                                      </m:r>
                                                      <m:f>
                                                        <m:fPr>
                                                          <m:ctrlPr>
                                                            <w:rPr>
                                                              <w:rStyle w:val="img-tbleqn--number"/>
                                                              <w:rFonts w:ascii="Cambria Math" w:hAnsi="Cambria Math" w:cstheme="minorHAnsi"/>
                                                              <w:i/>
                                                              <w:color w:val="000000" w:themeColor="text1"/>
                                                              <w:spacing w:val="12"/>
                                                              <w:sz w:val="24"/>
                                                              <w:szCs w:val="24"/>
                                                            </w:rPr>
                                                          </m:ctrlPr>
                                                        </m:fPr>
                                                        <m:num>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t>
                                                              </m:r>
                                                            </m:sub>
                                                          </m:sSub>
                                                          <m:r>
                                                            <w:rPr>
                                                              <w:rStyle w:val="img-tbleqn--number"/>
                                                              <w:rFonts w:ascii="Cambria Math" w:hAnsi="Cambria Math" w:cstheme="minorHAnsi"/>
                                                              <w:color w:val="000000" w:themeColor="text1"/>
                                                              <w:spacing w:val="12"/>
                                                              <w:sz w:val="24"/>
                                                              <w:szCs w:val="24"/>
                                                            </w:rPr>
                                                            <m:t>+</m:t>
                                                          </m:r>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m:t>
                                                              </m:r>
                                                            </m:sub>
                                                          </m:sSub>
                                                        </m:num>
                                                        <m:den>
                                                          <m:r>
                                                            <w:rPr>
                                                              <w:rStyle w:val="img-tbleqn--number"/>
                                                              <w:rFonts w:ascii="Cambria Math" w:hAnsi="Cambria Math" w:cstheme="minorHAnsi"/>
                                                              <w:color w:val="000000" w:themeColor="text1"/>
                                                              <w:spacing w:val="12"/>
                                                              <w:sz w:val="24"/>
                                                              <w:szCs w:val="24"/>
                                                            </w:rPr>
                                                            <m:t>2</m:t>
                                                          </m:r>
                                                        </m:den>
                                                      </m:f>
                                                    </m:e>
                                                  </m:d>
                                                </m:e>
                                              </m:nary>
                                            </m:e>
                                          </m:mr>
                                          <m:mr>
                                            <m:e>
                                              <m:d>
                                                <m:dPr>
                                                  <m:begChr m:val=""/>
                                                  <m:ctrlPr>
                                                    <w:rPr>
                                                      <w:rStyle w:val="img-tbleqn--number"/>
                                                      <w:rFonts w:ascii="Cambria Math" w:hAnsi="Cambria Math" w:cstheme="minorHAnsi"/>
                                                      <w:i/>
                                                      <w:color w:val="000000" w:themeColor="text1"/>
                                                      <w:spacing w:val="12"/>
                                                      <w:sz w:val="24"/>
                                                      <w:szCs w:val="24"/>
                                                    </w:rPr>
                                                  </m:ctrlPr>
                                                </m:dPr>
                                                <m:e>
                                                  <m:r>
                                                    <w:rPr>
                                                      <w:rStyle w:val="img-tbleqn--number"/>
                                                      <w:rFonts w:ascii="Cambria Math" w:hAnsi="Cambria Math" w:cstheme="minorHAnsi"/>
                                                      <w:color w:val="000000" w:themeColor="text1"/>
                                                      <w:spacing w:val="12"/>
                                                      <w:sz w:val="24"/>
                                                      <w:szCs w:val="24"/>
                                                    </w:rPr>
                                                    <m:t>×</m:t>
                                                  </m:r>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m</m:t>
                                                      </m:r>
                                                    </m:sub>
                                                    <m:sup>
                                                      <m:r>
                                                        <w:rPr>
                                                          <w:rStyle w:val="img-tbleqn--number"/>
                                                          <w:rFonts w:ascii="Cambria Math" w:hAnsi="Cambria Math" w:cstheme="minorHAnsi"/>
                                                          <w:color w:val="000000" w:themeColor="text1"/>
                                                          <w:spacing w:val="12"/>
                                                          <w:sz w:val="24"/>
                                                          <w:szCs w:val="24"/>
                                                        </w:rPr>
                                                        <m:t>M</m:t>
                                                      </m:r>
                                                    </m:sup>
                                                    <m:e>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d>
                                                        <m:dPr>
                                                          <m:ctrlPr>
                                                            <w:rPr>
                                                              <w:rStyle w:val="img-tbleqn--number"/>
                                                              <w:rFonts w:ascii="Cambria Math" w:hAnsi="Cambria Math" w:cstheme="minorHAnsi"/>
                                                              <w:i/>
                                                              <w:color w:val="000000" w:themeColor="text1"/>
                                                              <w:spacing w:val="12"/>
                                                              <w:sz w:val="24"/>
                                                              <w:szCs w:val="24"/>
                                                            </w:rPr>
                                                          </m:ctrlPr>
                                                        </m:dPr>
                                                        <m:e>
                                                          <m:nary>
                                                            <m:naryPr>
                                                              <m:chr m:val="∑"/>
                                                              <m:limLoc m:val="undOvr"/>
                                                              <m:ctrlPr>
                                                                <w:rPr>
                                                                  <w:rStyle w:val="img-tbleqn--number"/>
                                                                  <w:rFonts w:ascii="Cambria Math" w:hAnsi="Cambria Math" w:cstheme="minorHAnsi"/>
                                                                  <w:i/>
                                                                  <w:color w:val="000000" w:themeColor="text1"/>
                                                                  <w:spacing w:val="12"/>
                                                                  <w:sz w:val="24"/>
                                                                  <w:szCs w:val="24"/>
                                                                </w:rPr>
                                                              </m:ctrlPr>
                                                            </m:naryPr>
                                                            <m:sub>
                                                              <m:r>
                                                                <w:rPr>
                                                                  <w:rStyle w:val="img-tbleqn--number"/>
                                                                  <w:rFonts w:ascii="Cambria Math" w:hAnsi="Cambria Math" w:cstheme="minorHAnsi"/>
                                                                  <w:color w:val="000000" w:themeColor="text1"/>
                                                                  <w:spacing w:val="12"/>
                                                                  <w:sz w:val="24"/>
                                                                  <w:szCs w:val="24"/>
                                                                </w:rPr>
                                                                <m:t>i'</m:t>
                                                              </m:r>
                                                            </m:sub>
                                                            <m:sup>
                                                              <m:sSub>
                                                                <m:sSubPr>
                                                                  <m:ctrlPr>
                                                                    <w:rPr>
                                                                      <w:rStyle w:val="img-tbleqn--number"/>
                                                                      <w:rFonts w:ascii="Cambria Math" w:hAnsi="Cambria Math" w:cstheme="minorHAnsi"/>
                                                                      <w:i/>
                                                                      <w:color w:val="000000" w:themeColor="text1"/>
                                                                      <w:spacing w:val="12"/>
                                                                      <w:sz w:val="24"/>
                                                                      <w:szCs w:val="24"/>
                                                                    </w:rPr>
                                                                  </m:ctrlPr>
                                                                </m:sSubPr>
                                                                <m:e>
                                                                  <m:r>
                                                                    <w:rPr>
                                                                      <w:rStyle w:val="img-tbleqn--number"/>
                                                                      <w:rFonts w:ascii="Cambria Math" w:hAnsi="Cambria Math" w:cstheme="minorHAnsi"/>
                                                                      <w:color w:val="000000" w:themeColor="text1"/>
                                                                      <w:spacing w:val="12"/>
                                                                      <w:sz w:val="24"/>
                                                                      <w:szCs w:val="24"/>
                                                                    </w:rPr>
                                                                    <m:t>S</m:t>
                                                                  </m:r>
                                                                </m:e>
                                                                <m:sub>
                                                                  <m:r>
                                                                    <w:rPr>
                                                                      <w:rStyle w:val="img-tbleqn--number"/>
                                                                      <w:rFonts w:ascii="Cambria Math" w:hAnsi="Cambria Math" w:cstheme="minorHAnsi"/>
                                                                      <w:color w:val="000000" w:themeColor="text1"/>
                                                                      <w:spacing w:val="12"/>
                                                                      <w:sz w:val="24"/>
                                                                      <w:szCs w:val="24"/>
                                                                    </w:rPr>
                                                                    <m:t>nl</m:t>
                                                                  </m:r>
                                                                </m:sub>
                                                              </m:sSub>
                                                            </m:sup>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b</m:t>
                                                                  </m:r>
                                                                </m:e>
                                                                <m:sub>
                                                                  <m:r>
                                                                    <w:rPr>
                                                                      <w:rStyle w:val="img-tbleqn--number"/>
                                                                      <w:rFonts w:ascii="Cambria Math" w:hAnsi="Cambria Math" w:cstheme="minorHAnsi"/>
                                                                      <w:color w:val="000000" w:themeColor="text1"/>
                                                                      <w:spacing w:val="12"/>
                                                                      <w:sz w:val="24"/>
                                                                      <w:szCs w:val="24"/>
                                                                    </w:rPr>
                                                                    <m:t>nli'</m:t>
                                                                  </m:r>
                                                                </m:sub>
                                                                <m:sup>
                                                                  <m:r>
                                                                    <w:rPr>
                                                                      <w:rStyle w:val="img-tbleqn--number"/>
                                                                      <w:rFonts w:ascii="Cambria Math" w:hAnsi="Cambria Math" w:cstheme="minorHAnsi"/>
                                                                      <w:color w:val="000000" w:themeColor="text1"/>
                                                                      <w:spacing w:val="12"/>
                                                                      <w:sz w:val="24"/>
                                                                      <w:szCs w:val="24"/>
                                                                    </w:rPr>
                                                                    <m:t>j'</m:t>
                                                                  </m:r>
                                                                </m:sup>
                                                              </m:sSubSup>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a</m:t>
                                                                  </m:r>
                                                                </m:e>
                                                                <m:sub>
                                                                  <m:r>
                                                                    <w:rPr>
                                                                      <w:rStyle w:val="img-tbleqn--number"/>
                                                                      <w:rFonts w:ascii="Cambria Math" w:hAnsi="Cambria Math" w:cstheme="minorHAnsi"/>
                                                                      <w:color w:val="000000" w:themeColor="text1"/>
                                                                      <w:spacing w:val="12"/>
                                                                      <w:sz w:val="24"/>
                                                                      <w:szCs w:val="24"/>
                                                                    </w:rPr>
                                                                    <m:t>nlm</m:t>
                                                                  </m:r>
                                                                </m:sub>
                                                                <m:sup>
                                                                  <m:r>
                                                                    <w:rPr>
                                                                      <w:rStyle w:val="img-tbleqn--number"/>
                                                                      <w:rFonts w:ascii="Cambria Math" w:hAnsi="Cambria Math" w:cstheme="minorHAnsi"/>
                                                                      <w:color w:val="000000" w:themeColor="text1"/>
                                                                      <w:spacing w:val="12"/>
                                                                      <w:sz w:val="24"/>
                                                                      <w:szCs w:val="24"/>
                                                                    </w:rPr>
                                                                    <m:t>i'</m:t>
                                                                  </m:r>
                                                                </m:sup>
                                                              </m:sSubSup>
                                                            </m:e>
                                                          </m:nary>
                                                        </m:e>
                                                      </m:d>
                                                    </m:e>
                                                  </m:nary>
                                                </m:e>
                                              </m:d>
                                            </m:e>
                                          </m:mr>
                                          <m:mr>
                                            <m:e>
                                              <m:r>
                                                <w:rPr>
                                                  <w:rFonts w:ascii="Cambria Math" w:hAnsi="Cambria Math" w:cstheme="minorHAnsi"/>
                                                  <w:noProof/>
                                                  <w:color w:val="000000" w:themeColor="text1"/>
                                                  <w:spacing w:val="12"/>
                                                  <w:sz w:val="24"/>
                                                  <w:szCs w:val="24"/>
                                                </w:rPr>
                                                <m:t xml:space="preserve"> </m:t>
                                              </m:r>
                                            </m:e>
                                          </m:mr>
                                        </m:m>
                                      </m:e>
                                    </m:mr>
                                  </m:m>
                                </m:e>
                              </m:mr>
                            </m:m>
                          </m:e>
                        </m:mr>
                      </m:m>
                    </m:e>
                  </m:mr>
                </m:m>
              </m:e>
            </m:mr>
          </m:m>
        </m:oMath>
      </m:oMathPara>
    </w:p>
    <w:p w14:paraId="025479D1" w14:textId="77777777" w:rsidR="00390101" w:rsidRDefault="00390101" w:rsidP="00334B94">
      <w:pPr>
        <w:rPr>
          <w:rFonts w:cstheme="minorHAnsi"/>
          <w:noProof/>
          <w:color w:val="007AAF"/>
          <w:spacing w:val="12"/>
          <w:sz w:val="24"/>
          <w:szCs w:val="24"/>
        </w:rPr>
      </w:pPr>
    </w:p>
    <w:p w14:paraId="7C40AA6D" w14:textId="77777777" w:rsidR="00390101"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(11)</w:t>
      </w:r>
    </w:p>
    <w:p w14:paraId="474F38E0" w14:textId="72A9411C" w:rsidR="004E676F" w:rsidRPr="00862A0C" w:rsidRDefault="004E676F" w:rsidP="00334B94">
      <w:pPr>
        <w:rPr>
          <w:rFonts w:cstheme="minorHAnsi"/>
          <w:sz w:val="24"/>
          <w:szCs w:val="24"/>
        </w:rPr>
      </w:pPr>
      <w:r w:rsidRPr="00862A0C">
        <w:rPr>
          <w:rFonts w:cstheme="minorHAnsi"/>
          <w:sz w:val="24"/>
          <w:szCs w:val="24"/>
        </w:rPr>
        <w:t>where </w:t>
      </w:r>
      <m:oMath>
        <m:r>
          <w:rPr>
            <w:rStyle w:val="Emphasis"/>
            <w:rFonts w:ascii="Cambria Math" w:eastAsiaTheme="majorEastAsia" w:hAnsi="Cambria Math" w:cstheme="minorHAnsi"/>
            <w:sz w:val="24"/>
            <w:szCs w:val="24"/>
          </w:rPr>
          <m:t>L</m:t>
        </m:r>
      </m:oMath>
      <w:r w:rsidRPr="00862A0C">
        <w:rPr>
          <w:rFonts w:cstheme="minorHAnsi"/>
          <w:sz w:val="24"/>
          <w:szCs w:val="24"/>
        </w:rPr>
        <w:t> is the total number of DVR functions in the basis set for coordinate </w:t>
      </w:r>
      <m:oMath>
        <m:r>
          <w:rPr>
            <w:rStyle w:val="Emphasis"/>
            <w:rFonts w:ascii="Cambria Math" w:eastAsiaTheme="majorEastAsia" w:hAnsi="Cambria Math" w:cstheme="minorHAnsi"/>
            <w:sz w:val="24"/>
            <w:szCs w:val="24"/>
          </w:rPr>
          <m:t>θ</m:t>
        </m:r>
      </m:oMath>
      <w:r w:rsidRPr="00862A0C">
        <w:rPr>
          <w:rFonts w:cstheme="minorHAnsi"/>
          <w:sz w:val="24"/>
          <w:szCs w:val="24"/>
        </w:rPr>
        <w:t>, </w:t>
      </w:r>
      <m:oMath>
        <m:r>
          <w:rPr>
            <w:rStyle w:val="Emphasis"/>
            <w:rFonts w:ascii="Cambria Math" w:eastAsiaTheme="majorEastAsia" w:hAnsi="Cambria Math" w:cstheme="minorHAnsi"/>
            <w:sz w:val="24"/>
            <w:szCs w:val="24"/>
          </w:rPr>
          <m:t>M</m:t>
        </m:r>
      </m:oMath>
      <w:r w:rsidRPr="00862A0C">
        <w:rPr>
          <w:rFonts w:cstheme="minorHAnsi"/>
          <w:sz w:val="24"/>
          <w:szCs w:val="24"/>
        </w:rPr>
        <w:t> is the total number of VBR functions for coordinate </w:t>
      </w:r>
      <m:oMath>
        <m:r>
          <w:rPr>
            <w:rStyle w:val="Emphasis"/>
            <w:rFonts w:ascii="Cambria Math" w:eastAsiaTheme="majorEastAsia" w:hAnsi="Cambria Math" w:cstheme="minorHAnsi"/>
            <w:sz w:val="24"/>
            <w:szCs w:val="24"/>
          </w:rPr>
          <m:t>φ</m:t>
        </m:r>
      </m:oMath>
      <w:r w:rsidRPr="00862A0C">
        <w:rPr>
          <w:rFonts w:cstheme="minorHAnsi"/>
          <w:sz w:val="24"/>
          <w:szCs w:val="24"/>
        </w:rPr>
        <w:t>,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S</m:t>
            </m:r>
          </m:e>
          <m:sub>
            <m:r>
              <w:rPr>
                <w:rStyle w:val="Emphasis"/>
                <w:rFonts w:ascii="Cambria Math" w:eastAsiaTheme="majorEastAsia" w:hAnsi="Cambria Math" w:cstheme="minorHAnsi"/>
                <w:sz w:val="24"/>
                <w:szCs w:val="24"/>
                <w:vertAlign w:val="subscript"/>
              </w:rPr>
              <m:t>nl</m:t>
            </m:r>
          </m:sub>
        </m:sSub>
      </m:oMath>
      <w:r w:rsidRPr="00862A0C">
        <w:rPr>
          <w:rFonts w:cstheme="minorHAnsi"/>
          <w:sz w:val="24"/>
          <w:szCs w:val="24"/>
        </w:rPr>
        <w:t> is the total number of 1D solutions at </w:t>
      </w:r>
      <m:oMath>
        <m:r>
          <w:rPr>
            <w:rStyle w:val="Emphasis"/>
            <w:rFonts w:ascii="Cambria Math" w:eastAsiaTheme="majorEastAsia" w:hAnsi="Cambria Math" w:cstheme="minorHAnsi"/>
            <w:sz w:val="24"/>
            <w:szCs w:val="24"/>
          </w:rPr>
          <m:t>ρ</m:t>
        </m:r>
        <m:r>
          <m:rPr>
            <m:sty m:val="p"/>
          </m:rP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ρ</m:t>
            </m:r>
          </m:e>
          <m:sub>
            <m:r>
              <w:rPr>
                <w:rStyle w:val="Emphasis"/>
                <w:rFonts w:ascii="Cambria Math" w:eastAsiaTheme="majorEastAsia" w:hAnsi="Cambria Math" w:cstheme="minorHAnsi"/>
                <w:sz w:val="24"/>
                <w:szCs w:val="24"/>
                <w:vertAlign w:val="subscript"/>
              </w:rPr>
              <m:t>n</m:t>
            </m:r>
          </m:sub>
        </m:sSub>
      </m:oMath>
      <w:r w:rsidRPr="00862A0C">
        <w:rPr>
          <w:rFonts w:cstheme="minorHAnsi"/>
          <w:sz w:val="24"/>
          <w:szCs w:val="24"/>
        </w:rPr>
        <w:t> and </w:t>
      </w:r>
      <m:oMath>
        <m:r>
          <w:rPr>
            <w:rStyle w:val="Emphasis"/>
            <w:rFonts w:ascii="Cambria Math" w:eastAsiaTheme="majorEastAsia" w:hAnsi="Cambria Math" w:cstheme="minorHAnsi"/>
            <w:sz w:val="24"/>
            <w:szCs w:val="24"/>
          </w:rPr>
          <m:t>θ</m:t>
        </m:r>
        <m:r>
          <m:rPr>
            <m:sty m:val="p"/>
          </m:rP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θ</m:t>
            </m:r>
          </m:e>
          <m:sub>
            <m:r>
              <w:rPr>
                <w:rStyle w:val="Emphasis"/>
                <w:rFonts w:ascii="Cambria Math" w:eastAsiaTheme="majorEastAsia" w:hAnsi="Cambria Math" w:cstheme="minorHAnsi"/>
                <w:sz w:val="24"/>
                <w:szCs w:val="24"/>
                <w:vertAlign w:val="subscript"/>
              </w:rPr>
              <m:t>l</m:t>
            </m:r>
          </m:sub>
        </m:sSub>
      </m:oMath>
      <w:r w:rsidRPr="00862A0C">
        <w:rPr>
          <w:rFonts w:cstheme="minorHAnsi"/>
          <w:sz w:val="24"/>
          <w:szCs w:val="24"/>
        </w:rPr>
        <w:t>, and matrices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U</m:t>
            </m:r>
          </m:e>
          <m:sub>
            <m:r>
              <w:rPr>
                <w:rStyle w:val="Emphasis"/>
                <w:rFonts w:ascii="Cambria Math" w:eastAsiaTheme="majorEastAsia" w:hAnsi="Cambria Math" w:cstheme="minorHAnsi"/>
                <w:sz w:val="24"/>
                <w:szCs w:val="24"/>
                <w:vertAlign w:val="subscript"/>
              </w:rPr>
              <m:t>ΛΛ</m:t>
            </m:r>
            <m:r>
              <m:rPr>
                <m:sty m:val="p"/>
              </m:rPr>
              <w:rPr>
                <w:rFonts w:ascii="Cambria Math" w:hAnsi="Cambria Math" w:cstheme="minorHAnsi"/>
                <w:sz w:val="24"/>
                <w:szCs w:val="24"/>
                <w:vertAlign w:val="subscript"/>
              </w:rPr>
              <m:t>'</m:t>
            </m:r>
          </m:sub>
        </m:sSub>
      </m:oMath>
      <w:r w:rsidRPr="00862A0C">
        <w:rPr>
          <w:rFonts w:cstheme="minorHAnsi"/>
          <w:sz w:val="24"/>
          <w:szCs w:val="24"/>
        </w:rPr>
        <w:t> and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ΛΛ</m:t>
            </m:r>
            <m:r>
              <m:rPr>
                <m:sty m:val="p"/>
              </m:rPr>
              <w:rPr>
                <w:rFonts w:ascii="Cambria Math" w:hAnsi="Cambria Math" w:cstheme="minorHAnsi"/>
                <w:sz w:val="24"/>
                <w:szCs w:val="24"/>
                <w:vertAlign w:val="subscript"/>
              </w:rPr>
              <m:t>'</m:t>
            </m:r>
          </m:sub>
        </m:sSub>
      </m:oMath>
      <w:r w:rsidRPr="00862A0C">
        <w:rPr>
          <w:rFonts w:cstheme="minorHAnsi"/>
          <w:sz w:val="24"/>
          <w:szCs w:val="24"/>
        </w:rPr>
        <w:t> quantify the strength of asymmetric top rotor and Coriolis coupling terms. See </w:t>
      </w:r>
      <w:r w:rsidRPr="005B4696">
        <w:rPr>
          <w:rFonts w:eastAsiaTheme="majorEastAsia" w:cstheme="minorHAnsi"/>
          <w:sz w:val="24"/>
          <w:szCs w:val="24"/>
        </w:rPr>
        <w:t>ref. 17</w:t>
      </w:r>
      <w:r w:rsidRPr="00862A0C">
        <w:rPr>
          <w:rFonts w:cstheme="minorHAnsi"/>
          <w:sz w:val="24"/>
          <w:szCs w:val="24"/>
        </w:rPr>
        <w:t> for exact definitions and further details.</w:t>
      </w:r>
    </w:p>
    <w:p w14:paraId="4545BC3F" w14:textId="77777777" w:rsidR="004E676F" w:rsidRPr="00A434C2" w:rsidRDefault="004E676F" w:rsidP="00A434C2">
      <w:pPr>
        <w:pStyle w:val="Heading2"/>
      </w:pPr>
      <w:r w:rsidRPr="00A434C2">
        <w:rPr>
          <w:rStyle w:val="section-number"/>
        </w:rPr>
        <w:t>D.</w:t>
      </w:r>
      <w:r w:rsidRPr="00A434C2">
        <w:t> </w:t>
      </w:r>
      <w:r w:rsidRPr="00A434C2">
        <w:rPr>
          <w:rStyle w:val="section-title"/>
        </w:rPr>
        <w:t>Tests of the new basis set approach</w:t>
      </w:r>
    </w:p>
    <w:p w14:paraId="1F5392AF" w14:textId="5DE35175" w:rsidR="004E676F" w:rsidRPr="00862A0C" w:rsidRDefault="004E676F" w:rsidP="00334B94">
      <w:pPr>
        <w:rPr>
          <w:rFonts w:cstheme="minorHAnsi"/>
          <w:sz w:val="24"/>
          <w:szCs w:val="24"/>
        </w:rPr>
      </w:pPr>
      <w:r w:rsidRPr="00862A0C">
        <w:rPr>
          <w:rFonts w:cstheme="minorHAnsi"/>
          <w:sz w:val="24"/>
          <w:szCs w:val="24"/>
        </w:rPr>
        <w:t xml:space="preserve">We implemented this new choice of the basis set in the </w:t>
      </w:r>
      <w:proofErr w:type="spellStart"/>
      <w:r w:rsidRPr="00862A0C">
        <w:rPr>
          <w:rFonts w:cstheme="minorHAnsi"/>
          <w:sz w:val="24"/>
          <w:szCs w:val="24"/>
        </w:rPr>
        <w:t>SpectrumSDT</w:t>
      </w:r>
      <w:proofErr w:type="spellEnd"/>
      <w:r w:rsidRPr="00862A0C">
        <w:rPr>
          <w:rFonts w:cstheme="minorHAnsi"/>
          <w:sz w:val="24"/>
          <w:szCs w:val="24"/>
        </w:rPr>
        <w:t xml:space="preserve"> program and rigorously tested it, by re-doing the bound state calculations reported earlier</w:t>
      </w:r>
      <w:r w:rsidRPr="005B4696">
        <w:rPr>
          <w:rFonts w:eastAsiaTheme="majorEastAsia" w:cstheme="minorHAnsi"/>
          <w:sz w:val="24"/>
          <w:szCs w:val="24"/>
          <w:vertAlign w:val="superscript"/>
        </w:rPr>
        <w:t>16,17</w:t>
      </w:r>
      <w:r w:rsidRPr="00862A0C">
        <w:rPr>
          <w:rFonts w:cstheme="minorHAnsi"/>
          <w:sz w:val="24"/>
          <w:szCs w:val="24"/>
        </w:rPr>
        <w:t xml:space="preserve"> for </w:t>
      </w:r>
      <m:oMath>
        <m:r>
          <w:rPr>
            <w:rFonts w:ascii="Cambria Math" w:hAnsi="Cambria Math" w:cstheme="minorHAnsi"/>
            <w:sz w:val="24"/>
            <w:szCs w:val="24"/>
          </w:rPr>
          <m:t>0 ≤ </m:t>
        </m:r>
        <m:r>
          <m:rPr>
            <m:sty m:val="p"/>
          </m:rPr>
          <w:rPr>
            <w:rStyle w:val="Emphasis"/>
            <w:rFonts w:ascii="Cambria Math" w:eastAsiaTheme="majorEastAsia" w:hAnsi="Cambria Math" w:cstheme="minorHAnsi"/>
            <w:sz w:val="24"/>
            <w:szCs w:val="24"/>
          </w:rPr>
          <m:t>J</m:t>
        </m:r>
        <m:r>
          <w:rPr>
            <w:rFonts w:ascii="Cambria Math" w:hAnsi="Cambria Math" w:cstheme="minorHAnsi"/>
            <w:sz w:val="24"/>
            <w:szCs w:val="24"/>
          </w:rPr>
          <m:t> ≤ 5</m:t>
        </m:r>
      </m:oMath>
      <w:r w:rsidRPr="00862A0C">
        <w:rPr>
          <w:rFonts w:cstheme="minorHAnsi"/>
          <w:sz w:val="24"/>
          <w:szCs w:val="24"/>
        </w:rPr>
        <w:t xml:space="preserve"> and expanding the range of rotational excitations significantly, up to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56</m:t>
        </m:r>
      </m:oMath>
      <w:r w:rsidRPr="00862A0C">
        <w:rPr>
          <w:rFonts w:cstheme="minorHAnsi"/>
          <w:sz w:val="24"/>
          <w:szCs w:val="24"/>
        </w:rPr>
        <w:t>.</w:t>
      </w:r>
    </w:p>
    <w:p w14:paraId="642EF639" w14:textId="3C6D6B24" w:rsidR="004E676F" w:rsidRPr="00862A0C" w:rsidRDefault="004E676F" w:rsidP="00334B94">
      <w:pPr>
        <w:rPr>
          <w:rFonts w:cstheme="minorHAnsi"/>
          <w:sz w:val="24"/>
          <w:szCs w:val="24"/>
        </w:rPr>
      </w:pPr>
      <w:r w:rsidRPr="00862A0C">
        <w:rPr>
          <w:rFonts w:cstheme="minorHAnsi"/>
          <w:sz w:val="24"/>
          <w:szCs w:val="24"/>
        </w:rPr>
        <w:t xml:space="preserve">To quantify the accuracy of our approach we calculated vibrational energy levels for a selected rotational state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 = (56,2)</m:t>
        </m:r>
      </m:oMath>
      <w:r w:rsidRPr="00862A0C">
        <w:rPr>
          <w:rFonts w:cstheme="minorHAnsi"/>
          <w:sz w:val="24"/>
          <w:szCs w:val="24"/>
        </w:rPr>
        <w:t xml:space="preserve"> using two basis sets: a local basis set, optimized for the same values of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 = (56,2)</m:t>
        </m:r>
      </m:oMath>
      <w:r w:rsidRPr="00862A0C">
        <w:rPr>
          <w:rFonts w:cstheme="minorHAnsi"/>
          <w:sz w:val="24"/>
          <w:szCs w:val="24"/>
        </w:rPr>
        <w:t xml:space="preserve"> (about 20 000 basis functions), and a basis set chosen in the middle of the range with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 xml:space="preserve">)= (24,2) </m:t>
        </m:r>
      </m:oMath>
      <w:r w:rsidRPr="00862A0C">
        <w:rPr>
          <w:rFonts w:cstheme="minorHAnsi"/>
          <w:sz w:val="24"/>
          <w:szCs w:val="24"/>
        </w:rPr>
        <w:t xml:space="preserve"> (about 22 000 basis functions). In each case the energies of 1000 vibrational states in a broad energy range (from the bottom of the well up to 600 cm</w:t>
      </w:r>
      <w:r w:rsidRPr="00862A0C">
        <w:rPr>
          <w:rFonts w:cstheme="minorHAnsi"/>
          <w:sz w:val="24"/>
          <w:szCs w:val="24"/>
          <w:vertAlign w:val="superscript"/>
        </w:rPr>
        <w:t>−1</w:t>
      </w:r>
      <w:r w:rsidRPr="00862A0C">
        <w:rPr>
          <w:rFonts w:cstheme="minorHAnsi"/>
          <w:sz w:val="24"/>
          <w:szCs w:val="24"/>
        </w:rPr>
        <w:t xml:space="preserve"> above the dissociation threshold) were calculated </w:t>
      </w:r>
      <w:proofErr w:type="gramStart"/>
      <w:r w:rsidRPr="00862A0C">
        <w:rPr>
          <w:rFonts w:cstheme="minorHAnsi"/>
          <w:sz w:val="24"/>
          <w:szCs w:val="24"/>
        </w:rPr>
        <w:t>The</w:t>
      </w:r>
      <w:proofErr w:type="gramEnd"/>
      <w:r w:rsidRPr="00862A0C">
        <w:rPr>
          <w:rFonts w:cstheme="minorHAnsi"/>
          <w:sz w:val="24"/>
          <w:szCs w:val="24"/>
        </w:rPr>
        <w:t xml:space="preserve"> differences between energies predicted by these two calculations start at </w:t>
      </w:r>
      <w:r w:rsidRPr="00862A0C">
        <w:rPr>
          <w:rFonts w:ascii="Cambria Math" w:hAnsi="Cambria Math" w:cs="Cambria Math"/>
          <w:sz w:val="24"/>
          <w:szCs w:val="24"/>
        </w:rPr>
        <w:t>∼</w:t>
      </w:r>
      <w:r w:rsidRPr="00862A0C">
        <w:rPr>
          <w:rFonts w:cstheme="minorHAnsi"/>
          <w:sz w:val="24"/>
          <w:szCs w:val="24"/>
        </w:rPr>
        <w:t>10</w:t>
      </w:r>
      <w:r w:rsidRPr="00862A0C">
        <w:rPr>
          <w:rFonts w:cstheme="minorHAnsi"/>
          <w:sz w:val="24"/>
          <w:szCs w:val="24"/>
          <w:vertAlign w:val="superscript"/>
        </w:rPr>
        <w:t>−6</w:t>
      </w:r>
      <w:r w:rsidRPr="00862A0C">
        <w:rPr>
          <w:rFonts w:cstheme="minorHAnsi"/>
          <w:sz w:val="24"/>
          <w:szCs w:val="24"/>
        </w:rPr>
        <w:t> cm</w:t>
      </w:r>
      <w:r w:rsidRPr="00862A0C">
        <w:rPr>
          <w:rFonts w:cstheme="minorHAnsi"/>
          <w:sz w:val="24"/>
          <w:szCs w:val="24"/>
          <w:vertAlign w:val="superscript"/>
        </w:rPr>
        <w:t>−1</w:t>
      </w:r>
      <w:r w:rsidRPr="00862A0C">
        <w:rPr>
          <w:rFonts w:cstheme="minorHAnsi"/>
          <w:sz w:val="24"/>
          <w:szCs w:val="24"/>
        </w:rPr>
        <w:t xml:space="preserve"> for the bound states near the bottom of the well, and gradually increase up to </w:t>
      </w:r>
      <w:r w:rsidRPr="00862A0C">
        <w:rPr>
          <w:rFonts w:ascii="Cambria Math" w:hAnsi="Cambria Math" w:cs="Cambria Math"/>
          <w:sz w:val="24"/>
          <w:szCs w:val="24"/>
        </w:rPr>
        <w:t>∼</w:t>
      </w:r>
      <w:r w:rsidRPr="00862A0C">
        <w:rPr>
          <w:rFonts w:cstheme="minorHAnsi"/>
          <w:sz w:val="24"/>
          <w:szCs w:val="24"/>
        </w:rPr>
        <w:t>1 cm</w:t>
      </w:r>
      <w:r w:rsidRPr="00862A0C">
        <w:rPr>
          <w:rFonts w:cstheme="minorHAnsi"/>
          <w:sz w:val="24"/>
          <w:szCs w:val="24"/>
          <w:vertAlign w:val="superscript"/>
        </w:rPr>
        <w:t>−1</w:t>
      </w:r>
      <w:r w:rsidRPr="00862A0C">
        <w:rPr>
          <w:rFonts w:cstheme="minorHAnsi"/>
          <w:sz w:val="24"/>
          <w:szCs w:val="24"/>
        </w:rPr>
        <w:t xml:space="preserve"> for resonances above the dissociation threshold. Such differences are within our target convergence and can be further reduced by increasing the basis set size, if necessary. </w:t>
      </w:r>
      <w:proofErr w:type="gramStart"/>
      <w:r w:rsidRPr="00862A0C">
        <w:rPr>
          <w:rFonts w:cstheme="minorHAnsi"/>
          <w:sz w:val="24"/>
          <w:szCs w:val="24"/>
        </w:rPr>
        <w:t>Therefore</w:t>
      </w:r>
      <w:proofErr w:type="gramEnd"/>
      <w:r w:rsidRPr="00862A0C">
        <w:rPr>
          <w:rFonts w:cstheme="minorHAnsi"/>
          <w:sz w:val="24"/>
          <w:szCs w:val="24"/>
        </w:rPr>
        <w:t xml:space="preserve"> we conclude that our approach is reliable and accurate.</w:t>
      </w:r>
    </w:p>
    <w:p w14:paraId="78A8E0D0" w14:textId="3EC69635" w:rsidR="004E676F" w:rsidRPr="00862A0C" w:rsidRDefault="004E676F" w:rsidP="00334B94">
      <w:pPr>
        <w:rPr>
          <w:rFonts w:cstheme="minorHAnsi"/>
          <w:sz w:val="24"/>
          <w:szCs w:val="24"/>
        </w:rPr>
      </w:pPr>
      <w:r w:rsidRPr="00862A0C">
        <w:rPr>
          <w:rFonts w:cstheme="minorHAnsi"/>
          <w:sz w:val="24"/>
          <w:szCs w:val="24"/>
        </w:rPr>
        <w:t>The computational speed up, due to no need to integrate the overlaps </w:t>
      </w:r>
      <w:bookmarkStart w:id="8" w:name="ugt8"/>
      <m:oMath>
        <m:d>
          <m:dPr>
            <m:begChr m:val="〈"/>
            <m:endChr m:val="〉"/>
            <m:ctrlPr>
              <w:rPr>
                <w:rStyle w:val="img-tbleqn--number"/>
                <w:rFonts w:ascii="Cambria Math" w:hAnsi="Cambria Math" w:cstheme="minorHAnsi"/>
                <w:i/>
                <w:color w:val="000000" w:themeColor="text1"/>
                <w:spacing w:val="12"/>
                <w:sz w:val="24"/>
                <w:szCs w:val="24"/>
              </w:rPr>
            </m:ctrlPr>
          </m:dPr>
          <m:e>
            <m:d>
              <m:dPr>
                <m:begChr m:val=""/>
                <m:endChr m:val="|"/>
                <m:ctrlPr>
                  <w:rPr>
                    <w:rStyle w:val="img-tbleqn--number"/>
                    <w:rFonts w:ascii="Cambria Math" w:hAnsi="Cambria Math" w:cstheme="minorHAnsi"/>
                    <w:i/>
                    <w:color w:val="000000" w:themeColor="text1"/>
                    <w:spacing w:val="12"/>
                    <w:sz w:val="24"/>
                    <w:szCs w:val="24"/>
                  </w:rPr>
                </m:ctrlPr>
              </m:dPr>
              <m:e>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Λn</m:t>
                    </m:r>
                  </m:sub>
                  <m:sup>
                    <m:r>
                      <w:rPr>
                        <w:rStyle w:val="img-tbleqn--number"/>
                        <w:rFonts w:ascii="Cambria Math" w:hAnsi="Cambria Math" w:cstheme="minorHAnsi"/>
                        <w:color w:val="000000" w:themeColor="text1"/>
                        <w:spacing w:val="12"/>
                        <w:sz w:val="24"/>
                        <w:szCs w:val="24"/>
                      </w:rPr>
                      <m:t>j</m:t>
                    </m:r>
                  </m:sup>
                </m:sSubSup>
              </m:e>
            </m:d>
            <m:sSubSup>
              <m:sSubSupPr>
                <m:ctrlPr>
                  <w:rPr>
                    <w:rStyle w:val="img-tbleqn--number"/>
                    <w:rFonts w:ascii="Cambria Math" w:hAnsi="Cambria Math" w:cstheme="minorHAnsi"/>
                    <w:i/>
                    <w:color w:val="000000" w:themeColor="text1"/>
                    <w:spacing w:val="12"/>
                    <w:sz w:val="24"/>
                    <w:szCs w:val="24"/>
                  </w:rPr>
                </m:ctrlPr>
              </m:sSubSupPr>
              <m:e>
                <m:r>
                  <w:rPr>
                    <w:rStyle w:val="img-tbleqn--number"/>
                    <w:rFonts w:ascii="Cambria Math" w:hAnsi="Cambria Math" w:cstheme="minorHAnsi"/>
                    <w:color w:val="000000" w:themeColor="text1"/>
                    <w:spacing w:val="12"/>
                    <w:sz w:val="24"/>
                    <w:szCs w:val="24"/>
                  </w:rPr>
                  <m:t>X</m:t>
                </m:r>
              </m:e>
              <m:sub>
                <m:r>
                  <w:rPr>
                    <w:rStyle w:val="img-tbleqn--number"/>
                    <w:rFonts w:ascii="Cambria Math" w:hAnsi="Cambria Math" w:cstheme="minorHAnsi"/>
                    <w:color w:val="000000" w:themeColor="text1"/>
                    <w:spacing w:val="12"/>
                    <w:sz w:val="24"/>
                    <w:szCs w:val="24"/>
                  </w:rPr>
                  <m:t>Λ'n’</m:t>
                </m:r>
              </m:sub>
              <m:sup>
                <m:r>
                  <w:rPr>
                    <w:rStyle w:val="img-tbleqn--number"/>
                    <w:rFonts w:ascii="Cambria Math" w:hAnsi="Cambria Math" w:cstheme="minorHAnsi"/>
                    <w:color w:val="000000" w:themeColor="text1"/>
                    <w:spacing w:val="12"/>
                    <w:sz w:val="24"/>
                    <w:szCs w:val="24"/>
                  </w:rPr>
                  <m:t>j’</m:t>
                </m:r>
              </m:sup>
            </m:sSubSup>
          </m:e>
        </m:d>
      </m:oMath>
      <w:bookmarkEnd w:id="8"/>
      <w:r w:rsidRPr="00862A0C">
        <w:rPr>
          <w:rFonts w:cstheme="minorHAnsi"/>
          <w:sz w:val="24"/>
          <w:szCs w:val="24"/>
        </w:rPr>
        <w:t> for all values of </w:t>
      </w:r>
      <m:oMath>
        <m:r>
          <w:rPr>
            <w:rStyle w:val="Emphasis"/>
            <w:rFonts w:ascii="Cambria Math" w:eastAsiaTheme="majorEastAsia" w:hAnsi="Cambria Math" w:cstheme="minorHAnsi"/>
            <w:sz w:val="24"/>
            <w:szCs w:val="24"/>
          </w:rPr>
          <m:t>Λ</m:t>
        </m:r>
      </m:oMath>
      <w:r w:rsidRPr="00862A0C">
        <w:rPr>
          <w:rFonts w:cstheme="minorHAnsi"/>
          <w:sz w:val="24"/>
          <w:szCs w:val="24"/>
        </w:rPr>
        <w:t> and </w:t>
      </w:r>
      <m:oMath>
        <m:r>
          <w:rPr>
            <w:rStyle w:val="Emphasis"/>
            <w:rFonts w:ascii="Cambria Math" w:eastAsiaTheme="majorEastAsia" w:hAnsi="Cambria Math" w:cstheme="minorHAnsi"/>
            <w:sz w:val="24"/>
            <w:szCs w:val="24"/>
          </w:rPr>
          <m:t>J</m:t>
        </m:r>
      </m:oMath>
      <w:r w:rsidRPr="00862A0C">
        <w:rPr>
          <w:rFonts w:cstheme="minorHAnsi"/>
          <w:sz w:val="24"/>
          <w:szCs w:val="24"/>
        </w:rPr>
        <w:t> anymore, was found to be very substantial. This new feature permitted us to climb higher in energy, up to the dissociation threshold and above, to access the range of scattering r</w:t>
      </w:r>
      <w:proofErr w:type="spellStart"/>
      <w:r w:rsidRPr="00862A0C">
        <w:rPr>
          <w:rFonts w:cstheme="minorHAnsi"/>
          <w:sz w:val="24"/>
          <w:szCs w:val="24"/>
        </w:rPr>
        <w:t>esonances</w:t>
      </w:r>
      <w:proofErr w:type="spellEnd"/>
      <w:r w:rsidRPr="00862A0C">
        <w:rPr>
          <w:rFonts w:cstheme="minorHAnsi"/>
          <w:sz w:val="24"/>
          <w:szCs w:val="24"/>
        </w:rPr>
        <w:t xml:space="preserve"> for rovibrational states.</w:t>
      </w:r>
    </w:p>
    <w:p w14:paraId="01C5924A" w14:textId="77777777" w:rsidR="004E676F" w:rsidRPr="00862A0C" w:rsidRDefault="004E676F" w:rsidP="00CF24C0">
      <w:pPr>
        <w:pStyle w:val="Heading1"/>
        <w:rPr>
          <w:rFonts w:asciiTheme="minorHAnsi" w:hAnsiTheme="minorHAnsi" w:cstheme="minorHAnsi"/>
        </w:rPr>
      </w:pPr>
      <w:r w:rsidRPr="00862A0C">
        <w:rPr>
          <w:rStyle w:val="section-number"/>
          <w:rFonts w:asciiTheme="minorHAnsi" w:hAnsiTheme="minorHAnsi" w:cstheme="minorHAnsi"/>
        </w:rPr>
        <w:t>III.</w:t>
      </w:r>
      <w:r w:rsidRPr="00862A0C">
        <w:rPr>
          <w:rFonts w:asciiTheme="minorHAnsi" w:hAnsiTheme="minorHAnsi" w:cstheme="minorHAnsi"/>
        </w:rPr>
        <w:t> </w:t>
      </w:r>
      <w:r w:rsidRPr="00862A0C">
        <w:rPr>
          <w:rStyle w:val="section-title"/>
          <w:rFonts w:asciiTheme="minorHAnsi" w:hAnsiTheme="minorHAnsi" w:cstheme="minorHAnsi"/>
        </w:rPr>
        <w:t>Results</w:t>
      </w:r>
    </w:p>
    <w:p w14:paraId="1389C4C7" w14:textId="77777777" w:rsidR="004E676F" w:rsidRPr="00862A0C" w:rsidRDefault="004E676F" w:rsidP="00CF24C0">
      <w:pPr>
        <w:pStyle w:val="Heading2"/>
        <w:rPr>
          <w:rFonts w:asciiTheme="minorHAnsi" w:hAnsiTheme="minorHAnsi" w:cstheme="minorHAnsi"/>
        </w:rPr>
      </w:pPr>
      <w:r w:rsidRPr="00862A0C">
        <w:rPr>
          <w:rStyle w:val="section-number"/>
          <w:rFonts w:asciiTheme="minorHAnsi" w:hAnsiTheme="minorHAnsi" w:cstheme="minorHAnsi"/>
        </w:rPr>
        <w:t>A.</w:t>
      </w:r>
      <w:r w:rsidRPr="00862A0C">
        <w:rPr>
          <w:rFonts w:asciiTheme="minorHAnsi" w:hAnsiTheme="minorHAnsi" w:cstheme="minorHAnsi"/>
        </w:rPr>
        <w:t> </w:t>
      </w:r>
      <w:r w:rsidRPr="00862A0C">
        <w:rPr>
          <w:rStyle w:val="section-title"/>
          <w:rFonts w:asciiTheme="minorHAnsi" w:hAnsiTheme="minorHAnsi" w:cstheme="minorHAnsi"/>
        </w:rPr>
        <w:t>Distributions of state properties</w:t>
      </w:r>
    </w:p>
    <w:p w14:paraId="274EB9FF" w14:textId="5D555DC1" w:rsidR="004E676F" w:rsidRPr="00862A0C" w:rsidRDefault="004E676F" w:rsidP="00334B94">
      <w:pPr>
        <w:rPr>
          <w:rFonts w:cstheme="minorHAnsi"/>
          <w:sz w:val="24"/>
          <w:szCs w:val="24"/>
        </w:rPr>
      </w:pPr>
      <w:r w:rsidRPr="00862A0C">
        <w:rPr>
          <w:rFonts w:cstheme="minorHAnsi"/>
          <w:sz w:val="24"/>
          <w:szCs w:val="24"/>
        </w:rPr>
        <w:t>The methodology described above was utilized to compute all coupled rotational–vibrational states of singly and doubly substituted ozone molecules up to the energy of 1000 cm</w:t>
      </w:r>
      <w:r w:rsidRPr="00862A0C">
        <w:rPr>
          <w:rFonts w:cstheme="minorHAnsi"/>
          <w:sz w:val="24"/>
          <w:szCs w:val="24"/>
          <w:vertAlign w:val="superscript"/>
        </w:rPr>
        <w:t>−1</w:t>
      </w:r>
      <w:r w:rsidRPr="00862A0C">
        <w:rPr>
          <w:rFonts w:cstheme="minorHAnsi"/>
          <w:sz w:val="24"/>
          <w:szCs w:val="24"/>
        </w:rPr>
        <w:t xml:space="preserve"> above the dissociation threshold for five values of the total angular momentum </w:t>
      </w:r>
      <m:oMath>
        <m:r>
          <w:rPr>
            <w:rFonts w:ascii="Cambria Math" w:hAnsi="Cambria Math" w:cstheme="minorHAnsi"/>
            <w:sz w:val="24"/>
            <w:szCs w:val="24"/>
          </w:rPr>
          <m:t>0 ≤ </m:t>
        </m:r>
        <m:r>
          <m:rPr>
            <m:sty m:val="p"/>
          </m:rPr>
          <w:rPr>
            <w:rStyle w:val="Emphasis"/>
            <w:rFonts w:ascii="Cambria Math" w:eastAsiaTheme="majorEastAsia" w:hAnsi="Cambria Math" w:cstheme="minorHAnsi"/>
            <w:sz w:val="24"/>
            <w:szCs w:val="24"/>
          </w:rPr>
          <m:t>J</m:t>
        </m:r>
        <m:r>
          <w:rPr>
            <w:rFonts w:ascii="Cambria Math" w:hAnsi="Cambria Math" w:cstheme="minorHAnsi"/>
            <w:sz w:val="24"/>
            <w:szCs w:val="24"/>
          </w:rPr>
          <m:t> ≤ 4</m:t>
        </m:r>
      </m:oMath>
      <w:r w:rsidRPr="00862A0C">
        <w:rPr>
          <w:rFonts w:cstheme="minorHAnsi"/>
          <w:sz w:val="24"/>
          <w:szCs w:val="24"/>
        </w:rPr>
        <w:t xml:space="preserve"> and with all values of </w:t>
      </w:r>
      <m:oMath>
        <m:r>
          <w:rPr>
            <w:rStyle w:val="Emphasis"/>
            <w:rFonts w:ascii="Cambria Math" w:eastAsiaTheme="majorEastAsia" w:hAnsi="Cambria Math" w:cstheme="minorHAnsi"/>
            <w:sz w:val="24"/>
            <w:szCs w:val="24"/>
          </w:rPr>
          <m:t>Λ</m:t>
        </m:r>
      </m:oMath>
      <w:r w:rsidRPr="00862A0C">
        <w:rPr>
          <w:rFonts w:cstheme="minorHAnsi"/>
          <w:sz w:val="24"/>
          <w:szCs w:val="24"/>
        </w:rPr>
        <w:t> included. The reference basis set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X</m:t>
            </m:r>
          </m:e>
          <m:sub>
            <m:r>
              <w:rPr>
                <w:rStyle w:val="stacked"/>
                <w:rFonts w:ascii="Cambria Math" w:hAnsi="Cambria Math" w:cstheme="minorHAnsi"/>
                <w:sz w:val="24"/>
                <w:szCs w:val="24"/>
                <w:vertAlign w:val="subscript"/>
              </w:rPr>
              <m:t>n</m:t>
            </m:r>
          </m:sub>
          <m:sup>
            <m:r>
              <w:rPr>
                <w:rStyle w:val="stacked"/>
                <w:rFonts w:ascii="Cambria Math" w:hAnsi="Cambria Math" w:cstheme="minorHAnsi"/>
                <w:sz w:val="24"/>
                <w:szCs w:val="24"/>
                <w:vertAlign w:val="superscript"/>
              </w:rPr>
              <m:t>j</m:t>
            </m:r>
          </m:sup>
        </m:sSubSup>
      </m:oMath>
      <w:r w:rsidRPr="00862A0C">
        <w:rPr>
          <w:rFonts w:cstheme="minorHAnsi"/>
          <w:sz w:val="24"/>
          <w:szCs w:val="24"/>
        </w:rPr>
        <w:t> was optimized for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xml:space="preserve"> and </w:t>
      </w:r>
      <m:oMath>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 = 2</m:t>
        </m:r>
      </m:oMath>
      <w:r w:rsidRPr="00862A0C">
        <w:rPr>
          <w:rFonts w:cstheme="minorHAnsi"/>
          <w:sz w:val="24"/>
          <w:szCs w:val="24"/>
        </w:rPr>
        <w:t xml:space="preserve">. Only the states with positive energy (scattering resonances above dissociation threshold) were considered in the following analysis (around 80 000 states total). </w:t>
      </w:r>
      <w:proofErr w:type="spellStart"/>
      <w:r w:rsidRPr="00862A0C">
        <w:rPr>
          <w:rFonts w:cstheme="minorHAnsi"/>
          <w:sz w:val="24"/>
          <w:szCs w:val="24"/>
        </w:rPr>
        <w:t>SpectrumSDT</w:t>
      </w:r>
      <w:proofErr w:type="spellEnd"/>
      <w:r w:rsidRPr="00862A0C">
        <w:rPr>
          <w:rFonts w:cstheme="minorHAnsi"/>
          <w:sz w:val="24"/>
          <w:szCs w:val="24"/>
        </w:rPr>
        <w:t xml:space="preserve"> uses </w:t>
      </w:r>
      <w:proofErr w:type="spellStart"/>
      <w:r w:rsidRPr="00862A0C">
        <w:rPr>
          <w:rFonts w:cstheme="minorHAnsi"/>
          <w:sz w:val="24"/>
          <w:szCs w:val="24"/>
        </w:rPr>
        <w:t>SLEPc</w:t>
      </w:r>
      <w:proofErr w:type="spellEnd"/>
      <w:r w:rsidRPr="00862A0C">
        <w:rPr>
          <w:rFonts w:cstheme="minorHAnsi"/>
          <w:sz w:val="24"/>
          <w:szCs w:val="24"/>
        </w:rPr>
        <w:t xml:space="preserve"> library to find these eigenstates.</w:t>
      </w:r>
      <w:r w:rsidRPr="005B4696">
        <w:rPr>
          <w:rFonts w:eastAsiaTheme="majorEastAsia" w:cstheme="minorHAnsi"/>
          <w:sz w:val="24"/>
          <w:szCs w:val="24"/>
          <w:vertAlign w:val="superscript"/>
        </w:rPr>
        <w:t>27–29</w:t>
      </w:r>
      <w:r w:rsidRPr="00862A0C">
        <w:rPr>
          <w:rFonts w:cstheme="minorHAnsi"/>
          <w:sz w:val="24"/>
          <w:szCs w:val="24"/>
        </w:rPr>
        <w:t> A complex absorbing potential (CAP) in the form suggested by Manolopoulos</w:t>
      </w:r>
      <w:r w:rsidRPr="005B4696">
        <w:rPr>
          <w:rFonts w:eastAsiaTheme="majorEastAsia" w:cstheme="minorHAnsi"/>
          <w:sz w:val="24"/>
          <w:szCs w:val="24"/>
          <w:vertAlign w:val="superscript"/>
        </w:rPr>
        <w:t>30</w:t>
      </w:r>
      <w:r w:rsidRPr="00862A0C">
        <w:rPr>
          <w:rFonts w:cstheme="minorHAnsi"/>
          <w:sz w:val="24"/>
          <w:szCs w:val="24"/>
        </w:rPr>
        <w:t> was used to impose the boundary conditions. The CAP was defined with the minimum absorption energy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E</m:t>
            </m:r>
          </m:e>
          <m:sub>
            <m:r>
              <m:rPr>
                <m:sty m:val="p"/>
              </m:rPr>
              <w:rPr>
                <w:rFonts w:ascii="Cambria Math" w:hAnsi="Cambria Math" w:cstheme="minorHAnsi"/>
                <w:sz w:val="24"/>
                <w:szCs w:val="24"/>
                <w:vertAlign w:val="subscript"/>
              </w:rPr>
              <m:t>min</m:t>
            </m:r>
          </m:sub>
        </m:sSub>
      </m:oMath>
      <w:r w:rsidRPr="00862A0C">
        <w:rPr>
          <w:rFonts w:cstheme="minorHAnsi"/>
          <w:sz w:val="24"/>
          <w:szCs w:val="24"/>
        </w:rPr>
        <w:t> = 7 cm</w:t>
      </w:r>
      <w:r w:rsidRPr="00862A0C">
        <w:rPr>
          <w:rFonts w:cstheme="minorHAnsi"/>
          <w:sz w:val="24"/>
          <w:szCs w:val="24"/>
          <w:vertAlign w:val="superscript"/>
        </w:rPr>
        <w:t>−1</w:t>
      </w:r>
      <w:r w:rsidRPr="00862A0C">
        <w:rPr>
          <w:rFonts w:cstheme="minorHAnsi"/>
          <w:sz w:val="24"/>
          <w:szCs w:val="24"/>
        </w:rPr>
        <w:t xml:space="preserve"> and spans the range of </w:t>
      </w:r>
      <w:r w:rsidRPr="00862A0C">
        <w:rPr>
          <w:rFonts w:ascii="Cambria Math" w:hAnsi="Cambria Math" w:cs="Cambria Math"/>
          <w:sz w:val="24"/>
          <w:szCs w:val="24"/>
        </w:rPr>
        <w:t>∼</w:t>
      </w:r>
      <w:r w:rsidRPr="00862A0C">
        <w:rPr>
          <w:rFonts w:cstheme="minorHAnsi"/>
          <w:sz w:val="24"/>
          <w:szCs w:val="24"/>
        </w:rPr>
        <w:t>6 Bohr from the end of the </w:t>
      </w:r>
      <w:r w:rsidRPr="00862A0C">
        <w:rPr>
          <w:rStyle w:val="Emphasis"/>
          <w:rFonts w:eastAsiaTheme="majorEastAsia" w:cstheme="minorHAnsi"/>
          <w:sz w:val="24"/>
          <w:szCs w:val="24"/>
        </w:rPr>
        <w:t>ρ</w:t>
      </w:r>
      <w:r w:rsidRPr="00862A0C">
        <w:rPr>
          <w:rFonts w:cstheme="minorHAnsi"/>
          <w:sz w:val="24"/>
          <w:szCs w:val="24"/>
        </w:rPr>
        <w:t xml:space="preserve">-grid. All other technical details of our calculations are outlined in the </w:t>
      </w:r>
      <w:proofErr w:type="gramStart"/>
      <w:r w:rsidRPr="00862A0C">
        <w:rPr>
          <w:rFonts w:cstheme="minorHAnsi"/>
          <w:sz w:val="24"/>
          <w:szCs w:val="24"/>
        </w:rPr>
        <w:t>ESI.</w:t>
      </w:r>
      <w:r w:rsidRPr="005B4696">
        <w:rPr>
          <w:rFonts w:eastAsiaTheme="majorEastAsia" w:cstheme="minorHAnsi"/>
          <w:sz w:val="24"/>
          <w:szCs w:val="24"/>
        </w:rPr>
        <w:t>†</w:t>
      </w:r>
      <w:proofErr w:type="gramEnd"/>
    </w:p>
    <w:p w14:paraId="124242DB" w14:textId="5ACFE7F5" w:rsidR="004E676F" w:rsidRPr="00862A0C" w:rsidRDefault="004E676F" w:rsidP="00334B94">
      <w:pPr>
        <w:rPr>
          <w:rFonts w:cstheme="minorHAnsi"/>
          <w:sz w:val="24"/>
          <w:szCs w:val="24"/>
        </w:rPr>
      </w:pPr>
      <w:r w:rsidRPr="00862A0C">
        <w:rPr>
          <w:rFonts w:cstheme="minorHAnsi"/>
          <w:sz w:val="24"/>
          <w:szCs w:val="24"/>
        </w:rPr>
        <w:t>There are two potential energy surfaces for ozone currently in use: DLLJG</w:t>
      </w:r>
      <w:r w:rsidRPr="005B4696">
        <w:rPr>
          <w:rFonts w:eastAsiaTheme="majorEastAsia" w:cstheme="minorHAnsi"/>
          <w:sz w:val="24"/>
          <w:szCs w:val="24"/>
          <w:vertAlign w:val="superscript"/>
        </w:rPr>
        <w:t>31</w:t>
      </w:r>
      <w:r w:rsidRPr="00862A0C">
        <w:rPr>
          <w:rFonts w:cstheme="minorHAnsi"/>
          <w:sz w:val="24"/>
          <w:szCs w:val="24"/>
        </w:rPr>
        <w:t> and TKTHS.</w:t>
      </w:r>
      <w:r w:rsidRPr="005B4696">
        <w:rPr>
          <w:rFonts w:eastAsiaTheme="majorEastAsia" w:cstheme="minorHAnsi"/>
          <w:sz w:val="24"/>
          <w:szCs w:val="24"/>
          <w:vertAlign w:val="superscript"/>
        </w:rPr>
        <w:t>32</w:t>
      </w:r>
      <w:r w:rsidRPr="00862A0C">
        <w:rPr>
          <w:rFonts w:cstheme="minorHAnsi"/>
          <w:sz w:val="24"/>
          <w:szCs w:val="24"/>
        </w:rPr>
        <w:t> As evidenced by Fig. 6 of </w:t>
      </w:r>
      <w:r w:rsidRPr="005B4696">
        <w:rPr>
          <w:rFonts w:eastAsiaTheme="majorEastAsia" w:cstheme="minorHAnsi"/>
          <w:sz w:val="24"/>
          <w:szCs w:val="24"/>
        </w:rPr>
        <w:t>ref. 33</w:t>
      </w:r>
      <w:r w:rsidRPr="00862A0C">
        <w:rPr>
          <w:rFonts w:cstheme="minorHAnsi"/>
          <w:sz w:val="24"/>
          <w:szCs w:val="24"/>
        </w:rPr>
        <w:t>, both DLLJG and TKTHS surfaces lead to comparable errors relative to the experimental results. In this manuscript we decided to continue with DLLJG surface.</w:t>
      </w:r>
    </w:p>
    <w:p w14:paraId="130B8F86" w14:textId="1C8217B0" w:rsidR="004E676F" w:rsidRPr="00862A0C" w:rsidRDefault="004E676F" w:rsidP="00334B94">
      <w:pPr>
        <w:rPr>
          <w:rFonts w:cstheme="minorHAnsi"/>
          <w:sz w:val="24"/>
          <w:szCs w:val="24"/>
        </w:rPr>
      </w:pPr>
      <w:r w:rsidRPr="00862A0C">
        <w:rPr>
          <w:rFonts w:cstheme="minorHAnsi"/>
          <w:sz w:val="24"/>
          <w:szCs w:val="24"/>
        </w:rPr>
        <w:t>For every resonance we computed its energy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E</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and width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which determines its lifetime through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τ</m:t>
            </m:r>
          </m:e>
          <m:sub>
            <m:r>
              <w:rPr>
                <w:rStyle w:val="Emphasis"/>
                <w:rFonts w:ascii="Cambria Math" w:eastAsiaTheme="majorEastAsia" w:hAnsi="Cambria Math" w:cstheme="minorHAnsi"/>
                <w:sz w:val="24"/>
                <w:szCs w:val="24"/>
                <w:vertAlign w:val="subscript"/>
              </w:rPr>
              <m:t>i</m:t>
            </m:r>
          </m:sub>
        </m:sSub>
        <m:r>
          <m:rPr>
            <m:sty m:val="p"/>
          </m:rPr>
          <w:rPr>
            <w:rFonts w:ascii="Cambria Math" w:hAnsi="Cambria Math" w:cstheme="minorHAnsi"/>
            <w:sz w:val="24"/>
            <w:szCs w:val="24"/>
          </w:rPr>
          <m:t> = </m:t>
        </m:r>
        <m:r>
          <m:rPr>
            <m:sty m:val="p"/>
          </m:rPr>
          <w:rPr>
            <w:rStyle w:val="Emphasis"/>
            <w:rFonts w:ascii="Cambria Math" w:eastAsiaTheme="majorEastAsia" w:hAnsi="Cambria Math" w:cstheme="minorHAnsi"/>
            <w:sz w:val="24"/>
            <w:szCs w:val="24"/>
          </w:rPr>
          <m:t>ℏ</m:t>
        </m:r>
        <m:r>
          <m:rPr>
            <m:sty m:val="p"/>
          </m:rPr>
          <w:rPr>
            <w:rFonts w:ascii="Cambria Math" w:hAnsi="Cambria Math" w:cstheme="minorHAnsi"/>
            <w:sz w:val="24"/>
            <w:szCs w:val="24"/>
          </w:rPr>
          <m:t>/</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and the decay rate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k</m:t>
            </m:r>
          </m:e>
          <m:sub>
            <m:r>
              <m:rPr>
                <m:sty m:val="p"/>
              </m:rPr>
              <w:rPr>
                <w:rFonts w:ascii="Cambria Math" w:hAnsi="Cambria Math" w:cstheme="minorHAnsi"/>
                <w:sz w:val="24"/>
                <w:szCs w:val="24"/>
                <w:vertAlign w:val="subscript"/>
              </w:rPr>
              <m:t>i</m:t>
            </m:r>
          </m:sub>
        </m:sSub>
        <m:r>
          <m:rPr>
            <m:sty m:val="p"/>
          </m:rP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r>
          <m:rPr>
            <m:sty m:val="p"/>
          </m:rPr>
          <w:rPr>
            <w:rFonts w:ascii="Cambria Math" w:hAnsi="Cambria Math" w:cstheme="minorHAnsi"/>
            <w:sz w:val="24"/>
            <w:szCs w:val="24"/>
          </w:rPr>
          <m:t>/</m:t>
        </m:r>
        <m:r>
          <m:rPr>
            <m:sty m:val="p"/>
          </m:rPr>
          <w:rPr>
            <w:rStyle w:val="Emphasis"/>
            <w:rFonts w:ascii="Cambria Math" w:eastAsiaTheme="majorEastAsia" w:hAnsi="Cambria Math" w:cstheme="minorHAnsi"/>
            <w:sz w:val="24"/>
            <w:szCs w:val="24"/>
          </w:rPr>
          <m:t>ℏ</m:t>
        </m:r>
      </m:oMath>
      <w:r w:rsidRPr="00862A0C">
        <w:rPr>
          <w:rFonts w:cstheme="minorHAnsi"/>
          <w:sz w:val="24"/>
          <w:szCs w:val="24"/>
        </w:rPr>
        <w:t>. It is nearly impossible to converge every individual state above the dissociation threshold. Therefore, our convergence parameters, including position of the CAP, were adjusted to ensure convergence of the overall partition function of the molecule (</w:t>
      </w:r>
      <m:oMath>
        <m:r>
          <w:rPr>
            <w:rStyle w:val="Emphasis"/>
            <w:rFonts w:ascii="Cambria Math" w:eastAsiaTheme="majorEastAsia" w:hAnsi="Cambria Math" w:cstheme="minorHAnsi"/>
            <w:sz w:val="24"/>
            <w:szCs w:val="24"/>
          </w:rPr>
          <m:t>Q</m:t>
        </m:r>
      </m:oMath>
      <w:r w:rsidRPr="00862A0C">
        <w:rPr>
          <w:rFonts w:cstheme="minorHAnsi"/>
          <w:sz w:val="24"/>
          <w:szCs w:val="24"/>
        </w:rPr>
        <w:t>, defined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to within 1%. Convergence of the individual states depends on their properties. Broad resonances with </w:t>
      </w:r>
      <m:oMath>
        <m:r>
          <w:rPr>
            <w:rStyle w:val="Emphasis"/>
            <w:rFonts w:ascii="Cambria Math" w:eastAsiaTheme="majorEastAsia" w:hAnsi="Cambria Math" w:cstheme="minorHAnsi"/>
            <w:sz w:val="24"/>
            <w:szCs w:val="24"/>
          </w:rPr>
          <m:t>Γ</m:t>
        </m:r>
        <m:r>
          <m:rPr>
            <m:sty m:val="p"/>
          </m:rPr>
          <w:rPr>
            <w:rFonts w:ascii="Cambria Math" w:hAnsi="Cambria Math" w:cs="Cambria Math"/>
            <w:sz w:val="24"/>
            <w:szCs w:val="24"/>
          </w:rPr>
          <m:t>∼</m:t>
        </m:r>
      </m:oMath>
      <w:r w:rsidRPr="00862A0C">
        <w:rPr>
          <w:rFonts w:cstheme="minorHAnsi"/>
          <w:sz w:val="24"/>
          <w:szCs w:val="24"/>
        </w:rPr>
        <w:t xml:space="preserve"> 10 cm</w:t>
      </w:r>
      <w:r w:rsidRPr="00862A0C">
        <w:rPr>
          <w:rFonts w:cstheme="minorHAnsi"/>
          <w:sz w:val="24"/>
          <w:szCs w:val="24"/>
          <w:vertAlign w:val="superscript"/>
        </w:rPr>
        <w:t>−1</w:t>
      </w:r>
      <w:r w:rsidRPr="00862A0C">
        <w:rPr>
          <w:rFonts w:cstheme="minorHAnsi"/>
          <w:sz w:val="24"/>
          <w:szCs w:val="24"/>
        </w:rPr>
        <w:t> are converged to within 1 cm</w:t>
      </w:r>
      <w:r w:rsidRPr="00862A0C">
        <w:rPr>
          <w:rFonts w:cstheme="minorHAnsi"/>
          <w:sz w:val="24"/>
          <w:szCs w:val="24"/>
          <w:vertAlign w:val="superscript"/>
        </w:rPr>
        <w:t>−1</w:t>
      </w:r>
      <w:r w:rsidRPr="00862A0C">
        <w:rPr>
          <w:rFonts w:cstheme="minorHAnsi"/>
          <w:sz w:val="24"/>
          <w:szCs w:val="24"/>
        </w:rPr>
        <w:t> or better (both energy and width). Narrower resonances are converged much better. Convergence of broader resonances is not important, since they make negligibly small contributions to the dynamical partition function </w:t>
      </w:r>
      <m:oMath>
        <m:r>
          <w:rPr>
            <w:rStyle w:val="Emphasis"/>
            <w:rFonts w:ascii="Cambria Math" w:eastAsiaTheme="majorEastAsia" w:hAnsi="Cambria Math" w:cstheme="minorHAnsi"/>
            <w:sz w:val="24"/>
            <w:szCs w:val="24"/>
          </w:rPr>
          <m:t>Q</m:t>
        </m:r>
      </m:oMath>
      <w:r w:rsidRPr="00862A0C">
        <w:rPr>
          <w:rFonts w:cstheme="minorHAnsi"/>
          <w:sz w:val="24"/>
          <w:szCs w:val="24"/>
        </w:rPr>
        <w:t> (their weights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are close to 1, but their probabilities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p</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are close to 0, see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(13)</w:t>
      </w:r>
      <w:r w:rsidRPr="00862A0C">
        <w:rPr>
          <w:rFonts w:cstheme="minorHAnsi"/>
          <w:sz w:val="24"/>
          <w:szCs w:val="24"/>
        </w:rPr>
        <w:t> below).</w:t>
      </w:r>
    </w:p>
    <w:p w14:paraId="3D8DB17D" w14:textId="6A3E1F76" w:rsidR="004E676F" w:rsidRPr="00862A0C" w:rsidRDefault="004E676F" w:rsidP="00334B94">
      <w:pPr>
        <w:rPr>
          <w:rFonts w:cstheme="minorHAnsi"/>
          <w:sz w:val="24"/>
          <w:szCs w:val="24"/>
        </w:rPr>
      </w:pPr>
      <w:r w:rsidRPr="00862A0C">
        <w:rPr>
          <w:rFonts w:cstheme="minorHAnsi"/>
          <w:sz w:val="24"/>
          <w:szCs w:val="24"/>
        </w:rPr>
        <w:t xml:space="preserve">Moreover, </w:t>
      </w:r>
      <w:proofErr w:type="gramStart"/>
      <w:r w:rsidRPr="00862A0C">
        <w:rPr>
          <w:rFonts w:cstheme="minorHAnsi"/>
          <w:sz w:val="24"/>
          <w:szCs w:val="24"/>
        </w:rPr>
        <w:t>in order to</w:t>
      </w:r>
      <w:proofErr w:type="gramEnd"/>
      <w:r w:rsidRPr="00862A0C">
        <w:rPr>
          <w:rFonts w:cstheme="minorHAnsi"/>
          <w:sz w:val="24"/>
          <w:szCs w:val="24"/>
        </w:rPr>
        <w:t xml:space="preserve"> have more information about the nature of each state, we integrated the modulus squared of its wavefunction over five specific regions of the PES, indicated by color in </w:t>
      </w:r>
      <w:r w:rsidRPr="005B4696">
        <w:rPr>
          <w:rFonts w:eastAsiaTheme="majorEastAsia" w:cstheme="minorHAnsi"/>
          <w:sz w:val="24"/>
          <w:szCs w:val="24"/>
        </w:rPr>
        <w:t>Fig. 1</w:t>
      </w:r>
      <w:r w:rsidRPr="00862A0C">
        <w:rPr>
          <w:rFonts w:cstheme="minorHAnsi"/>
          <w:sz w:val="24"/>
          <w:szCs w:val="24"/>
        </w:rPr>
        <w:t>. The resultant five probabilities are listed in </w:t>
      </w:r>
      <w:r w:rsidRPr="005B4696">
        <w:rPr>
          <w:rFonts w:eastAsiaTheme="majorEastAsia" w:cstheme="minorHAnsi"/>
          <w:sz w:val="24"/>
          <w:szCs w:val="24"/>
        </w:rPr>
        <w:t>Table 1</w:t>
      </w:r>
      <w:r w:rsidRPr="00862A0C">
        <w:rPr>
          <w:rFonts w:cstheme="minorHAnsi"/>
          <w:sz w:val="24"/>
          <w:szCs w:val="24"/>
        </w:rPr>
        <w:t xml:space="preserve"> for the case of singly substituted ozone molecule. The case of doubly substituted ozone molecule is analyzed similarly and is covered in the </w:t>
      </w:r>
      <w:proofErr w:type="gramStart"/>
      <w:r w:rsidRPr="00862A0C">
        <w:rPr>
          <w:rFonts w:cstheme="minorHAnsi"/>
          <w:sz w:val="24"/>
          <w:szCs w:val="24"/>
        </w:rPr>
        <w:t>ESI.</w:t>
      </w:r>
      <w:r w:rsidRPr="005B4696">
        <w:rPr>
          <w:rFonts w:eastAsiaTheme="majorEastAsia" w:cstheme="minorHAnsi"/>
          <w:sz w:val="24"/>
          <w:szCs w:val="24"/>
        </w:rPr>
        <w:t>†</w:t>
      </w:r>
      <w:proofErr w:type="gramEnd"/>
    </w:p>
    <w:p w14:paraId="3EEA3A2E" w14:textId="77777777" w:rsidR="00CF24C0" w:rsidRPr="00862A0C" w:rsidRDefault="004E676F" w:rsidP="00477912">
      <w:pPr>
        <w:pStyle w:val="NoSpacing"/>
        <w:rPr>
          <w:rStyle w:val="h--heading4"/>
          <w:rFonts w:cstheme="minorHAnsi"/>
          <w:b/>
          <w:bCs/>
          <w:color w:val="191919"/>
          <w:spacing w:val="-7"/>
          <w:sz w:val="24"/>
          <w:szCs w:val="24"/>
        </w:rPr>
      </w:pPr>
      <w:bookmarkStart w:id="9" w:name="fig1"/>
      <w:r w:rsidRPr="00862A0C">
        <w:rPr>
          <w:noProof/>
        </w:rPr>
        <w:drawing>
          <wp:inline distT="0" distB="0" distL="0" distR="0" wp14:anchorId="7FE4769E" wp14:editId="711FDBC1">
            <wp:extent cx="2743200" cy="2770632"/>
            <wp:effectExtent l="0" t="0" r="0" b="0"/>
            <wp:docPr id="84" name="Picture 84">
              <a:hlinkClick xmlns:a="http://schemas.openxmlformats.org/drawingml/2006/main" r:id="rId12"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a:hlinkClick r:id="rId12"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70632"/>
                    </a:xfrm>
                    <a:prstGeom prst="rect">
                      <a:avLst/>
                    </a:prstGeom>
                    <a:noFill/>
                    <a:ln>
                      <a:noFill/>
                    </a:ln>
                  </pic:spPr>
                </pic:pic>
              </a:graphicData>
            </a:graphic>
          </wp:inline>
        </w:drawing>
      </w:r>
      <w:bookmarkEnd w:id="9"/>
    </w:p>
    <w:p w14:paraId="7FDEEFE2" w14:textId="57C8FBBC" w:rsidR="004E676F" w:rsidRDefault="004E676F" w:rsidP="00477912">
      <w:pPr>
        <w:pStyle w:val="NoSpacing"/>
        <w:rPr>
          <w:sz w:val="24"/>
          <w:szCs w:val="24"/>
        </w:rPr>
      </w:pPr>
      <w:r w:rsidRPr="00862A0C">
        <w:rPr>
          <w:rStyle w:val="h--heading4"/>
          <w:rFonts w:cstheme="minorHAnsi"/>
          <w:b/>
          <w:bCs/>
          <w:color w:val="191919"/>
          <w:spacing w:val="-7"/>
          <w:sz w:val="24"/>
          <w:szCs w:val="24"/>
        </w:rPr>
        <w:t>Fig. 1</w:t>
      </w:r>
      <w:r w:rsidRPr="00862A0C">
        <w:rPr>
          <w:sz w:val="24"/>
          <w:szCs w:val="24"/>
        </w:rPr>
        <w:t> A schematic representation of the PES of ozone, labelled for the case of a singly substituted molecule. Three tight deep wells correspond to the covalently bound ozone molecules: </w:t>
      </w:r>
      <w:r w:rsidRPr="00862A0C">
        <w:rPr>
          <w:sz w:val="24"/>
          <w:szCs w:val="24"/>
          <w:vertAlign w:val="superscript"/>
        </w:rPr>
        <w:t>16</w:t>
      </w:r>
      <w:r w:rsidRPr="00862A0C">
        <w:rPr>
          <w:sz w:val="24"/>
          <w:szCs w:val="24"/>
        </w:rPr>
        <w:t>O</w:t>
      </w:r>
      <w:r w:rsidRPr="00862A0C">
        <w:rPr>
          <w:sz w:val="24"/>
          <w:szCs w:val="24"/>
          <w:vertAlign w:val="superscript"/>
        </w:rPr>
        <w:t>18</w:t>
      </w:r>
      <w:r w:rsidRPr="00862A0C">
        <w:rPr>
          <w:sz w:val="24"/>
          <w:szCs w:val="24"/>
        </w:rPr>
        <w:t>O</w:t>
      </w:r>
      <w:r w:rsidRPr="00862A0C">
        <w:rPr>
          <w:sz w:val="24"/>
          <w:szCs w:val="24"/>
          <w:vertAlign w:val="superscript"/>
        </w:rPr>
        <w:t>16</w:t>
      </w:r>
      <w:r w:rsidRPr="00862A0C">
        <w:rPr>
          <w:sz w:val="24"/>
          <w:szCs w:val="24"/>
        </w:rPr>
        <w:t>O (single well) and </w:t>
      </w:r>
      <w:r w:rsidRPr="00862A0C">
        <w:rPr>
          <w:sz w:val="24"/>
          <w:szCs w:val="24"/>
          <w:vertAlign w:val="superscript"/>
        </w:rPr>
        <w:t>16</w:t>
      </w:r>
      <w:r w:rsidRPr="00862A0C">
        <w:rPr>
          <w:sz w:val="24"/>
          <w:szCs w:val="24"/>
        </w:rPr>
        <w:t>O</w:t>
      </w:r>
      <w:r w:rsidRPr="00862A0C">
        <w:rPr>
          <w:sz w:val="24"/>
          <w:szCs w:val="24"/>
          <w:vertAlign w:val="superscript"/>
        </w:rPr>
        <w:t>16</w:t>
      </w:r>
      <w:r w:rsidRPr="00862A0C">
        <w:rPr>
          <w:sz w:val="24"/>
          <w:szCs w:val="24"/>
        </w:rPr>
        <w:t>O</w:t>
      </w:r>
      <w:r w:rsidRPr="00862A0C">
        <w:rPr>
          <w:sz w:val="24"/>
          <w:szCs w:val="24"/>
          <w:vertAlign w:val="superscript"/>
        </w:rPr>
        <w:t>18</w:t>
      </w:r>
      <w:r w:rsidRPr="00862A0C">
        <w:rPr>
          <w:sz w:val="24"/>
          <w:szCs w:val="24"/>
        </w:rPr>
        <w:t>O (double well). Five broad and shallow plateaus correspond to the weakly bound van der Waals complexes: </w:t>
      </w:r>
      <w:r w:rsidRPr="00862A0C">
        <w:rPr>
          <w:sz w:val="24"/>
          <w:szCs w:val="24"/>
          <w:vertAlign w:val="superscript"/>
        </w:rPr>
        <w:t>16</w:t>
      </w:r>
      <w:r w:rsidRPr="00862A0C">
        <w:rPr>
          <w:sz w:val="24"/>
          <w:szCs w:val="24"/>
        </w:rPr>
        <w:t>O</w:t>
      </w:r>
      <w:r w:rsidRPr="00862A0C">
        <w:rPr>
          <w:sz w:val="24"/>
          <w:szCs w:val="24"/>
          <w:vertAlign w:val="superscript"/>
        </w:rPr>
        <w:t>18</w:t>
      </w:r>
      <w:r w:rsidRPr="00862A0C">
        <w:rPr>
          <w:sz w:val="24"/>
          <w:szCs w:val="24"/>
        </w:rPr>
        <w:t>O···</w:t>
      </w:r>
      <w:r w:rsidRPr="00862A0C">
        <w:rPr>
          <w:sz w:val="24"/>
          <w:szCs w:val="24"/>
          <w:vertAlign w:val="superscript"/>
        </w:rPr>
        <w:t>16</w:t>
      </w:r>
      <w:r w:rsidRPr="00862A0C">
        <w:rPr>
          <w:sz w:val="24"/>
          <w:szCs w:val="24"/>
        </w:rPr>
        <w:t>O, </w:t>
      </w:r>
      <w:r w:rsidRPr="00862A0C">
        <w:rPr>
          <w:sz w:val="24"/>
          <w:szCs w:val="24"/>
          <w:vertAlign w:val="superscript"/>
        </w:rPr>
        <w:t>16</w:t>
      </w:r>
      <w:r w:rsidRPr="00862A0C">
        <w:rPr>
          <w:sz w:val="24"/>
          <w:szCs w:val="24"/>
        </w:rPr>
        <w:t>O</w:t>
      </w:r>
      <w:r w:rsidRPr="00862A0C">
        <w:rPr>
          <w:sz w:val="24"/>
          <w:szCs w:val="24"/>
          <w:vertAlign w:val="superscript"/>
        </w:rPr>
        <w:t>16</w:t>
      </w:r>
      <w:r w:rsidRPr="00862A0C">
        <w:rPr>
          <w:sz w:val="24"/>
          <w:szCs w:val="24"/>
        </w:rPr>
        <w:t>O···</w:t>
      </w:r>
      <w:r w:rsidRPr="00862A0C">
        <w:rPr>
          <w:sz w:val="24"/>
          <w:szCs w:val="24"/>
          <w:vertAlign w:val="superscript"/>
        </w:rPr>
        <w:t>18</w:t>
      </w:r>
      <w:r w:rsidRPr="00862A0C">
        <w:rPr>
          <w:sz w:val="24"/>
          <w:szCs w:val="24"/>
        </w:rPr>
        <w:t>O and </w:t>
      </w:r>
      <w:r w:rsidRPr="00862A0C">
        <w:rPr>
          <w:sz w:val="24"/>
          <w:szCs w:val="24"/>
          <w:vertAlign w:val="superscript"/>
        </w:rPr>
        <w:t>16</w:t>
      </w:r>
      <w:r w:rsidRPr="00862A0C">
        <w:rPr>
          <w:sz w:val="24"/>
          <w:szCs w:val="24"/>
        </w:rPr>
        <w:t>O···</w:t>
      </w:r>
      <w:r w:rsidRPr="00862A0C">
        <w:rPr>
          <w:sz w:val="24"/>
          <w:szCs w:val="24"/>
          <w:vertAlign w:val="superscript"/>
        </w:rPr>
        <w:t>16</w:t>
      </w:r>
      <w:r w:rsidRPr="00862A0C">
        <w:rPr>
          <w:sz w:val="24"/>
          <w:szCs w:val="24"/>
        </w:rPr>
        <w:t>O</w:t>
      </w:r>
      <w:r w:rsidRPr="00862A0C">
        <w:rPr>
          <w:sz w:val="24"/>
          <w:szCs w:val="24"/>
          <w:vertAlign w:val="superscript"/>
        </w:rPr>
        <w:t>18</w:t>
      </w:r>
      <w:r w:rsidRPr="00862A0C">
        <w:rPr>
          <w:sz w:val="24"/>
          <w:szCs w:val="24"/>
        </w:rPr>
        <w:t>O (double-well each). The meaning of colors is summarized in </w:t>
      </w:r>
      <w:r w:rsidRPr="005B4696">
        <w:rPr>
          <w:rFonts w:cstheme="minorHAnsi"/>
          <w:sz w:val="24"/>
          <w:szCs w:val="24"/>
        </w:rPr>
        <w:t>Table 1</w:t>
      </w:r>
      <w:r w:rsidRPr="00862A0C">
        <w:rPr>
          <w:sz w:val="24"/>
          <w:szCs w:val="24"/>
        </w:rPr>
        <w:t>. The arrow shows direction of change of </w:t>
      </w:r>
      <w:r w:rsidRPr="00862A0C">
        <w:rPr>
          <w:rStyle w:val="Emphasis"/>
          <w:rFonts w:cstheme="minorHAnsi"/>
          <w:sz w:val="24"/>
          <w:szCs w:val="24"/>
        </w:rPr>
        <w:t>φ</w:t>
      </w:r>
      <w:r w:rsidRPr="00862A0C">
        <w:rPr>
          <w:sz w:val="24"/>
          <w:szCs w:val="24"/>
        </w:rPr>
        <w:t>-coordinate.</w:t>
      </w:r>
    </w:p>
    <w:p w14:paraId="246D7676" w14:textId="77777777" w:rsidR="00477912" w:rsidRPr="00862A0C" w:rsidRDefault="00477912" w:rsidP="00334B94">
      <w:pPr>
        <w:rPr>
          <w:rFonts w:cstheme="minorHAnsi"/>
          <w:sz w:val="24"/>
          <w:szCs w:val="24"/>
        </w:rPr>
      </w:pPr>
    </w:p>
    <w:p w14:paraId="26A5AB63" w14:textId="77777777" w:rsidR="004E676F" w:rsidRPr="00862A0C" w:rsidRDefault="004E676F" w:rsidP="00477912">
      <w:pPr>
        <w:spacing w:after="0"/>
        <w:rPr>
          <w:rFonts w:cstheme="minorHAnsi"/>
          <w:sz w:val="24"/>
          <w:szCs w:val="24"/>
        </w:rPr>
      </w:pPr>
      <w:r w:rsidRPr="00862A0C">
        <w:rPr>
          <w:rStyle w:val="h--heading3"/>
          <w:rFonts w:cstheme="minorHAnsi"/>
          <w:b/>
          <w:bCs/>
          <w:color w:val="191919"/>
          <w:spacing w:val="-7"/>
          <w:sz w:val="24"/>
          <w:szCs w:val="24"/>
        </w:rPr>
        <w:t>Table 1</w:t>
      </w:r>
      <w:r w:rsidRPr="00862A0C">
        <w:rPr>
          <w:rFonts w:cstheme="minorHAnsi"/>
          <w:sz w:val="24"/>
          <w:szCs w:val="24"/>
        </w:rPr>
        <w:t xml:space="preserve"> Definitions of five probabilities computed for each </w:t>
      </w:r>
      <w:proofErr w:type="spellStart"/>
      <w:r w:rsidRPr="00862A0C">
        <w:rPr>
          <w:rFonts w:cstheme="minorHAnsi"/>
          <w:sz w:val="24"/>
          <w:szCs w:val="24"/>
        </w:rPr>
        <w:t>ro</w:t>
      </w:r>
      <w:proofErr w:type="spellEnd"/>
      <w:r w:rsidRPr="00862A0C">
        <w:rPr>
          <w:rFonts w:cstheme="minorHAnsi"/>
          <w:sz w:val="24"/>
          <w:szCs w:val="24"/>
        </w:rPr>
        <w:t>-vibrational state of ozone</w:t>
      </w:r>
    </w:p>
    <w:tbl>
      <w:tblPr>
        <w:tblStyle w:val="TableGrid"/>
        <w:tblW w:w="0" w:type="auto"/>
        <w:tblLook w:val="04A0" w:firstRow="1" w:lastRow="0" w:firstColumn="1" w:lastColumn="0" w:noHBand="0" w:noVBand="1"/>
      </w:tblPr>
      <w:tblGrid>
        <w:gridCol w:w="1615"/>
        <w:gridCol w:w="7147"/>
        <w:gridCol w:w="1308"/>
      </w:tblGrid>
      <w:tr w:rsidR="004E676F" w:rsidRPr="00862A0C" w14:paraId="6D0DFB39" w14:textId="77777777" w:rsidTr="00CE50A6">
        <w:tc>
          <w:tcPr>
            <w:tcW w:w="1615" w:type="dxa"/>
            <w:hideMark/>
          </w:tcPr>
          <w:p w14:paraId="3CACB93A" w14:textId="24F57421" w:rsidR="004E676F" w:rsidRPr="00862A0C" w:rsidRDefault="004E676F" w:rsidP="00334B94">
            <w:pPr>
              <w:rPr>
                <w:rFonts w:cstheme="minorHAnsi"/>
                <w:b/>
                <w:bCs/>
                <w:sz w:val="24"/>
                <w:szCs w:val="24"/>
              </w:rPr>
            </w:pPr>
            <w:r w:rsidRPr="00862A0C">
              <w:rPr>
                <w:rFonts w:cstheme="minorHAnsi"/>
                <w:b/>
                <w:bCs/>
                <w:sz w:val="24"/>
                <w:szCs w:val="24"/>
              </w:rPr>
              <w:t>Color in </w:t>
            </w:r>
            <w:r w:rsidRPr="005B4696">
              <w:rPr>
                <w:rFonts w:cstheme="minorHAnsi"/>
                <w:b/>
                <w:bCs/>
                <w:sz w:val="24"/>
                <w:szCs w:val="24"/>
              </w:rPr>
              <w:t>Fig. 1</w:t>
            </w:r>
          </w:p>
        </w:tc>
        <w:tc>
          <w:tcPr>
            <w:tcW w:w="7147" w:type="dxa"/>
            <w:hideMark/>
          </w:tcPr>
          <w:p w14:paraId="494AABC1" w14:textId="77777777" w:rsidR="004E676F" w:rsidRPr="00862A0C" w:rsidRDefault="004E676F" w:rsidP="00334B94">
            <w:pPr>
              <w:rPr>
                <w:rFonts w:cstheme="minorHAnsi"/>
                <w:b/>
                <w:bCs/>
                <w:sz w:val="24"/>
                <w:szCs w:val="24"/>
              </w:rPr>
            </w:pPr>
            <w:r w:rsidRPr="00862A0C">
              <w:rPr>
                <w:rFonts w:cstheme="minorHAnsi"/>
                <w:b/>
                <w:bCs/>
                <w:sz w:val="24"/>
                <w:szCs w:val="24"/>
              </w:rPr>
              <w:t>Meaning</w:t>
            </w:r>
          </w:p>
        </w:tc>
        <w:tc>
          <w:tcPr>
            <w:tcW w:w="0" w:type="auto"/>
            <w:hideMark/>
          </w:tcPr>
          <w:p w14:paraId="50ABE21B" w14:textId="77777777" w:rsidR="004E676F" w:rsidRPr="00862A0C" w:rsidRDefault="004E676F" w:rsidP="00334B94">
            <w:pPr>
              <w:rPr>
                <w:rFonts w:cstheme="minorHAnsi"/>
                <w:b/>
                <w:bCs/>
                <w:sz w:val="24"/>
                <w:szCs w:val="24"/>
              </w:rPr>
            </w:pPr>
            <w:r w:rsidRPr="00862A0C">
              <w:rPr>
                <w:rFonts w:cstheme="minorHAnsi"/>
                <w:b/>
                <w:bCs/>
                <w:sz w:val="24"/>
                <w:szCs w:val="24"/>
              </w:rPr>
              <w:t>Probability</w:t>
            </w:r>
          </w:p>
        </w:tc>
      </w:tr>
      <w:tr w:rsidR="004E676F" w:rsidRPr="00862A0C" w14:paraId="09929658" w14:textId="77777777" w:rsidTr="00CE50A6">
        <w:tc>
          <w:tcPr>
            <w:tcW w:w="1615" w:type="dxa"/>
            <w:hideMark/>
          </w:tcPr>
          <w:p w14:paraId="4C6BBC9B" w14:textId="77777777" w:rsidR="004E676F" w:rsidRPr="00862A0C" w:rsidRDefault="004E676F" w:rsidP="00334B94">
            <w:pPr>
              <w:rPr>
                <w:rFonts w:cstheme="minorHAnsi"/>
                <w:sz w:val="24"/>
                <w:szCs w:val="24"/>
              </w:rPr>
            </w:pPr>
            <w:r w:rsidRPr="00862A0C">
              <w:rPr>
                <w:rFonts w:cstheme="minorHAnsi"/>
                <w:sz w:val="24"/>
                <w:szCs w:val="24"/>
              </w:rPr>
              <w:t>Green</w:t>
            </w:r>
          </w:p>
        </w:tc>
        <w:tc>
          <w:tcPr>
            <w:tcW w:w="7147" w:type="dxa"/>
            <w:hideMark/>
          </w:tcPr>
          <w:p w14:paraId="5C2F6CBC" w14:textId="77777777" w:rsidR="004E676F" w:rsidRPr="00862A0C" w:rsidRDefault="004E676F" w:rsidP="00334B94">
            <w:pPr>
              <w:rPr>
                <w:rFonts w:cstheme="minorHAnsi"/>
                <w:sz w:val="24"/>
                <w:szCs w:val="24"/>
              </w:rPr>
            </w:pPr>
            <w:r w:rsidRPr="00862A0C">
              <w:rPr>
                <w:rFonts w:cstheme="minorHAnsi"/>
                <w:sz w:val="24"/>
                <w:szCs w:val="24"/>
              </w:rPr>
              <w:t>Covalently bound symmetric ozone molecule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p>
        </w:tc>
        <w:tc>
          <w:tcPr>
            <w:tcW w:w="0" w:type="auto"/>
            <w:hideMark/>
          </w:tcPr>
          <w:p w14:paraId="226B4DC0" w14:textId="1C172519" w:rsidR="004E676F" w:rsidRPr="00862A0C" w:rsidRDefault="001A2346" w:rsidP="00334B94">
            <w:pPr>
              <w:rPr>
                <w:rFonts w:cstheme="minorHAnsi"/>
                <w:sz w:val="24"/>
                <w:szCs w:val="24"/>
              </w:rPr>
            </w:pPr>
            <m:oMathPara>
              <m:oMath>
                <m:sSubSup>
                  <m:sSubSupPr>
                    <m:ctrlPr>
                      <w:rPr>
                        <w:rStyle w:val="Emphasis"/>
                        <w:rFonts w:ascii="Cambria Math" w:hAnsi="Cambria Math" w:cstheme="minorHAnsi"/>
                        <w:i w:val="0"/>
                        <w:iCs w:val="0"/>
                        <w:sz w:val="24"/>
                        <w:szCs w:val="24"/>
                      </w:rPr>
                    </m:ctrlPr>
                  </m:sSubSupPr>
                  <m:e>
                    <m:r>
                      <w:rPr>
                        <w:rStyle w:val="Emphasis"/>
                        <w:rFonts w:ascii="Cambria Math"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SYM</m:t>
                    </m:r>
                  </m:sup>
                </m:sSubSup>
              </m:oMath>
            </m:oMathPara>
          </w:p>
        </w:tc>
      </w:tr>
      <w:tr w:rsidR="004E676F" w:rsidRPr="00862A0C" w14:paraId="2BEE660F" w14:textId="77777777" w:rsidTr="00CE50A6">
        <w:tc>
          <w:tcPr>
            <w:tcW w:w="1615" w:type="dxa"/>
            <w:hideMark/>
          </w:tcPr>
          <w:p w14:paraId="579E6E68" w14:textId="77777777" w:rsidR="004E676F" w:rsidRPr="00862A0C" w:rsidRDefault="004E676F" w:rsidP="00334B94">
            <w:pPr>
              <w:rPr>
                <w:rFonts w:cstheme="minorHAnsi"/>
                <w:sz w:val="24"/>
                <w:szCs w:val="24"/>
              </w:rPr>
            </w:pPr>
            <w:r w:rsidRPr="00862A0C">
              <w:rPr>
                <w:rFonts w:cstheme="minorHAnsi"/>
                <w:sz w:val="24"/>
                <w:szCs w:val="24"/>
              </w:rPr>
              <w:t>Purple</w:t>
            </w:r>
          </w:p>
        </w:tc>
        <w:tc>
          <w:tcPr>
            <w:tcW w:w="7147" w:type="dxa"/>
            <w:hideMark/>
          </w:tcPr>
          <w:p w14:paraId="73FE6DB6" w14:textId="77777777" w:rsidR="004E676F" w:rsidRPr="00862A0C" w:rsidRDefault="004E676F" w:rsidP="00334B94">
            <w:pPr>
              <w:rPr>
                <w:rFonts w:cstheme="minorHAnsi"/>
                <w:sz w:val="24"/>
                <w:szCs w:val="24"/>
              </w:rPr>
            </w:pPr>
            <w:r w:rsidRPr="00862A0C">
              <w:rPr>
                <w:rFonts w:cstheme="minorHAnsi"/>
                <w:sz w:val="24"/>
                <w:szCs w:val="24"/>
              </w:rPr>
              <w:t>Covalently bound asymmetric ozone molecules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p>
        </w:tc>
        <w:tc>
          <w:tcPr>
            <w:tcW w:w="0" w:type="auto"/>
            <w:hideMark/>
          </w:tcPr>
          <w:p w14:paraId="02C3C878" w14:textId="2325585C" w:rsidR="004E676F" w:rsidRPr="00862A0C" w:rsidRDefault="001A2346" w:rsidP="00334B94">
            <w:pPr>
              <w:rPr>
                <w:rFonts w:cstheme="minorHAnsi"/>
                <w:sz w:val="24"/>
                <w:szCs w:val="24"/>
              </w:rPr>
            </w:pPr>
            <m:oMathPara>
              <m:oMath>
                <m:sSubSup>
                  <m:sSubSupPr>
                    <m:ctrlPr>
                      <w:rPr>
                        <w:rStyle w:val="Emphasis"/>
                        <w:rFonts w:ascii="Cambria Math" w:hAnsi="Cambria Math" w:cstheme="minorHAnsi"/>
                        <w:i w:val="0"/>
                        <w:iCs w:val="0"/>
                        <w:sz w:val="24"/>
                        <w:szCs w:val="24"/>
                      </w:rPr>
                    </m:ctrlPr>
                  </m:sSubSupPr>
                  <m:e>
                    <m:r>
                      <w:rPr>
                        <w:rStyle w:val="Emphasis"/>
                        <w:rFonts w:ascii="Cambria Math"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ASYM</m:t>
                    </m:r>
                  </m:sup>
                </m:sSubSup>
              </m:oMath>
            </m:oMathPara>
          </w:p>
        </w:tc>
      </w:tr>
      <w:tr w:rsidR="004E676F" w:rsidRPr="00862A0C" w14:paraId="6A4AE0A0" w14:textId="77777777" w:rsidTr="00CE50A6">
        <w:tc>
          <w:tcPr>
            <w:tcW w:w="1615" w:type="dxa"/>
            <w:hideMark/>
          </w:tcPr>
          <w:p w14:paraId="73CE0558" w14:textId="77777777" w:rsidR="004E676F" w:rsidRPr="00862A0C" w:rsidRDefault="004E676F" w:rsidP="00334B94">
            <w:pPr>
              <w:rPr>
                <w:rFonts w:cstheme="minorHAnsi"/>
                <w:sz w:val="24"/>
                <w:szCs w:val="24"/>
              </w:rPr>
            </w:pPr>
            <w:r w:rsidRPr="00862A0C">
              <w:rPr>
                <w:rFonts w:cstheme="minorHAnsi"/>
                <w:sz w:val="24"/>
                <w:szCs w:val="24"/>
              </w:rPr>
              <w:t>Light blue</w:t>
            </w:r>
          </w:p>
        </w:tc>
        <w:tc>
          <w:tcPr>
            <w:tcW w:w="7147" w:type="dxa"/>
            <w:hideMark/>
          </w:tcPr>
          <w:p w14:paraId="41B00524" w14:textId="77777777" w:rsidR="004E676F" w:rsidRPr="00862A0C" w:rsidRDefault="004E676F" w:rsidP="00334B94">
            <w:pPr>
              <w:rPr>
                <w:rFonts w:cstheme="minorHAnsi"/>
                <w:sz w:val="24"/>
                <w:szCs w:val="24"/>
              </w:rPr>
            </w:pPr>
            <w:r w:rsidRPr="00862A0C">
              <w:rPr>
                <w:rFonts w:cstheme="minorHAnsi"/>
                <w:sz w:val="24"/>
                <w:szCs w:val="24"/>
              </w:rPr>
              <w:t>van der Waals complex in the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channel, near asymmetric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p>
        </w:tc>
        <w:tc>
          <w:tcPr>
            <w:tcW w:w="0" w:type="auto"/>
            <w:hideMark/>
          </w:tcPr>
          <w:p w14:paraId="18C21FCE" w14:textId="26C38722" w:rsidR="004E676F" w:rsidRPr="00862A0C" w:rsidRDefault="001A2346" w:rsidP="00334B94">
            <w:pPr>
              <w:rPr>
                <w:rFonts w:cstheme="minorHAnsi"/>
                <w:sz w:val="24"/>
                <w:szCs w:val="24"/>
              </w:rPr>
            </w:pPr>
            <m:oMathPara>
              <m:oMath>
                <m:sSubSup>
                  <m:sSubSupPr>
                    <m:ctrlPr>
                      <w:rPr>
                        <w:rStyle w:val="Emphasis"/>
                        <w:rFonts w:ascii="Cambria Math" w:hAnsi="Cambria Math" w:cstheme="minorHAnsi"/>
                        <w:i w:val="0"/>
                        <w:iCs w:val="0"/>
                        <w:sz w:val="24"/>
                        <w:szCs w:val="24"/>
                      </w:rPr>
                    </m:ctrlPr>
                  </m:sSubSupPr>
                  <m:e>
                    <m:r>
                      <w:rPr>
                        <w:rStyle w:val="Emphasis"/>
                        <w:rFonts w:ascii="Cambria Math"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vdW(A)</m:t>
                    </m:r>
                  </m:sup>
                </m:sSubSup>
              </m:oMath>
            </m:oMathPara>
          </w:p>
        </w:tc>
      </w:tr>
      <w:tr w:rsidR="004E676F" w:rsidRPr="00862A0C" w14:paraId="3E1EADBB" w14:textId="77777777" w:rsidTr="00CE50A6">
        <w:tc>
          <w:tcPr>
            <w:tcW w:w="1615" w:type="dxa"/>
            <w:hideMark/>
          </w:tcPr>
          <w:p w14:paraId="55983C35" w14:textId="77777777" w:rsidR="004E676F" w:rsidRPr="00862A0C" w:rsidRDefault="004E676F" w:rsidP="00334B94">
            <w:pPr>
              <w:rPr>
                <w:rFonts w:cstheme="minorHAnsi"/>
                <w:sz w:val="24"/>
                <w:szCs w:val="24"/>
              </w:rPr>
            </w:pPr>
            <w:r w:rsidRPr="00862A0C">
              <w:rPr>
                <w:rFonts w:cstheme="minorHAnsi"/>
                <w:sz w:val="24"/>
                <w:szCs w:val="24"/>
              </w:rPr>
              <w:t>Light green</w:t>
            </w:r>
          </w:p>
        </w:tc>
        <w:tc>
          <w:tcPr>
            <w:tcW w:w="7147" w:type="dxa"/>
            <w:hideMark/>
          </w:tcPr>
          <w:p w14:paraId="4C4A8E2D" w14:textId="77777777" w:rsidR="004E676F" w:rsidRPr="00862A0C" w:rsidRDefault="004E676F" w:rsidP="00334B94">
            <w:pPr>
              <w:rPr>
                <w:rFonts w:cstheme="minorHAnsi"/>
                <w:sz w:val="24"/>
                <w:szCs w:val="24"/>
              </w:rPr>
            </w:pPr>
            <w:r w:rsidRPr="00862A0C">
              <w:rPr>
                <w:rFonts w:cstheme="minorHAnsi"/>
                <w:sz w:val="24"/>
                <w:szCs w:val="24"/>
              </w:rPr>
              <w:t>van der Waals complex in the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 channel, near symmetric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p>
        </w:tc>
        <w:tc>
          <w:tcPr>
            <w:tcW w:w="0" w:type="auto"/>
            <w:hideMark/>
          </w:tcPr>
          <w:p w14:paraId="633D34C7" w14:textId="20C560E7" w:rsidR="004E676F" w:rsidRPr="00862A0C" w:rsidRDefault="001A2346" w:rsidP="00334B94">
            <w:pPr>
              <w:rPr>
                <w:rFonts w:cstheme="minorHAnsi"/>
                <w:sz w:val="24"/>
                <w:szCs w:val="24"/>
              </w:rPr>
            </w:pPr>
            <m:oMathPara>
              <m:oMath>
                <m:sSubSup>
                  <m:sSubSupPr>
                    <m:ctrlPr>
                      <w:rPr>
                        <w:rStyle w:val="Emphasis"/>
                        <w:rFonts w:ascii="Cambria Math" w:hAnsi="Cambria Math" w:cstheme="minorHAnsi"/>
                        <w:i w:val="0"/>
                        <w:iCs w:val="0"/>
                        <w:sz w:val="24"/>
                        <w:szCs w:val="24"/>
                      </w:rPr>
                    </m:ctrlPr>
                  </m:sSubSupPr>
                  <m:e>
                    <m:r>
                      <w:rPr>
                        <w:rStyle w:val="Emphasis"/>
                        <w:rFonts w:ascii="Cambria Math"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vdW(S)</m:t>
                    </m:r>
                  </m:sup>
                </m:sSubSup>
              </m:oMath>
            </m:oMathPara>
          </w:p>
        </w:tc>
      </w:tr>
      <w:tr w:rsidR="004E676F" w:rsidRPr="00862A0C" w14:paraId="22B1F736" w14:textId="77777777" w:rsidTr="00CE50A6">
        <w:tc>
          <w:tcPr>
            <w:tcW w:w="1615" w:type="dxa"/>
            <w:hideMark/>
          </w:tcPr>
          <w:p w14:paraId="39FBA6F1" w14:textId="77777777" w:rsidR="004E676F" w:rsidRPr="00862A0C" w:rsidRDefault="004E676F" w:rsidP="00334B94">
            <w:pPr>
              <w:rPr>
                <w:rFonts w:cstheme="minorHAnsi"/>
                <w:sz w:val="24"/>
                <w:szCs w:val="24"/>
              </w:rPr>
            </w:pPr>
            <w:r w:rsidRPr="00862A0C">
              <w:rPr>
                <w:rFonts w:cstheme="minorHAnsi"/>
                <w:sz w:val="24"/>
                <w:szCs w:val="24"/>
              </w:rPr>
              <w:t>Pink</w:t>
            </w:r>
          </w:p>
        </w:tc>
        <w:tc>
          <w:tcPr>
            <w:tcW w:w="7147" w:type="dxa"/>
            <w:hideMark/>
          </w:tcPr>
          <w:p w14:paraId="06403463" w14:textId="77777777" w:rsidR="004E676F" w:rsidRPr="00862A0C" w:rsidRDefault="004E676F" w:rsidP="00334B94">
            <w:pPr>
              <w:rPr>
                <w:rFonts w:cstheme="minorHAnsi"/>
                <w:sz w:val="24"/>
                <w:szCs w:val="24"/>
              </w:rPr>
            </w:pPr>
            <w:r w:rsidRPr="00862A0C">
              <w:rPr>
                <w:rFonts w:cstheme="minorHAnsi"/>
                <w:sz w:val="24"/>
                <w:szCs w:val="24"/>
              </w:rPr>
              <w:t>van der Waals complexes in the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 channel</w:t>
            </w:r>
          </w:p>
        </w:tc>
        <w:tc>
          <w:tcPr>
            <w:tcW w:w="0" w:type="auto"/>
            <w:hideMark/>
          </w:tcPr>
          <w:p w14:paraId="68265C5B" w14:textId="79D48EF4" w:rsidR="004E676F" w:rsidRPr="00862A0C" w:rsidRDefault="001A2346" w:rsidP="00334B94">
            <w:pPr>
              <w:rPr>
                <w:rFonts w:cstheme="minorHAnsi"/>
                <w:sz w:val="24"/>
                <w:szCs w:val="24"/>
              </w:rPr>
            </w:pPr>
            <m:oMathPara>
              <m:oMath>
                <m:sSubSup>
                  <m:sSubSupPr>
                    <m:ctrlPr>
                      <w:rPr>
                        <w:rStyle w:val="Emphasis"/>
                        <w:rFonts w:ascii="Cambria Math" w:hAnsi="Cambria Math" w:cstheme="minorHAnsi"/>
                        <w:i w:val="0"/>
                        <w:iCs w:val="0"/>
                        <w:sz w:val="24"/>
                        <w:szCs w:val="24"/>
                      </w:rPr>
                    </m:ctrlPr>
                  </m:sSubSupPr>
                  <m:e>
                    <m:r>
                      <w:rPr>
                        <w:rStyle w:val="Emphasis"/>
                        <w:rFonts w:ascii="Cambria Math"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vdW(B)</m:t>
                    </m:r>
                  </m:sup>
                </m:sSubSup>
              </m:oMath>
            </m:oMathPara>
          </w:p>
        </w:tc>
      </w:tr>
    </w:tbl>
    <w:p w14:paraId="7C921089" w14:textId="77777777" w:rsidR="00CF24C0" w:rsidRPr="00862A0C" w:rsidRDefault="00CF24C0" w:rsidP="00334B94">
      <w:pPr>
        <w:rPr>
          <w:rFonts w:cstheme="minorHAnsi"/>
          <w:sz w:val="24"/>
          <w:szCs w:val="24"/>
        </w:rPr>
      </w:pPr>
    </w:p>
    <w:p w14:paraId="20659887" w14:textId="251F0692" w:rsidR="004E676F" w:rsidRPr="00862A0C" w:rsidRDefault="004E676F" w:rsidP="00334B94">
      <w:pPr>
        <w:rPr>
          <w:rFonts w:cstheme="minorHAnsi"/>
          <w:sz w:val="24"/>
          <w:szCs w:val="24"/>
        </w:rPr>
      </w:pPr>
      <w:r w:rsidRPr="00862A0C">
        <w:rPr>
          <w:rFonts w:cstheme="minorHAnsi"/>
          <w:sz w:val="24"/>
          <w:szCs w:val="24"/>
        </w:rPr>
        <w:t xml:space="preserve">Note that </w:t>
      </w:r>
      <w:proofErr w:type="spellStart"/>
      <w:r w:rsidRPr="00862A0C">
        <w:rPr>
          <w:rFonts w:cstheme="minorHAnsi"/>
          <w:sz w:val="24"/>
          <w:szCs w:val="24"/>
        </w:rPr>
        <w:t>vdW</w:t>
      </w:r>
      <w:proofErr w:type="spellEnd"/>
      <w:r w:rsidRPr="00862A0C">
        <w:rPr>
          <w:rFonts w:cstheme="minorHAnsi"/>
          <w:sz w:val="24"/>
          <w:szCs w:val="24"/>
        </w:rPr>
        <w:t xml:space="preserve">(A) is separated from </w:t>
      </w:r>
      <w:proofErr w:type="spellStart"/>
      <w:r w:rsidRPr="00862A0C">
        <w:rPr>
          <w:rFonts w:cstheme="minorHAnsi"/>
          <w:sz w:val="24"/>
          <w:szCs w:val="24"/>
        </w:rPr>
        <w:t>vdW</w:t>
      </w:r>
      <w:proofErr w:type="spellEnd"/>
      <w:r w:rsidRPr="00862A0C">
        <w:rPr>
          <w:rFonts w:cstheme="minorHAnsi"/>
          <w:sz w:val="24"/>
          <w:szCs w:val="24"/>
        </w:rPr>
        <w:t xml:space="preserve">(S) by the potential energy barrier on the PES. The corresponding isomers do not interconvert freely, and therefore should both be defined and included into consideration separately. This is particularly important since one of them is associated with symmetric, while the other one with asymmetric ozone molecule, even though asymptotically they both merge into a single dissociation channel. This is further discussed in the next section. Additional details can be found in the </w:t>
      </w:r>
      <w:proofErr w:type="gramStart"/>
      <w:r w:rsidRPr="00862A0C">
        <w:rPr>
          <w:rFonts w:cstheme="minorHAnsi"/>
          <w:sz w:val="24"/>
          <w:szCs w:val="24"/>
        </w:rPr>
        <w:t>ESI.</w:t>
      </w:r>
      <w:r w:rsidRPr="005B4696">
        <w:rPr>
          <w:rFonts w:eastAsiaTheme="majorEastAsia" w:cstheme="minorHAnsi"/>
          <w:sz w:val="24"/>
          <w:szCs w:val="24"/>
        </w:rPr>
        <w:t>†</w:t>
      </w:r>
      <w:proofErr w:type="gramEnd"/>
    </w:p>
    <w:p w14:paraId="74993893" w14:textId="2093A906" w:rsidR="004E676F" w:rsidRPr="00862A0C" w:rsidRDefault="004E676F" w:rsidP="00334B94">
      <w:pPr>
        <w:rPr>
          <w:rFonts w:cstheme="minorHAnsi"/>
          <w:sz w:val="24"/>
          <w:szCs w:val="24"/>
        </w:rPr>
      </w:pPr>
      <w:r w:rsidRPr="00862A0C">
        <w:rPr>
          <w:rFonts w:cstheme="minorHAnsi"/>
          <w:sz w:val="24"/>
          <w:szCs w:val="24"/>
        </w:rPr>
        <w:t>We found that the complexity of the PES of ozone is responsible for the appearance of a broad distribution of properties of its states. An overview is presented in </w:t>
      </w:r>
      <w:r w:rsidRPr="005B4696">
        <w:rPr>
          <w:rFonts w:eastAsiaTheme="majorEastAsia" w:cstheme="minorHAnsi"/>
          <w:sz w:val="24"/>
          <w:szCs w:val="24"/>
        </w:rPr>
        <w:t>Fig. 2</w:t>
      </w:r>
      <w:r w:rsidRPr="00862A0C">
        <w:rPr>
          <w:rFonts w:cstheme="minorHAnsi"/>
          <w:sz w:val="24"/>
          <w:szCs w:val="24"/>
        </w:rPr>
        <w:t xml:space="preserve">, where each point corresponds to one computed </w:t>
      </w:r>
      <w:proofErr w:type="spellStart"/>
      <w:r w:rsidRPr="00862A0C">
        <w:rPr>
          <w:rFonts w:cstheme="minorHAnsi"/>
          <w:sz w:val="24"/>
          <w:szCs w:val="24"/>
        </w:rPr>
        <w:t>ro</w:t>
      </w:r>
      <w:proofErr w:type="spellEnd"/>
      <w:r w:rsidRPr="00862A0C">
        <w:rPr>
          <w:rFonts w:cstheme="minorHAnsi"/>
          <w:sz w:val="24"/>
          <w:szCs w:val="24"/>
        </w:rPr>
        <w:t>–vibrational state. Two axes give the total covalent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SYM</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ASYM</m:t>
            </m:r>
          </m:sup>
        </m:sSubSup>
      </m:oMath>
      <w:r w:rsidRPr="00862A0C">
        <w:rPr>
          <w:rFonts w:cstheme="minorHAnsi"/>
          <w:sz w:val="24"/>
          <w:szCs w:val="24"/>
        </w:rPr>
        <w:t>) and total van der Waals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vdW(A)</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vdW(B)</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vdW(S)</m:t>
            </m:r>
          </m:sup>
        </m:sSubSup>
      </m:oMath>
      <w:r w:rsidRPr="00862A0C">
        <w:rPr>
          <w:rFonts w:cstheme="minorHAnsi"/>
          <w:sz w:val="24"/>
          <w:szCs w:val="24"/>
        </w:rPr>
        <w:t>) probabilities. Color in </w:t>
      </w:r>
      <w:r w:rsidRPr="005B4696">
        <w:rPr>
          <w:rFonts w:eastAsiaTheme="majorEastAsia" w:cstheme="minorHAnsi"/>
          <w:sz w:val="24"/>
          <w:szCs w:val="24"/>
        </w:rPr>
        <w:t>Fig. 2</w:t>
      </w:r>
      <w:r w:rsidRPr="00862A0C">
        <w:rPr>
          <w:rFonts w:cstheme="minorHAnsi"/>
          <w:sz w:val="24"/>
          <w:szCs w:val="24"/>
        </w:rPr>
        <w:t> reflects the value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(on a log scale).</w:t>
      </w:r>
    </w:p>
    <w:p w14:paraId="5A47131E" w14:textId="77777777" w:rsidR="00CF24C0" w:rsidRPr="00862A0C" w:rsidRDefault="004E676F" w:rsidP="00CE50A6">
      <w:pPr>
        <w:pStyle w:val="NoSpacing"/>
        <w:rPr>
          <w:rStyle w:val="h--heading4"/>
          <w:rFonts w:cstheme="minorHAnsi"/>
          <w:b/>
          <w:bCs/>
          <w:color w:val="191919"/>
          <w:spacing w:val="-7"/>
          <w:sz w:val="24"/>
          <w:szCs w:val="24"/>
        </w:rPr>
      </w:pPr>
      <w:bookmarkStart w:id="10" w:name="fig2"/>
      <w:r w:rsidRPr="00862A0C">
        <w:rPr>
          <w:noProof/>
        </w:rPr>
        <w:drawing>
          <wp:inline distT="0" distB="0" distL="0" distR="0" wp14:anchorId="7AA77592" wp14:editId="6E3E78EA">
            <wp:extent cx="2743200" cy="5029200"/>
            <wp:effectExtent l="0" t="0" r="0" b="0"/>
            <wp:docPr id="83" name="Picture 83">
              <a:hlinkClick xmlns:a="http://schemas.openxmlformats.org/drawingml/2006/main" r:id="rId14"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a:hlinkClick r:id="rId14"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5029200"/>
                    </a:xfrm>
                    <a:prstGeom prst="rect">
                      <a:avLst/>
                    </a:prstGeom>
                    <a:noFill/>
                    <a:ln>
                      <a:noFill/>
                    </a:ln>
                  </pic:spPr>
                </pic:pic>
              </a:graphicData>
            </a:graphic>
          </wp:inline>
        </w:drawing>
      </w:r>
      <w:bookmarkEnd w:id="10"/>
    </w:p>
    <w:p w14:paraId="351C4ED2" w14:textId="327D152A" w:rsidR="004E676F" w:rsidRPr="00862A0C" w:rsidRDefault="004E676F" w:rsidP="00CE50A6">
      <w:pPr>
        <w:pStyle w:val="NoSpacing"/>
        <w:rPr>
          <w:sz w:val="24"/>
          <w:szCs w:val="24"/>
        </w:rPr>
      </w:pPr>
      <w:r w:rsidRPr="00862A0C">
        <w:rPr>
          <w:rStyle w:val="h--heading4"/>
          <w:rFonts w:cstheme="minorHAnsi"/>
          <w:b/>
          <w:bCs/>
          <w:color w:val="191919"/>
          <w:spacing w:val="-7"/>
          <w:sz w:val="24"/>
          <w:szCs w:val="24"/>
        </w:rPr>
        <w:t>Fig. 2</w:t>
      </w:r>
      <w:r w:rsidRPr="00862A0C">
        <w:rPr>
          <w:sz w:val="24"/>
          <w:szCs w:val="24"/>
        </w:rPr>
        <w:t xml:space="preserve"> Distribution of the covalent and van der Waals probabilities for scattering resonances in the singly substituted (upper frame) and doubly substituted (lower frame) molecules of ozone, based on the coupled </w:t>
      </w:r>
      <w:proofErr w:type="spellStart"/>
      <w:r w:rsidRPr="00862A0C">
        <w:rPr>
          <w:sz w:val="24"/>
          <w:szCs w:val="24"/>
        </w:rPr>
        <w:t>ro</w:t>
      </w:r>
      <w:proofErr w:type="spellEnd"/>
      <w:r w:rsidRPr="00862A0C">
        <w:rPr>
          <w:sz w:val="24"/>
          <w:szCs w:val="24"/>
        </w:rPr>
        <w:t>–vibrational calculations up to </w:t>
      </w:r>
      <m:oMath>
        <m:r>
          <w:rPr>
            <w:rStyle w:val="Emphasis"/>
            <w:rFonts w:ascii="Cambria Math" w:hAnsi="Cambria Math" w:cstheme="minorHAnsi"/>
            <w:sz w:val="24"/>
            <w:szCs w:val="24"/>
          </w:rPr>
          <m:t>J</m:t>
        </m:r>
        <m:r>
          <m:rPr>
            <m:sty m:val="p"/>
          </m:rPr>
          <w:rPr>
            <w:rFonts w:ascii="Cambria Math" w:hAnsi="Cambria Math"/>
            <w:sz w:val="24"/>
            <w:szCs w:val="24"/>
          </w:rPr>
          <m:t> = 4</m:t>
        </m:r>
      </m:oMath>
      <w:r w:rsidRPr="00862A0C">
        <w:rPr>
          <w:sz w:val="24"/>
          <w:szCs w:val="24"/>
        </w:rPr>
        <w:t>. Color corresponds to the resonance width, on a logarithmic scale (see text).</w:t>
      </w:r>
    </w:p>
    <w:p w14:paraId="2BCE11B6" w14:textId="77777777" w:rsidR="00CE50A6" w:rsidRDefault="00CE50A6" w:rsidP="00334B94">
      <w:pPr>
        <w:rPr>
          <w:rFonts w:cstheme="minorHAnsi"/>
          <w:sz w:val="24"/>
          <w:szCs w:val="24"/>
        </w:rPr>
      </w:pPr>
    </w:p>
    <w:p w14:paraId="1A08AC07" w14:textId="7F54000B" w:rsidR="004E676F" w:rsidRPr="00862A0C" w:rsidRDefault="004E676F" w:rsidP="00334B94">
      <w:pPr>
        <w:rPr>
          <w:rFonts w:cstheme="minorHAnsi"/>
          <w:sz w:val="24"/>
          <w:szCs w:val="24"/>
        </w:rPr>
      </w:pPr>
      <w:r w:rsidRPr="00862A0C">
        <w:rPr>
          <w:rFonts w:cstheme="minorHAnsi"/>
          <w:sz w:val="24"/>
          <w:szCs w:val="24"/>
        </w:rPr>
        <w:t>From </w:t>
      </w:r>
      <w:r w:rsidRPr="005B4696">
        <w:rPr>
          <w:rFonts w:eastAsiaTheme="majorEastAsia" w:cstheme="minorHAnsi"/>
          <w:sz w:val="24"/>
          <w:szCs w:val="24"/>
        </w:rPr>
        <w:t>Fig. 2</w:t>
      </w:r>
      <w:r w:rsidRPr="00862A0C">
        <w:rPr>
          <w:rFonts w:cstheme="minorHAnsi"/>
          <w:sz w:val="24"/>
          <w:szCs w:val="24"/>
        </w:rPr>
        <w:t> we can see that both singly and doubly substituted ozone molecules exhibit broad distributions of state properties. The lower right corner of each frame corresponds to the mainly covalent states, while the upper left corner corresponds to the mainly van der Waals (</w:t>
      </w:r>
      <w:proofErr w:type="spellStart"/>
      <w:r w:rsidRPr="00862A0C">
        <w:rPr>
          <w:rFonts w:cstheme="minorHAnsi"/>
          <w:sz w:val="24"/>
          <w:szCs w:val="24"/>
        </w:rPr>
        <w:t>vdW</w:t>
      </w:r>
      <w:proofErr w:type="spellEnd"/>
      <w:r w:rsidRPr="00862A0C">
        <w:rPr>
          <w:rFonts w:cstheme="minorHAnsi"/>
          <w:sz w:val="24"/>
          <w:szCs w:val="24"/>
        </w:rPr>
        <w:t>) states, and we see that both kinds of resonance states are possible in ozone.</w:t>
      </w:r>
    </w:p>
    <w:p w14:paraId="59BC44EF" w14:textId="20D39A0C" w:rsidR="004E676F" w:rsidRPr="00862A0C" w:rsidRDefault="004E676F" w:rsidP="00334B94">
      <w:pPr>
        <w:rPr>
          <w:rFonts w:cstheme="minorHAnsi"/>
          <w:sz w:val="24"/>
          <w:szCs w:val="24"/>
        </w:rPr>
      </w:pPr>
      <w:r w:rsidRPr="00862A0C">
        <w:rPr>
          <w:rFonts w:cstheme="minorHAnsi"/>
          <w:sz w:val="24"/>
          <w:szCs w:val="24"/>
        </w:rPr>
        <w:t>The five probabilities defined in </w:t>
      </w:r>
      <w:r w:rsidRPr="005B4696">
        <w:rPr>
          <w:rFonts w:eastAsiaTheme="majorEastAsia" w:cstheme="minorHAnsi"/>
          <w:sz w:val="24"/>
          <w:szCs w:val="24"/>
        </w:rPr>
        <w:t>Table 1</w:t>
      </w:r>
      <w:r w:rsidRPr="00862A0C">
        <w:rPr>
          <w:rFonts w:cstheme="minorHAnsi"/>
          <w:sz w:val="24"/>
          <w:szCs w:val="24"/>
        </w:rPr>
        <w:t> and used to plot </w:t>
      </w:r>
      <w:r w:rsidRPr="005B4696">
        <w:rPr>
          <w:rFonts w:eastAsiaTheme="majorEastAsia" w:cstheme="minorHAnsi"/>
          <w:sz w:val="24"/>
          <w:szCs w:val="24"/>
        </w:rPr>
        <w:t>Fig. 2</w:t>
      </w:r>
      <w:r w:rsidRPr="00862A0C">
        <w:rPr>
          <w:rFonts w:cstheme="minorHAnsi"/>
          <w:sz w:val="24"/>
          <w:szCs w:val="24"/>
        </w:rPr>
        <w:t> correspond to contiguous regions on the PES, so, whenever they do not add up to 1, the remaining probability corresponds to the asymptotic part of the PES (dissociation channels). Qualitatively, the more a point deviates from the diagonal in </w:t>
      </w:r>
      <w:r w:rsidRPr="005B4696">
        <w:rPr>
          <w:rFonts w:eastAsiaTheme="majorEastAsia" w:cstheme="minorHAnsi"/>
          <w:sz w:val="24"/>
          <w:szCs w:val="24"/>
        </w:rPr>
        <w:t>Fig. 2</w:t>
      </w:r>
      <w:r w:rsidRPr="00862A0C">
        <w:rPr>
          <w:rFonts w:cstheme="minorHAnsi"/>
          <w:sz w:val="24"/>
          <w:szCs w:val="24"/>
        </w:rPr>
        <w:t>, the more probability in the dissociation region it has. In particular, the points near the origin have all their probability in the dissociation region and correspond to the continuum of free particle states, while the points on the diagonal have no probability in the dissociation region and correspond to the bound states.</w:t>
      </w:r>
    </w:p>
    <w:p w14:paraId="26AD6E1A" w14:textId="622BCD7D" w:rsidR="004E676F" w:rsidRPr="00862A0C" w:rsidRDefault="004E676F" w:rsidP="00334B94">
      <w:pPr>
        <w:rPr>
          <w:rFonts w:cstheme="minorHAnsi"/>
          <w:sz w:val="24"/>
          <w:szCs w:val="24"/>
        </w:rPr>
      </w:pPr>
      <w:r w:rsidRPr="00862A0C">
        <w:rPr>
          <w:rFonts w:cstheme="minorHAnsi"/>
          <w:sz w:val="24"/>
          <w:szCs w:val="24"/>
        </w:rPr>
        <w:t>Another feature of </w:t>
      </w:r>
      <w:r w:rsidRPr="005B4696">
        <w:rPr>
          <w:rFonts w:eastAsiaTheme="majorEastAsia" w:cstheme="minorHAnsi"/>
          <w:sz w:val="24"/>
          <w:szCs w:val="24"/>
        </w:rPr>
        <w:t>Fig. 2</w:t>
      </w:r>
      <w:r w:rsidRPr="00862A0C">
        <w:rPr>
          <w:rFonts w:cstheme="minorHAnsi"/>
          <w:sz w:val="24"/>
          <w:szCs w:val="24"/>
        </w:rPr>
        <w:t xml:space="preserve"> is a high density of points along the vertical axis, which means that most states tend to have higher probability in </w:t>
      </w:r>
      <w:proofErr w:type="spellStart"/>
      <w:proofErr w:type="gramStart"/>
      <w:r w:rsidRPr="00862A0C">
        <w:rPr>
          <w:rFonts w:cstheme="minorHAnsi"/>
          <w:sz w:val="24"/>
          <w:szCs w:val="24"/>
        </w:rPr>
        <w:t>vdW</w:t>
      </w:r>
      <w:proofErr w:type="spellEnd"/>
      <w:proofErr w:type="gramEnd"/>
      <w:r w:rsidRPr="00862A0C">
        <w:rPr>
          <w:rFonts w:cstheme="minorHAnsi"/>
          <w:sz w:val="24"/>
          <w:szCs w:val="24"/>
        </w:rPr>
        <w:t xml:space="preserve"> or asymptotic regions and only relatively small number of states can feature high probability in the covalent regions. The fact that this density is relatively uniform tells us that the states with negligible covalent character are almost equally likely to be any combination of </w:t>
      </w:r>
      <w:proofErr w:type="spellStart"/>
      <w:r w:rsidRPr="00862A0C">
        <w:rPr>
          <w:rFonts w:cstheme="minorHAnsi"/>
          <w:sz w:val="24"/>
          <w:szCs w:val="24"/>
        </w:rPr>
        <w:t>vdW</w:t>
      </w:r>
      <w:proofErr w:type="spellEnd"/>
      <w:r w:rsidRPr="00862A0C">
        <w:rPr>
          <w:rFonts w:cstheme="minorHAnsi"/>
          <w:sz w:val="24"/>
          <w:szCs w:val="24"/>
        </w:rPr>
        <w:t xml:space="preserve"> and free molecule states.</w:t>
      </w:r>
    </w:p>
    <w:p w14:paraId="666596C9" w14:textId="3806488F" w:rsidR="004E676F" w:rsidRPr="00862A0C" w:rsidRDefault="004E676F" w:rsidP="00334B94">
      <w:pPr>
        <w:rPr>
          <w:rFonts w:cstheme="minorHAnsi"/>
          <w:sz w:val="24"/>
          <w:szCs w:val="24"/>
        </w:rPr>
      </w:pPr>
      <w:r w:rsidRPr="00862A0C">
        <w:rPr>
          <w:rFonts w:cstheme="minorHAnsi"/>
          <w:sz w:val="24"/>
          <w:szCs w:val="24"/>
        </w:rPr>
        <w:t>Finally, note the absence of any states along the horizontal axis in </w:t>
      </w:r>
      <w:r w:rsidRPr="005B4696">
        <w:rPr>
          <w:rFonts w:eastAsiaTheme="majorEastAsia" w:cstheme="minorHAnsi"/>
          <w:sz w:val="24"/>
          <w:szCs w:val="24"/>
        </w:rPr>
        <w:t>Fig. 2</w:t>
      </w:r>
      <w:r w:rsidRPr="00862A0C">
        <w:rPr>
          <w:rFonts w:cstheme="minorHAnsi"/>
          <w:sz w:val="24"/>
          <w:szCs w:val="24"/>
        </w:rPr>
        <w:t xml:space="preserve">. Any hypothetical state there would need to have significant probabilities in the covalent and dissociation regions, while having zero probability in the </w:t>
      </w:r>
      <w:proofErr w:type="spellStart"/>
      <w:r w:rsidRPr="00862A0C">
        <w:rPr>
          <w:rFonts w:cstheme="minorHAnsi"/>
          <w:sz w:val="24"/>
          <w:szCs w:val="24"/>
        </w:rPr>
        <w:t>vdW</w:t>
      </w:r>
      <w:proofErr w:type="spellEnd"/>
      <w:r w:rsidRPr="00862A0C">
        <w:rPr>
          <w:rFonts w:cstheme="minorHAnsi"/>
          <w:sz w:val="24"/>
          <w:szCs w:val="24"/>
        </w:rPr>
        <w:t xml:space="preserve"> region. The covalent and dissociation regions are separated by </w:t>
      </w:r>
      <w:proofErr w:type="spellStart"/>
      <w:r w:rsidRPr="00862A0C">
        <w:rPr>
          <w:rFonts w:cstheme="minorHAnsi"/>
          <w:sz w:val="24"/>
          <w:szCs w:val="24"/>
        </w:rPr>
        <w:t>vdW</w:t>
      </w:r>
      <w:proofErr w:type="spellEnd"/>
      <w:r w:rsidRPr="00862A0C">
        <w:rPr>
          <w:rFonts w:cstheme="minorHAnsi"/>
          <w:sz w:val="24"/>
          <w:szCs w:val="24"/>
        </w:rPr>
        <w:t xml:space="preserve"> region, so it comes as no surprise that all the actual states that have non-zero probability in covalent and dissociation regions simultaneously, also have non-zero probability in </w:t>
      </w:r>
      <w:proofErr w:type="spellStart"/>
      <w:r w:rsidRPr="00862A0C">
        <w:rPr>
          <w:rFonts w:cstheme="minorHAnsi"/>
          <w:sz w:val="24"/>
          <w:szCs w:val="24"/>
        </w:rPr>
        <w:t>vdW</w:t>
      </w:r>
      <w:proofErr w:type="spellEnd"/>
      <w:r w:rsidRPr="00862A0C">
        <w:rPr>
          <w:rFonts w:cstheme="minorHAnsi"/>
          <w:sz w:val="24"/>
          <w:szCs w:val="24"/>
        </w:rPr>
        <w:t xml:space="preserve"> region.</w:t>
      </w:r>
    </w:p>
    <w:p w14:paraId="625697D3" w14:textId="77777777" w:rsidR="004E676F" w:rsidRPr="00862A0C" w:rsidRDefault="004E676F" w:rsidP="00334B94">
      <w:pPr>
        <w:rPr>
          <w:rFonts w:cstheme="minorHAnsi"/>
          <w:sz w:val="24"/>
          <w:szCs w:val="24"/>
        </w:rPr>
      </w:pPr>
      <w:r w:rsidRPr="00862A0C">
        <w:rPr>
          <w:rFonts w:cstheme="minorHAnsi"/>
          <w:sz w:val="24"/>
          <w:szCs w:val="24"/>
        </w:rPr>
        <w:t xml:space="preserve">Tracking the points from right to left along the edge of this empty area in the right half of the plot, one can see that any probability “missing” from the covalent region gets redistributed between </w:t>
      </w:r>
      <w:proofErr w:type="spellStart"/>
      <w:r w:rsidRPr="00862A0C">
        <w:rPr>
          <w:rFonts w:cstheme="minorHAnsi"/>
          <w:sz w:val="24"/>
          <w:szCs w:val="24"/>
        </w:rPr>
        <w:t>vdW</w:t>
      </w:r>
      <w:proofErr w:type="spellEnd"/>
      <w:r w:rsidRPr="00862A0C">
        <w:rPr>
          <w:rFonts w:cstheme="minorHAnsi"/>
          <w:sz w:val="24"/>
          <w:szCs w:val="24"/>
        </w:rPr>
        <w:t xml:space="preserve"> and dissociation regions rather uniformly, </w:t>
      </w:r>
      <w:proofErr w:type="gramStart"/>
      <w:r w:rsidRPr="00862A0C">
        <w:rPr>
          <w:rFonts w:cstheme="minorHAnsi"/>
          <w:sz w:val="24"/>
          <w:szCs w:val="24"/>
        </w:rPr>
        <w:t>taking into account</w:t>
      </w:r>
      <w:proofErr w:type="gramEnd"/>
      <w:r w:rsidRPr="00862A0C">
        <w:rPr>
          <w:rFonts w:cstheme="minorHAnsi"/>
          <w:sz w:val="24"/>
          <w:szCs w:val="24"/>
        </w:rPr>
        <w:t xml:space="preserve"> that the dissociation region is about 60% larger than </w:t>
      </w:r>
      <w:proofErr w:type="spellStart"/>
      <w:r w:rsidRPr="00862A0C">
        <w:rPr>
          <w:rFonts w:cstheme="minorHAnsi"/>
          <w:sz w:val="24"/>
          <w:szCs w:val="24"/>
        </w:rPr>
        <w:t>vdW</w:t>
      </w:r>
      <w:proofErr w:type="spellEnd"/>
      <w:r w:rsidRPr="00862A0C">
        <w:rPr>
          <w:rFonts w:cstheme="minorHAnsi"/>
          <w:sz w:val="24"/>
          <w:szCs w:val="24"/>
        </w:rPr>
        <w:t xml:space="preserve">. The same does not hold true in the left half of the plot, where the points along the edge start having more probability in the dissociation region compared to the </w:t>
      </w:r>
      <w:proofErr w:type="spellStart"/>
      <w:r w:rsidRPr="00862A0C">
        <w:rPr>
          <w:rFonts w:cstheme="minorHAnsi"/>
          <w:sz w:val="24"/>
          <w:szCs w:val="24"/>
        </w:rPr>
        <w:t>vdW</w:t>
      </w:r>
      <w:proofErr w:type="spellEnd"/>
      <w:r w:rsidRPr="00862A0C">
        <w:rPr>
          <w:rFonts w:cstheme="minorHAnsi"/>
          <w:sz w:val="24"/>
          <w:szCs w:val="24"/>
        </w:rPr>
        <w:t xml:space="preserve"> region.</w:t>
      </w:r>
    </w:p>
    <w:p w14:paraId="2F0B6EB1" w14:textId="050647C2" w:rsidR="004E676F" w:rsidRPr="00862A0C" w:rsidRDefault="004E676F" w:rsidP="00334B94">
      <w:pPr>
        <w:rPr>
          <w:rFonts w:cstheme="minorHAnsi"/>
          <w:sz w:val="24"/>
          <w:szCs w:val="24"/>
        </w:rPr>
      </w:pPr>
      <w:r w:rsidRPr="00862A0C">
        <w:rPr>
          <w:rFonts w:cstheme="minorHAnsi"/>
          <w:sz w:val="24"/>
          <w:szCs w:val="24"/>
        </w:rPr>
        <w:t xml:space="preserve">The typical values of resonance widths vary through four orders of magnitude range, </w:t>
      </w:r>
      <m:oMath>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vertAlign w:val="superscript"/>
              </w:rPr>
              <m:t>-2</m:t>
            </m:r>
          </m:sup>
        </m:sSup>
        <m:r>
          <w:rPr>
            <w:rFonts w:ascii="Cambria Math" w:hAnsi="Cambria Math" w:cstheme="minorHAnsi"/>
            <w:sz w:val="24"/>
            <w:szCs w:val="24"/>
          </w:rPr>
          <m:t> ≤ </m:t>
        </m:r>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vertAlign w:val="superscript"/>
              </w:rPr>
              <m:t>2</m:t>
            </m:r>
          </m:sup>
        </m:sSup>
        <m:r>
          <w:rPr>
            <w:rFonts w:ascii="Cambria Math" w:hAnsi="Cambria Math" w:cstheme="minorHAnsi"/>
            <w:sz w:val="24"/>
            <w:szCs w:val="24"/>
          </w:rPr>
          <m:t> </m:t>
        </m:r>
        <m:sSup>
          <m:sSupPr>
            <m:ctrlPr>
              <w:rPr>
                <w:rFonts w:ascii="Cambria Math" w:hAnsi="Cambria Math" w:cstheme="minorHAnsi"/>
                <w:iCs/>
                <w:sz w:val="24"/>
                <w:szCs w:val="24"/>
              </w:rPr>
            </m:ctrlPr>
          </m:sSupPr>
          <m:e>
            <m:r>
              <m:rPr>
                <m:sty m:val="p"/>
              </m:rPr>
              <w:rPr>
                <w:rFonts w:ascii="Cambria Math" w:hAnsi="Cambria Math" w:cstheme="minorHAnsi"/>
                <w:sz w:val="24"/>
                <w:szCs w:val="24"/>
              </w:rPr>
              <m:t>cm</m:t>
            </m:r>
          </m:e>
          <m:sup>
            <m:r>
              <w:rPr>
                <w:rFonts w:ascii="Cambria Math" w:hAnsi="Cambria Math" w:cstheme="minorHAnsi"/>
                <w:sz w:val="24"/>
                <w:szCs w:val="24"/>
                <w:vertAlign w:val="superscript"/>
              </w:rPr>
              <m:t>-1</m:t>
            </m:r>
          </m:sup>
        </m:sSup>
      </m:oMath>
      <w:r w:rsidRPr="00862A0C">
        <w:rPr>
          <w:rFonts w:cstheme="minorHAnsi"/>
          <w:sz w:val="24"/>
          <w:szCs w:val="24"/>
        </w:rPr>
        <w:t>. Narrower (longer lived) states are shown by blue points in </w:t>
      </w:r>
      <w:r w:rsidRPr="005B4696">
        <w:rPr>
          <w:rFonts w:eastAsiaTheme="majorEastAsia" w:cstheme="minorHAnsi"/>
          <w:sz w:val="24"/>
          <w:szCs w:val="24"/>
        </w:rPr>
        <w:t>Fig. 2</w:t>
      </w:r>
      <w:r w:rsidRPr="00862A0C">
        <w:rPr>
          <w:rFonts w:cstheme="minorHAnsi"/>
          <w:sz w:val="24"/>
          <w:szCs w:val="24"/>
        </w:rPr>
        <w:t xml:space="preserve">, and are found mainly in the covalent corner, in the </w:t>
      </w:r>
      <w:proofErr w:type="spellStart"/>
      <w:r w:rsidRPr="00862A0C">
        <w:rPr>
          <w:rFonts w:cstheme="minorHAnsi"/>
          <w:sz w:val="24"/>
          <w:szCs w:val="24"/>
        </w:rPr>
        <w:t>vdW</w:t>
      </w:r>
      <w:proofErr w:type="spellEnd"/>
      <w:r w:rsidRPr="00862A0C">
        <w:rPr>
          <w:rFonts w:cstheme="minorHAnsi"/>
          <w:sz w:val="24"/>
          <w:szCs w:val="24"/>
        </w:rPr>
        <w:t xml:space="preserve"> corner, and along the diagonal line that connects them. They correspond to the relatively stable states, not coupled to the asymptotic region of free particle states, which explains their stability. Broader (short lived) states are shown by red points in </w:t>
      </w:r>
      <w:r w:rsidRPr="005B4696">
        <w:rPr>
          <w:rFonts w:eastAsiaTheme="majorEastAsia" w:cstheme="minorHAnsi"/>
          <w:sz w:val="24"/>
          <w:szCs w:val="24"/>
        </w:rPr>
        <w:t>Fig. 2</w:t>
      </w:r>
      <w:r w:rsidRPr="00862A0C">
        <w:rPr>
          <w:rFonts w:cstheme="minorHAnsi"/>
          <w:sz w:val="24"/>
          <w:szCs w:val="24"/>
        </w:rPr>
        <w:t xml:space="preserve">, and are found mainly near the origin, which corresponds to the mostly free-particle states, which also makes sense. Note that the states with substantial </w:t>
      </w:r>
      <w:proofErr w:type="spellStart"/>
      <w:r w:rsidRPr="00862A0C">
        <w:rPr>
          <w:rFonts w:cstheme="minorHAnsi"/>
          <w:sz w:val="24"/>
          <w:szCs w:val="24"/>
        </w:rPr>
        <w:t>vdW</w:t>
      </w:r>
      <w:proofErr w:type="spellEnd"/>
      <w:r w:rsidRPr="00862A0C">
        <w:rPr>
          <w:rFonts w:cstheme="minorHAnsi"/>
          <w:sz w:val="24"/>
          <w:szCs w:val="24"/>
        </w:rPr>
        <w:t xml:space="preserve"> probability (around 0.5) appear to be longer-lived (they have smaller gammas) than the states with the same probabilities in the covalent region.</w:t>
      </w:r>
    </w:p>
    <w:p w14:paraId="64A24B80" w14:textId="77777777" w:rsidR="004E676F" w:rsidRPr="00862A0C" w:rsidRDefault="004E676F" w:rsidP="00CF24C0">
      <w:pPr>
        <w:pStyle w:val="Heading2"/>
        <w:rPr>
          <w:rFonts w:asciiTheme="minorHAnsi" w:hAnsiTheme="minorHAnsi" w:cstheme="minorHAnsi"/>
        </w:rPr>
      </w:pPr>
      <w:r w:rsidRPr="00862A0C">
        <w:rPr>
          <w:rStyle w:val="section-number"/>
          <w:rFonts w:asciiTheme="minorHAnsi" w:hAnsiTheme="minorHAnsi" w:cstheme="minorHAnsi"/>
        </w:rPr>
        <w:t>B.</w:t>
      </w:r>
      <w:r w:rsidRPr="00862A0C">
        <w:rPr>
          <w:rFonts w:asciiTheme="minorHAnsi" w:hAnsiTheme="minorHAnsi" w:cstheme="minorHAnsi"/>
        </w:rPr>
        <w:t> </w:t>
      </w:r>
      <w:r w:rsidRPr="00862A0C">
        <w:rPr>
          <w:rStyle w:val="section-title"/>
          <w:rFonts w:asciiTheme="minorHAnsi" w:hAnsiTheme="minorHAnsi" w:cstheme="minorHAnsi"/>
        </w:rPr>
        <w:t>Average properties of scattering resonances</w:t>
      </w:r>
    </w:p>
    <w:p w14:paraId="66CAE131" w14:textId="250E2D95" w:rsidR="0033248B" w:rsidRPr="0033248B" w:rsidRDefault="004E676F" w:rsidP="00334B94">
      <w:pPr>
        <w:rPr>
          <w:rStyle w:val="img-tbleqn--number"/>
          <w:rFonts w:cstheme="minorHAnsi"/>
          <w:sz w:val="24"/>
          <w:szCs w:val="24"/>
        </w:rPr>
      </w:pPr>
      <w:r w:rsidRPr="00862A0C">
        <w:rPr>
          <w:rFonts w:cstheme="minorHAnsi"/>
          <w:sz w:val="24"/>
          <w:szCs w:val="24"/>
        </w:rPr>
        <w:t xml:space="preserve">Since different resonances exhibit rather different properties, it is useful to average those over the distribution, </w:t>
      </w:r>
      <w:proofErr w:type="gramStart"/>
      <w:r w:rsidRPr="00862A0C">
        <w:rPr>
          <w:rFonts w:cstheme="minorHAnsi"/>
          <w:sz w:val="24"/>
          <w:szCs w:val="24"/>
        </w:rPr>
        <w:t>in order to</w:t>
      </w:r>
      <w:proofErr w:type="gramEnd"/>
      <w:r w:rsidRPr="00862A0C">
        <w:rPr>
          <w:rFonts w:cstheme="minorHAnsi"/>
          <w:sz w:val="24"/>
          <w:szCs w:val="24"/>
        </w:rPr>
        <w:t xml:space="preserve"> obtain a small set of representative values (which can be used for comparison of different </w:t>
      </w:r>
      <w:proofErr w:type="spellStart"/>
      <w:r w:rsidRPr="00862A0C">
        <w:rPr>
          <w:rFonts w:cstheme="minorHAnsi"/>
          <w:sz w:val="24"/>
          <w:szCs w:val="24"/>
        </w:rPr>
        <w:t>isotopomers</w:t>
      </w:r>
      <w:proofErr w:type="spellEnd"/>
      <w:r w:rsidRPr="00862A0C">
        <w:rPr>
          <w:rFonts w:cstheme="minorHAnsi"/>
          <w:sz w:val="24"/>
          <w:szCs w:val="24"/>
        </w:rPr>
        <w:t xml:space="preserve"> of ozone, for example). </w:t>
      </w:r>
      <w:proofErr w:type="gramStart"/>
      <w:r w:rsidRPr="00862A0C">
        <w:rPr>
          <w:rFonts w:cstheme="minorHAnsi"/>
          <w:sz w:val="24"/>
          <w:szCs w:val="24"/>
        </w:rPr>
        <w:t>In order to</w:t>
      </w:r>
      <w:proofErr w:type="gramEnd"/>
      <w:r w:rsidRPr="00862A0C">
        <w:rPr>
          <w:rFonts w:cstheme="minorHAnsi"/>
          <w:sz w:val="24"/>
          <w:szCs w:val="24"/>
        </w:rPr>
        <w:t xml:space="preserve"> be meaningful, this should be a weighted average that takes into account the importance of a given scattering resonance in the ozone recombination reaction. Building upon the previous work,</w:t>
      </w:r>
      <w:r w:rsidRPr="005B4696">
        <w:rPr>
          <w:rFonts w:eastAsiaTheme="majorEastAsia" w:cstheme="minorHAnsi"/>
          <w:sz w:val="24"/>
          <w:szCs w:val="24"/>
          <w:vertAlign w:val="superscript"/>
        </w:rPr>
        <w:t>23</w:t>
      </w:r>
      <w:r w:rsidRPr="00862A0C">
        <w:rPr>
          <w:rFonts w:cstheme="minorHAnsi"/>
          <w:sz w:val="24"/>
          <w:szCs w:val="24"/>
        </w:rPr>
        <w:t xml:space="preserve"> we define the weight of each state </w:t>
      </w:r>
      <w:proofErr w:type="spellStart"/>
      <w:r w:rsidRPr="00862A0C">
        <w:rPr>
          <w:rFonts w:cstheme="minorHAnsi"/>
          <w:sz w:val="24"/>
          <w:szCs w:val="24"/>
        </w:rPr>
        <w:t>i</w:t>
      </w:r>
      <w:proofErr w:type="spellEnd"/>
      <w:r w:rsidRPr="00862A0C">
        <w:rPr>
          <w:rFonts w:cstheme="minorHAnsi"/>
          <w:sz w:val="24"/>
          <w:szCs w:val="24"/>
        </w:rPr>
        <w:t xml:space="preserve"> in the average as its contribution to the corresponding partition function:</w:t>
      </w:r>
    </w:p>
    <w:p w14:paraId="4FE63BB2" w14:textId="243F4409" w:rsidR="0033248B" w:rsidRDefault="001A2346" w:rsidP="00334B94">
      <w:pPr>
        <w:rPr>
          <w:rStyle w:val="img-tbleqn--number"/>
          <w:rFonts w:cstheme="minorHAnsi"/>
          <w:spacing w:val="12"/>
          <w:sz w:val="24"/>
          <w:szCs w:val="24"/>
        </w:rPr>
      </w:pPr>
      <m:oMathPara>
        <m:oMath>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Q</m:t>
              </m:r>
            </m:e>
            <m:sub>
              <m:r>
                <w:rPr>
                  <w:rStyle w:val="img-tbleqn--number"/>
                  <w:rFonts w:ascii="Cambria Math" w:hAnsi="Cambria Math" w:cstheme="minorHAnsi"/>
                  <w:spacing w:val="12"/>
                  <w:sz w:val="24"/>
                  <w:szCs w:val="24"/>
                </w:rPr>
                <m:t>i</m:t>
              </m:r>
            </m:sub>
          </m:sSub>
          <m:r>
            <w:rPr>
              <w:rStyle w:val="img-tbleqn--number"/>
              <w:rFonts w:ascii="Cambria Math" w:hAnsi="Cambria Math" w:cstheme="minorHAnsi"/>
              <w:spacing w:val="12"/>
              <w:sz w:val="24"/>
              <w:szCs w:val="24"/>
            </w:rPr>
            <m:t>=</m:t>
          </m:r>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p</m:t>
              </m:r>
            </m:e>
            <m:sub>
              <m:r>
                <w:rPr>
                  <w:rStyle w:val="img-tbleqn--number"/>
                  <w:rFonts w:ascii="Cambria Math" w:hAnsi="Cambria Math" w:cstheme="minorHAnsi"/>
                  <w:spacing w:val="12"/>
                  <w:sz w:val="24"/>
                  <w:szCs w:val="24"/>
                </w:rPr>
                <m:t>i</m:t>
              </m:r>
            </m:sub>
          </m:sSub>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w</m:t>
              </m:r>
            </m:e>
            <m:sub>
              <m:r>
                <w:rPr>
                  <w:rStyle w:val="img-tbleqn--number"/>
                  <w:rFonts w:ascii="Cambria Math" w:hAnsi="Cambria Math" w:cstheme="minorHAnsi"/>
                  <w:spacing w:val="12"/>
                  <w:sz w:val="24"/>
                  <w:szCs w:val="24"/>
                </w:rPr>
                <m:t>i</m:t>
              </m:r>
            </m:sub>
          </m:sSub>
          <m:func>
            <m:funcPr>
              <m:ctrlPr>
                <w:rPr>
                  <w:rStyle w:val="img-tbleqn--number"/>
                  <w:rFonts w:ascii="Cambria Math" w:hAnsi="Cambria Math" w:cstheme="minorHAnsi"/>
                  <w:i/>
                  <w:spacing w:val="12"/>
                  <w:sz w:val="24"/>
                  <w:szCs w:val="24"/>
                </w:rPr>
              </m:ctrlPr>
            </m:funcPr>
            <m:fName>
              <m:r>
                <m:rPr>
                  <m:sty m:val="p"/>
                </m:rPr>
                <w:rPr>
                  <w:rStyle w:val="img-tbleqn--number"/>
                  <w:rFonts w:ascii="Cambria Math" w:hAnsi="Cambria Math" w:cstheme="minorHAnsi"/>
                  <w:spacing w:val="12"/>
                  <w:sz w:val="24"/>
                  <w:szCs w:val="24"/>
                </w:rPr>
                <m:t>exp</m:t>
              </m:r>
            </m:fName>
            <m:e>
              <m:d>
                <m:dPr>
                  <m:ctrlPr>
                    <w:rPr>
                      <w:rStyle w:val="img-tbleqn--number"/>
                      <w:rFonts w:ascii="Cambria Math" w:hAnsi="Cambria Math" w:cstheme="minorHAnsi"/>
                      <w:i/>
                      <w:spacing w:val="12"/>
                      <w:sz w:val="24"/>
                      <w:szCs w:val="24"/>
                    </w:rPr>
                  </m:ctrlPr>
                </m:dPr>
                <m:e>
                  <m:r>
                    <w:rPr>
                      <w:rStyle w:val="img-tbleqn--number"/>
                      <w:rFonts w:ascii="Cambria Math" w:hAnsi="Cambria Math" w:cstheme="minorHAnsi"/>
                      <w:spacing w:val="12"/>
                      <w:sz w:val="24"/>
                      <w:szCs w:val="24"/>
                    </w:rPr>
                    <m:t>-</m:t>
                  </m:r>
                  <m:f>
                    <m:fPr>
                      <m:ctrlPr>
                        <w:rPr>
                          <w:rStyle w:val="img-tbleqn--number"/>
                          <w:rFonts w:ascii="Cambria Math" w:hAnsi="Cambria Math" w:cstheme="minorHAnsi"/>
                          <w:i/>
                          <w:spacing w:val="12"/>
                          <w:sz w:val="24"/>
                          <w:szCs w:val="24"/>
                        </w:rPr>
                      </m:ctrlPr>
                    </m:fPr>
                    <m:num>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E</m:t>
                          </m:r>
                        </m:e>
                        <m:sub>
                          <m:r>
                            <w:rPr>
                              <w:rStyle w:val="img-tbleqn--number"/>
                              <w:rFonts w:ascii="Cambria Math" w:hAnsi="Cambria Math" w:cstheme="minorHAnsi"/>
                              <w:spacing w:val="12"/>
                              <w:sz w:val="24"/>
                              <w:szCs w:val="24"/>
                            </w:rPr>
                            <m:t>i</m:t>
                          </m:r>
                        </m:sub>
                      </m:sSub>
                    </m:num>
                    <m:den>
                      <m:r>
                        <w:rPr>
                          <w:rStyle w:val="img-tbleqn--number"/>
                          <w:rFonts w:ascii="Cambria Math" w:hAnsi="Cambria Math" w:cstheme="minorHAnsi"/>
                          <w:spacing w:val="12"/>
                          <w:sz w:val="24"/>
                          <w:szCs w:val="24"/>
                        </w:rPr>
                        <m:t>kT</m:t>
                      </m:r>
                    </m:den>
                  </m:f>
                </m:e>
              </m:d>
            </m:e>
          </m:func>
        </m:oMath>
      </m:oMathPara>
    </w:p>
    <w:p w14:paraId="4137471D" w14:textId="102E00ED" w:rsidR="004E676F" w:rsidRPr="00862A0C" w:rsidRDefault="004E676F" w:rsidP="00334B94">
      <w:pPr>
        <w:rPr>
          <w:rFonts w:cstheme="minorHAnsi"/>
          <w:sz w:val="24"/>
          <w:szCs w:val="24"/>
        </w:rPr>
      </w:pPr>
      <w:r w:rsidRPr="00862A0C">
        <w:rPr>
          <w:rStyle w:val="img-tbleqn--number"/>
          <w:rFonts w:cstheme="minorHAnsi"/>
          <w:spacing w:val="12"/>
          <w:sz w:val="24"/>
          <w:szCs w:val="24"/>
        </w:rPr>
        <w:t>(12)</w:t>
      </w:r>
    </w:p>
    <w:p w14:paraId="00B006AB" w14:textId="37373BE6" w:rsidR="004E676F" w:rsidRPr="00862A0C" w:rsidRDefault="004E676F" w:rsidP="00334B94">
      <w:pPr>
        <w:rPr>
          <w:rFonts w:cstheme="minorHAnsi"/>
          <w:sz w:val="24"/>
          <w:szCs w:val="24"/>
        </w:rPr>
      </w:pPr>
      <w:r w:rsidRPr="00862A0C">
        <w:rPr>
          <w:rFonts w:cstheme="minorHAnsi"/>
          <w:sz w:val="24"/>
          <w:szCs w:val="24"/>
        </w:rPr>
        <w:t xml:space="preserve">In what follows, the average values will be computed separately for the covalent and the </w:t>
      </w:r>
      <w:proofErr w:type="spellStart"/>
      <w:r w:rsidRPr="00862A0C">
        <w:rPr>
          <w:rFonts w:cstheme="minorHAnsi"/>
          <w:sz w:val="24"/>
          <w:szCs w:val="24"/>
        </w:rPr>
        <w:t>vdW</w:t>
      </w:r>
      <w:proofErr w:type="spellEnd"/>
      <w:r w:rsidRPr="00862A0C">
        <w:rPr>
          <w:rFonts w:cstheme="minorHAnsi"/>
          <w:sz w:val="24"/>
          <w:szCs w:val="24"/>
        </w:rPr>
        <w:t xml:space="preserve"> states, for symmetric and asymmetric ozone </w:t>
      </w:r>
      <w:proofErr w:type="spellStart"/>
      <w:r w:rsidRPr="00862A0C">
        <w:rPr>
          <w:rFonts w:cstheme="minorHAnsi"/>
          <w:sz w:val="24"/>
          <w:szCs w:val="24"/>
        </w:rPr>
        <w:t>isotopomers</w:t>
      </w:r>
      <w:proofErr w:type="spellEnd"/>
      <w:r w:rsidRPr="00862A0C">
        <w:rPr>
          <w:rFonts w:cstheme="minorHAnsi"/>
          <w:sz w:val="24"/>
          <w:szCs w:val="24"/>
        </w:rPr>
        <w:t xml:space="preserve">, and for the singly and doubly substituted ozone </w:t>
      </w:r>
      <w:proofErr w:type="spellStart"/>
      <w:r w:rsidRPr="00862A0C">
        <w:rPr>
          <w:rFonts w:cstheme="minorHAnsi"/>
          <w:sz w:val="24"/>
          <w:szCs w:val="24"/>
        </w:rPr>
        <w:t>isotopologues</w:t>
      </w:r>
      <w:proofErr w:type="spellEnd"/>
      <w:r w:rsidRPr="00862A0C">
        <w:rPr>
          <w:rFonts w:cstheme="minorHAnsi"/>
          <w:sz w:val="24"/>
          <w:szCs w:val="24"/>
        </w:rPr>
        <w:t>. Therefore, the first factor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is introduced to take that into account and corresponds to the state's probability </w:t>
      </w:r>
      <m:oMath>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p</m:t>
            </m:r>
          </m:e>
          <m:sub>
            <m:r>
              <w:rPr>
                <w:rStyle w:val="img-tbleqn--number"/>
                <w:rFonts w:ascii="Cambria Math" w:hAnsi="Cambria Math" w:cstheme="minorHAnsi"/>
                <w:spacing w:val="12"/>
                <w:sz w:val="24"/>
                <w:szCs w:val="24"/>
              </w:rPr>
              <m:t>i</m:t>
            </m:r>
          </m:sub>
        </m:sSub>
      </m:oMath>
      <w:r w:rsidRPr="00862A0C">
        <w:rPr>
          <w:rFonts w:cstheme="minorHAnsi"/>
          <w:sz w:val="24"/>
          <w:szCs w:val="24"/>
        </w:rPr>
        <w:t> associated with a given region on the PES, as defined in </w:t>
      </w:r>
      <w:r w:rsidRPr="005B4696">
        <w:rPr>
          <w:rFonts w:eastAsiaTheme="majorEastAsia" w:cstheme="minorHAnsi"/>
          <w:sz w:val="24"/>
          <w:szCs w:val="24"/>
        </w:rPr>
        <w:t>Table 1</w:t>
      </w:r>
      <w:r w:rsidRPr="00862A0C">
        <w:rPr>
          <w:rFonts w:cstheme="minorHAnsi"/>
          <w:sz w:val="24"/>
          <w:szCs w:val="24"/>
        </w:rPr>
        <w:t>.</w:t>
      </w:r>
    </w:p>
    <w:p w14:paraId="6350E192" w14:textId="6C10792C" w:rsidR="0033248B" w:rsidRPr="009C3ED1" w:rsidRDefault="004E676F" w:rsidP="00334B94">
      <w:pPr>
        <w:rPr>
          <w:rStyle w:val="img-tbleqn--number"/>
          <w:rFonts w:cstheme="minorHAnsi"/>
          <w:noProof/>
          <w:color w:val="007AAF"/>
          <w:spacing w:val="12"/>
          <w:sz w:val="24"/>
          <w:szCs w:val="24"/>
        </w:rPr>
      </w:pPr>
      <w:r w:rsidRPr="00862A0C">
        <w:rPr>
          <w:rFonts w:cstheme="minorHAnsi"/>
          <w:sz w:val="24"/>
          <w:szCs w:val="24"/>
        </w:rPr>
        <w:t>The second factor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is a weight </w:t>
      </w:r>
      <m:oMath>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w</m:t>
            </m:r>
          </m:e>
          <m:sub>
            <m:r>
              <w:rPr>
                <w:rStyle w:val="img-tbleqn--number"/>
                <w:rFonts w:ascii="Cambria Math" w:hAnsi="Cambria Math" w:cstheme="minorHAnsi"/>
                <w:spacing w:val="12"/>
                <w:sz w:val="24"/>
                <w:szCs w:val="24"/>
              </w:rPr>
              <m:t>i</m:t>
            </m:r>
          </m:sub>
        </m:sSub>
      </m:oMath>
      <w:r w:rsidRPr="00862A0C">
        <w:rPr>
          <w:rFonts w:cstheme="minorHAnsi"/>
          <w:sz w:val="24"/>
          <w:szCs w:val="24"/>
        </w:rPr>
        <w:t>:</w:t>
      </w:r>
    </w:p>
    <w:p w14:paraId="2EFCF94A" w14:textId="1B802440" w:rsidR="0033248B" w:rsidRDefault="001A2346" w:rsidP="00334B94">
      <w:pPr>
        <w:rPr>
          <w:rStyle w:val="img-tbleqn--number"/>
          <w:rFonts w:cstheme="minorHAnsi"/>
          <w:spacing w:val="12"/>
          <w:sz w:val="24"/>
          <w:szCs w:val="24"/>
        </w:rPr>
      </w:pPr>
      <m:oMathPara>
        <m:oMath>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w</m:t>
              </m:r>
            </m:e>
            <m:sub>
              <m:r>
                <w:rPr>
                  <w:rStyle w:val="img-tbleqn--number"/>
                  <w:rFonts w:ascii="Cambria Math" w:hAnsi="Cambria Math" w:cstheme="minorHAnsi"/>
                  <w:spacing w:val="12"/>
                  <w:sz w:val="24"/>
                  <w:szCs w:val="24"/>
                </w:rPr>
                <m:t>i</m:t>
              </m:r>
            </m:sub>
          </m:sSub>
          <m:r>
            <w:rPr>
              <w:rStyle w:val="img-tbleqn--number"/>
              <w:rFonts w:ascii="Cambria Math" w:hAnsi="Cambria Math" w:cstheme="minorHAnsi"/>
              <w:spacing w:val="12"/>
              <w:sz w:val="24"/>
              <w:szCs w:val="24"/>
            </w:rPr>
            <m:t>=</m:t>
          </m:r>
          <m:f>
            <m:fPr>
              <m:ctrlPr>
                <w:rPr>
                  <w:rStyle w:val="img-tbleqn--number"/>
                  <w:rFonts w:ascii="Cambria Math" w:hAnsi="Cambria Math" w:cstheme="minorHAnsi"/>
                  <w:i/>
                  <w:spacing w:val="12"/>
                  <w:sz w:val="24"/>
                  <w:szCs w:val="24"/>
                </w:rPr>
              </m:ctrlPr>
            </m:fPr>
            <m:num>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Γ</m:t>
                  </m:r>
                </m:e>
                <m:sub>
                  <m:r>
                    <w:rPr>
                      <w:rStyle w:val="img-tbleqn--number"/>
                      <w:rFonts w:ascii="Cambria Math" w:hAnsi="Cambria Math" w:cstheme="minorHAnsi"/>
                      <w:spacing w:val="12"/>
                      <w:sz w:val="24"/>
                      <w:szCs w:val="24"/>
                    </w:rPr>
                    <m:t>i</m:t>
                  </m:r>
                </m:sub>
              </m:sSub>
              <m:r>
                <w:rPr>
                  <w:rStyle w:val="img-tbleqn--number"/>
                  <w:rFonts w:ascii="Cambria Math" w:hAnsi="Cambria Math" w:cstheme="minorHAnsi"/>
                  <w:spacing w:val="12"/>
                  <w:sz w:val="24"/>
                  <w:szCs w:val="24"/>
                </w:rPr>
                <m:t>/ℏ</m:t>
              </m:r>
            </m:num>
            <m:den>
              <m:f>
                <m:fPr>
                  <m:type m:val="lin"/>
                  <m:ctrlPr>
                    <w:rPr>
                      <w:rStyle w:val="img-tbleqn--number"/>
                      <w:rFonts w:ascii="Cambria Math" w:hAnsi="Cambria Math" w:cstheme="minorHAnsi"/>
                      <w:i/>
                      <w:spacing w:val="12"/>
                      <w:sz w:val="24"/>
                      <w:szCs w:val="24"/>
                    </w:rPr>
                  </m:ctrlPr>
                </m:fPr>
                <m:num>
                  <m:sSub>
                    <m:sSubPr>
                      <m:ctrlPr>
                        <w:rPr>
                          <w:rStyle w:val="img-tbleqn--number"/>
                          <w:rFonts w:ascii="Cambria Math" w:hAnsi="Cambria Math" w:cstheme="minorHAnsi"/>
                          <w:i/>
                          <w:spacing w:val="12"/>
                          <w:sz w:val="24"/>
                          <w:szCs w:val="24"/>
                        </w:rPr>
                      </m:ctrlPr>
                    </m:sSubPr>
                    <m:e>
                      <m:r>
                        <w:rPr>
                          <w:rStyle w:val="img-tbleqn--number"/>
                          <w:rFonts w:ascii="Cambria Math" w:hAnsi="Cambria Math" w:cstheme="minorHAnsi"/>
                          <w:spacing w:val="12"/>
                          <w:sz w:val="24"/>
                          <w:szCs w:val="24"/>
                        </w:rPr>
                        <m:t>Γ</m:t>
                      </m:r>
                    </m:e>
                    <m:sub>
                      <m:r>
                        <w:rPr>
                          <w:rStyle w:val="img-tbleqn--number"/>
                          <w:rFonts w:ascii="Cambria Math" w:hAnsi="Cambria Math" w:cstheme="minorHAnsi"/>
                          <w:spacing w:val="12"/>
                          <w:sz w:val="24"/>
                          <w:szCs w:val="24"/>
                        </w:rPr>
                        <m:t>i</m:t>
                      </m:r>
                    </m:sub>
                  </m:sSub>
                </m:num>
                <m:den>
                  <m:r>
                    <w:rPr>
                      <w:rStyle w:val="img-tbleqn--number"/>
                      <w:rFonts w:ascii="Cambria Math" w:hAnsi="Cambria Math" w:cstheme="minorHAnsi"/>
                      <w:spacing w:val="12"/>
                      <w:sz w:val="24"/>
                      <w:szCs w:val="24"/>
                    </w:rPr>
                    <m:t>ℏ</m:t>
                  </m:r>
                </m:den>
              </m:f>
              <m:r>
                <w:rPr>
                  <w:rStyle w:val="img-tbleqn--number"/>
                  <w:rFonts w:ascii="Cambria Math" w:hAnsi="Cambria Math" w:cstheme="minorHAnsi"/>
                  <w:spacing w:val="12"/>
                  <w:sz w:val="24"/>
                  <w:szCs w:val="24"/>
                </w:rPr>
                <m:t>+</m:t>
              </m:r>
              <m:d>
                <m:dPr>
                  <m:begChr m:val="["/>
                  <m:endChr m:val="]"/>
                  <m:ctrlPr>
                    <w:rPr>
                      <w:rStyle w:val="img-tbleqn--number"/>
                      <w:rFonts w:ascii="Cambria Math" w:hAnsi="Cambria Math" w:cstheme="minorHAnsi"/>
                      <w:i/>
                      <w:spacing w:val="12"/>
                      <w:sz w:val="24"/>
                      <w:szCs w:val="24"/>
                    </w:rPr>
                  </m:ctrlPr>
                </m:dPr>
                <m:e>
                  <m:r>
                    <m:rPr>
                      <m:sty m:val="p"/>
                    </m:rPr>
                    <w:rPr>
                      <w:rStyle w:val="img-tbleqn--number"/>
                      <w:rFonts w:ascii="Cambria Math" w:hAnsi="Cambria Math" w:cstheme="minorHAnsi"/>
                      <w:spacing w:val="12"/>
                      <w:sz w:val="24"/>
                      <w:szCs w:val="24"/>
                    </w:rPr>
                    <m:t>M</m:t>
                  </m:r>
                </m:e>
              </m:d>
              <m:sSubSup>
                <m:sSubSupPr>
                  <m:ctrlPr>
                    <w:rPr>
                      <w:rStyle w:val="img-tbleqn--number"/>
                      <w:rFonts w:ascii="Cambria Math" w:hAnsi="Cambria Math" w:cstheme="minorHAnsi"/>
                      <w:i/>
                      <w:spacing w:val="12"/>
                      <w:sz w:val="24"/>
                      <w:szCs w:val="24"/>
                    </w:rPr>
                  </m:ctrlPr>
                </m:sSubSupPr>
                <m:e>
                  <m:r>
                    <w:rPr>
                      <w:rStyle w:val="img-tbleqn--number"/>
                      <w:rFonts w:ascii="Cambria Math" w:hAnsi="Cambria Math" w:cstheme="minorHAnsi"/>
                      <w:spacing w:val="12"/>
                      <w:sz w:val="24"/>
                      <w:szCs w:val="24"/>
                    </w:rPr>
                    <m:t>k</m:t>
                  </m:r>
                </m:e>
                <m:sub>
                  <m:r>
                    <w:rPr>
                      <w:rStyle w:val="img-tbleqn--number"/>
                      <w:rFonts w:ascii="Cambria Math" w:hAnsi="Cambria Math" w:cstheme="minorHAnsi"/>
                      <w:spacing w:val="12"/>
                      <w:sz w:val="24"/>
                      <w:szCs w:val="24"/>
                    </w:rPr>
                    <m:t>i</m:t>
                  </m:r>
                </m:sub>
                <m:sup>
                  <m:r>
                    <m:rPr>
                      <m:sty m:val="p"/>
                    </m:rPr>
                    <w:rPr>
                      <w:rStyle w:val="img-tbleqn--number"/>
                      <w:rFonts w:ascii="Cambria Math" w:hAnsi="Cambria Math" w:cstheme="minorHAnsi"/>
                      <w:spacing w:val="12"/>
                      <w:sz w:val="24"/>
                      <w:szCs w:val="24"/>
                    </w:rPr>
                    <m:t>stab</m:t>
                  </m:r>
                </m:sup>
              </m:sSubSup>
            </m:den>
          </m:f>
        </m:oMath>
      </m:oMathPara>
    </w:p>
    <w:p w14:paraId="6E7F4C6E" w14:textId="77777777" w:rsidR="0033248B" w:rsidRDefault="004E676F" w:rsidP="00334B94">
      <w:pPr>
        <w:rPr>
          <w:rStyle w:val="img-tbleqn--number"/>
          <w:rFonts w:cstheme="minorHAnsi"/>
          <w:spacing w:val="12"/>
          <w:sz w:val="24"/>
          <w:szCs w:val="24"/>
        </w:rPr>
      </w:pPr>
      <w:r w:rsidRPr="00862A0C">
        <w:rPr>
          <w:rStyle w:val="img-tbleqn--number"/>
          <w:rFonts w:cstheme="minorHAnsi"/>
          <w:spacing w:val="12"/>
          <w:sz w:val="24"/>
          <w:szCs w:val="24"/>
        </w:rPr>
        <w:t>(13)</w:t>
      </w:r>
    </w:p>
    <w:p w14:paraId="7BFC8D82" w14:textId="72434EDD" w:rsidR="004E676F" w:rsidRPr="00862A0C" w:rsidRDefault="004E676F" w:rsidP="00334B94">
      <w:pPr>
        <w:rPr>
          <w:rFonts w:cstheme="minorHAnsi"/>
          <w:sz w:val="24"/>
          <w:szCs w:val="24"/>
        </w:rPr>
      </w:pPr>
      <w:r w:rsidRPr="00862A0C">
        <w:rPr>
          <w:rFonts w:cstheme="minorHAnsi"/>
          <w:sz w:val="24"/>
          <w:szCs w:val="24"/>
        </w:rPr>
        <w:t>This weight is based on the standard Lindeman mechanism of recombination and accounts for state population at a given pressure of bath gas, which lets one to give higher weights to wider states that are naturally more important for the recombination reaction. The lower the pressure, the less restrictive this factor is. For example, in the limit of zero pressure, all states would be equally important regardless of their widths. For stabilization rate coefficient </w:t>
      </w:r>
      <m:oMath>
        <m:sSubSup>
          <m:sSubSupPr>
            <m:ctrlPr>
              <w:rPr>
                <w:rStyle w:val="img-tbleqn--number"/>
                <w:rFonts w:ascii="Cambria Math" w:hAnsi="Cambria Math" w:cstheme="minorHAnsi"/>
                <w:i/>
                <w:spacing w:val="12"/>
                <w:sz w:val="24"/>
                <w:szCs w:val="24"/>
              </w:rPr>
            </m:ctrlPr>
          </m:sSubSupPr>
          <m:e>
            <m:r>
              <w:rPr>
                <w:rStyle w:val="img-tbleqn--number"/>
                <w:rFonts w:ascii="Cambria Math" w:hAnsi="Cambria Math" w:cstheme="minorHAnsi"/>
                <w:spacing w:val="12"/>
                <w:sz w:val="24"/>
                <w:szCs w:val="24"/>
              </w:rPr>
              <m:t>k</m:t>
            </m:r>
          </m:e>
          <m:sub>
            <m:r>
              <w:rPr>
                <w:rStyle w:val="img-tbleqn--number"/>
                <w:rFonts w:ascii="Cambria Math" w:hAnsi="Cambria Math" w:cstheme="minorHAnsi"/>
                <w:spacing w:val="12"/>
                <w:sz w:val="24"/>
                <w:szCs w:val="24"/>
              </w:rPr>
              <m:t>i</m:t>
            </m:r>
          </m:sub>
          <m:sup>
            <m:r>
              <m:rPr>
                <m:sty m:val="p"/>
              </m:rPr>
              <w:rPr>
                <w:rStyle w:val="img-tbleqn--number"/>
                <w:rFonts w:ascii="Cambria Math" w:hAnsi="Cambria Math" w:cstheme="minorHAnsi"/>
                <w:spacing w:val="12"/>
                <w:sz w:val="24"/>
                <w:szCs w:val="24"/>
              </w:rPr>
              <m:t>stab</m:t>
            </m:r>
          </m:sup>
        </m:sSubSup>
      </m:oMath>
      <w:r w:rsidRPr="00862A0C">
        <w:rPr>
          <w:rFonts w:cstheme="minorHAnsi"/>
          <w:sz w:val="24"/>
          <w:szCs w:val="24"/>
        </w:rPr>
        <w:t>, we use a simple model introduced previously</w:t>
      </w:r>
      <w:r w:rsidRPr="005B4696">
        <w:rPr>
          <w:rFonts w:eastAsiaTheme="majorEastAsia" w:cstheme="minorHAnsi"/>
          <w:sz w:val="24"/>
          <w:szCs w:val="24"/>
          <w:vertAlign w:val="superscript"/>
        </w:rPr>
        <w:t>23</w:t>
      </w:r>
      <w:r w:rsidRPr="00862A0C">
        <w:rPr>
          <w:rFonts w:cstheme="minorHAnsi"/>
          <w:sz w:val="24"/>
          <w:szCs w:val="24"/>
        </w:rPr>
        <w:t> (see also ESI</w:t>
      </w:r>
      <w:r w:rsidRPr="005B4696">
        <w:rPr>
          <w:rFonts w:eastAsiaTheme="majorEastAsia" w:cstheme="minorHAnsi"/>
          <w:sz w:val="24"/>
          <w:szCs w:val="24"/>
        </w:rPr>
        <w:t>†</w:t>
      </w:r>
      <w:r w:rsidRPr="00862A0C">
        <w:rPr>
          <w:rFonts w:cstheme="minorHAnsi"/>
          <w:sz w:val="24"/>
          <w:szCs w:val="24"/>
        </w:rPr>
        <w:t> for more details).</w:t>
      </w:r>
    </w:p>
    <w:p w14:paraId="22CDA7B2" w14:textId="1B0BEF3D" w:rsidR="004E676F" w:rsidRPr="00862A0C" w:rsidRDefault="004E676F" w:rsidP="00334B94">
      <w:pPr>
        <w:rPr>
          <w:rFonts w:cstheme="minorHAnsi"/>
          <w:sz w:val="24"/>
          <w:szCs w:val="24"/>
        </w:rPr>
      </w:pPr>
      <w:r w:rsidRPr="00862A0C">
        <w:rPr>
          <w:rFonts w:cstheme="minorHAnsi"/>
          <w:sz w:val="24"/>
          <w:szCs w:val="24"/>
        </w:rPr>
        <w:t>The last thing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xml:space="preserve"> is the Boltzmann factor at given temperature. Here and further in the text we assume the conditions that correspond to the experiments of </w:t>
      </w:r>
      <w:proofErr w:type="spellStart"/>
      <w:r w:rsidRPr="00862A0C">
        <w:rPr>
          <w:rFonts w:cstheme="minorHAnsi"/>
          <w:sz w:val="24"/>
          <w:szCs w:val="24"/>
        </w:rPr>
        <w:t>Mauersberger</w:t>
      </w:r>
      <w:proofErr w:type="spellEnd"/>
      <w:r w:rsidRPr="00862A0C">
        <w:rPr>
          <w:rFonts w:cstheme="minorHAnsi"/>
          <w:sz w:val="24"/>
          <w:szCs w:val="24"/>
        </w:rPr>
        <w:t xml:space="preserve"> group with </w:t>
      </w:r>
      <m:oMath>
        <m:r>
          <m:rPr>
            <m:sty m:val="p"/>
          </m:rPr>
          <w:rPr>
            <w:rFonts w:ascii="Cambria Math" w:hAnsi="Cambria Math" w:cstheme="minorHAnsi"/>
            <w:sz w:val="24"/>
            <w:szCs w:val="24"/>
          </w:rPr>
          <m:t>[M] = 0.3</m:t>
        </m:r>
      </m:oMath>
      <w:r w:rsidRPr="00862A0C">
        <w:rPr>
          <w:rFonts w:cstheme="minorHAnsi"/>
          <w:sz w:val="24"/>
          <w:szCs w:val="24"/>
        </w:rPr>
        <w:t xml:space="preserve"> Bar and </w:t>
      </w:r>
      <m:oMath>
        <m:r>
          <w:rPr>
            <w:rStyle w:val="Emphasis"/>
            <w:rFonts w:ascii="Cambria Math" w:eastAsiaTheme="majorEastAsia" w:hAnsi="Cambria Math" w:cstheme="minorHAnsi"/>
            <w:sz w:val="24"/>
            <w:szCs w:val="24"/>
          </w:rPr>
          <m:t>T</m:t>
        </m:r>
        <m:r>
          <m:rPr>
            <m:sty m:val="p"/>
          </m:rPr>
          <w:rPr>
            <w:rFonts w:ascii="Cambria Math" w:hAnsi="Cambria Math" w:cstheme="minorHAnsi"/>
            <w:sz w:val="24"/>
            <w:szCs w:val="24"/>
          </w:rPr>
          <m:t> = 298</m:t>
        </m:r>
      </m:oMath>
      <w:r w:rsidRPr="00862A0C">
        <w:rPr>
          <w:rFonts w:cstheme="minorHAnsi"/>
          <w:sz w:val="24"/>
          <w:szCs w:val="24"/>
        </w:rPr>
        <w:t xml:space="preserve"> K.</w:t>
      </w:r>
      <w:r w:rsidRPr="005B4696">
        <w:rPr>
          <w:rFonts w:eastAsiaTheme="majorEastAsia" w:cstheme="minorHAnsi"/>
          <w:sz w:val="24"/>
          <w:szCs w:val="24"/>
          <w:vertAlign w:val="superscript"/>
        </w:rPr>
        <w:t>34</w:t>
      </w:r>
    </w:p>
    <w:p w14:paraId="46A7133B" w14:textId="4565EE4E" w:rsidR="004E676F" w:rsidRPr="00862A0C" w:rsidRDefault="004E676F" w:rsidP="00334B94">
      <w:pPr>
        <w:rPr>
          <w:rFonts w:cstheme="minorHAnsi"/>
          <w:sz w:val="24"/>
          <w:szCs w:val="24"/>
        </w:rPr>
      </w:pPr>
      <w:r w:rsidRPr="00862A0C">
        <w:rPr>
          <w:rFonts w:cstheme="minorHAnsi"/>
          <w:sz w:val="24"/>
          <w:szCs w:val="24"/>
        </w:rPr>
        <w:t>All three factors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vary between zero and one, so the value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Q</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is also less than one. Importantly, the sum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Q</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over the states of a given molecule represents its dynamical partition function:</w:t>
      </w:r>
      <w:r w:rsidRPr="005B4696">
        <w:rPr>
          <w:rFonts w:eastAsiaTheme="majorEastAsia" w:cstheme="minorHAnsi"/>
          <w:sz w:val="24"/>
          <w:szCs w:val="24"/>
          <w:vertAlign w:val="superscript"/>
        </w:rPr>
        <w:t>23</w:t>
      </w:r>
      <w:r w:rsidRPr="00862A0C">
        <w:rPr>
          <w:rFonts w:cstheme="minorHAnsi"/>
          <w:sz w:val="24"/>
          <w:szCs w:val="24"/>
        </w:rPr>
        <w:t> </w:t>
      </w:r>
      <m:oMath>
        <m:r>
          <w:rPr>
            <w:rFonts w:ascii="Cambria Math" w:hAnsi="Cambria Math" w:cstheme="minorHAnsi"/>
            <w:sz w:val="24"/>
            <w:szCs w:val="24"/>
          </w:rPr>
          <m:t>Q=</m:t>
        </m:r>
        <m:nary>
          <m:naryPr>
            <m:chr m:val="∑"/>
            <m:limLoc m:val="undOvr"/>
            <m:subHide m:val="1"/>
            <m:supHide m:val="1"/>
            <m:ctrlPr>
              <w:rPr>
                <w:rFonts w:ascii="Cambria Math" w:hAnsi="Cambria Math" w:cstheme="minorHAnsi"/>
                <w:i/>
                <w:sz w:val="24"/>
                <w:szCs w:val="24"/>
              </w:rPr>
            </m:ctrlPr>
          </m:naryPr>
          <m:sub/>
          <m:sup/>
          <m:e>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Q</m:t>
                </m:r>
              </m:e>
              <m:sub>
                <m:r>
                  <w:rPr>
                    <w:rStyle w:val="Emphasis"/>
                    <w:rFonts w:ascii="Cambria Math" w:eastAsiaTheme="majorEastAsia" w:hAnsi="Cambria Math" w:cstheme="minorHAnsi"/>
                    <w:sz w:val="24"/>
                    <w:szCs w:val="24"/>
                    <w:vertAlign w:val="subscript"/>
                  </w:rPr>
                  <m:t>i</m:t>
                </m:r>
              </m:sub>
            </m:sSub>
          </m:e>
        </m:nary>
      </m:oMath>
      <w:r w:rsidRPr="00862A0C">
        <w:rPr>
          <w:rFonts w:cstheme="minorHAnsi"/>
          <w:sz w:val="24"/>
          <w:szCs w:val="24"/>
        </w:rPr>
        <w:t xml:space="preserve">. The “dynamical” prefix here is used to stress that it depends on dynamical factors, such as lifetime of the states, as well as on pressure and temperature. It is important to </w:t>
      </w:r>
      <w:proofErr w:type="gramStart"/>
      <w:r w:rsidRPr="00862A0C">
        <w:rPr>
          <w:rFonts w:cstheme="minorHAnsi"/>
          <w:sz w:val="24"/>
          <w:szCs w:val="24"/>
        </w:rPr>
        <w:t>take into account</w:t>
      </w:r>
      <w:proofErr w:type="gramEnd"/>
      <w:r w:rsidRPr="00862A0C">
        <w:rPr>
          <w:rFonts w:cstheme="minorHAnsi"/>
          <w:sz w:val="24"/>
          <w:szCs w:val="24"/>
        </w:rPr>
        <w:t xml:space="preserve"> these factors since they play a crucial role in the ozone recombination reactions.</w:t>
      </w:r>
    </w:p>
    <w:p w14:paraId="1299A7C9" w14:textId="73E0CDF5" w:rsidR="004E676F" w:rsidRPr="00862A0C" w:rsidRDefault="004E676F" w:rsidP="00334B94">
      <w:pPr>
        <w:rPr>
          <w:rFonts w:cstheme="minorHAnsi"/>
          <w:sz w:val="24"/>
          <w:szCs w:val="24"/>
        </w:rPr>
      </w:pPr>
      <w:r w:rsidRPr="00862A0C">
        <w:rPr>
          <w:rFonts w:cstheme="minorHAnsi"/>
          <w:sz w:val="24"/>
          <w:szCs w:val="24"/>
        </w:rPr>
        <w:t>Note that here we report the values of vibrational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per rotational state (of a symmetric top rotor, </w:t>
      </w:r>
      <w:proofErr w:type="gramStart"/>
      <w:r w:rsidRPr="00862A0C">
        <w:rPr>
          <w:rStyle w:val="Emphasis"/>
          <w:rFonts w:eastAsiaTheme="majorEastAsia" w:cstheme="minorHAnsi"/>
          <w:sz w:val="24"/>
          <w:szCs w:val="24"/>
        </w:rPr>
        <w:t>i.e.</w:t>
      </w:r>
      <w:proofErr w:type="gramEnd"/>
      <w:r w:rsidRPr="00862A0C">
        <w:rPr>
          <w:rFonts w:cstheme="minorHAnsi"/>
          <w:sz w:val="24"/>
          <w:szCs w:val="24"/>
        </w:rPr>
        <w:t> divided by the number of rotational </w:t>
      </w:r>
      <m:oMath>
        <m:r>
          <w:rPr>
            <w:rStyle w:val="Emphasis"/>
            <w:rFonts w:ascii="Cambria Math" w:eastAsiaTheme="majorEastAsia" w:hAnsi="Cambria Math" w:cstheme="minorHAnsi"/>
            <w:sz w:val="24"/>
            <w:szCs w:val="24"/>
          </w:rPr>
          <m:t>Λ</m:t>
        </m:r>
      </m:oMath>
      <w:r w:rsidRPr="00862A0C">
        <w:rPr>
          <w:rFonts w:cstheme="minorHAnsi"/>
          <w:sz w:val="24"/>
          <w:szCs w:val="24"/>
        </w:rPr>
        <w:t>-blocks in the ro–vibrational calculation). Additionally, the values of </w:t>
      </w:r>
      <m:oMath>
        <m:r>
          <w:rPr>
            <w:rStyle w:val="Emphasis"/>
            <w:rFonts w:ascii="Cambria Math" w:eastAsiaTheme="majorEastAsia" w:hAnsi="Cambria Math" w:cstheme="minorHAnsi"/>
            <w:sz w:val="24"/>
            <w:szCs w:val="24"/>
          </w:rPr>
          <m:t>Q</m:t>
        </m:r>
      </m:oMath>
      <w:r w:rsidRPr="00862A0C">
        <w:rPr>
          <w:rFonts w:cstheme="minorHAnsi"/>
          <w:sz w:val="24"/>
          <w:szCs w:val="24"/>
        </w:rPr>
        <w:t> for asymmetric ozone isotopomers are divided by 2, to account for the number of wells and put all partition functions values in </w:t>
      </w:r>
      <w:r w:rsidRPr="005B4696">
        <w:rPr>
          <w:rFonts w:eastAsiaTheme="majorEastAsia" w:cstheme="minorHAnsi"/>
          <w:sz w:val="24"/>
          <w:szCs w:val="24"/>
        </w:rPr>
        <w:t>Table 2</w:t>
      </w:r>
      <w:r w:rsidRPr="00862A0C">
        <w:rPr>
          <w:rFonts w:cstheme="minorHAnsi"/>
          <w:sz w:val="24"/>
          <w:szCs w:val="24"/>
        </w:rPr>
        <w:t> on the same scale.</w:t>
      </w:r>
    </w:p>
    <w:p w14:paraId="2BC68C55" w14:textId="7525BDB3" w:rsidR="004E676F" w:rsidRPr="00862A0C" w:rsidRDefault="004E676F" w:rsidP="005418A9">
      <w:pPr>
        <w:spacing w:after="0"/>
        <w:rPr>
          <w:rFonts w:cstheme="minorHAnsi"/>
          <w:sz w:val="24"/>
          <w:szCs w:val="24"/>
        </w:rPr>
      </w:pPr>
      <w:r w:rsidRPr="00862A0C">
        <w:rPr>
          <w:rStyle w:val="h--heading3"/>
          <w:rFonts w:cstheme="minorHAnsi"/>
          <w:b/>
          <w:bCs/>
          <w:color w:val="191919"/>
          <w:spacing w:val="-7"/>
          <w:sz w:val="24"/>
          <w:szCs w:val="24"/>
        </w:rPr>
        <w:t>Table 2</w:t>
      </w:r>
      <w:r w:rsidRPr="00862A0C">
        <w:rPr>
          <w:rFonts w:cstheme="minorHAnsi"/>
          <w:sz w:val="24"/>
          <w:szCs w:val="24"/>
        </w:rPr>
        <w:t xml:space="preserve"> Average properties of scattering resonances in the covalent wells of ozone, computed for various isotopic substitutions based on the coupled </w:t>
      </w:r>
      <w:proofErr w:type="spellStart"/>
      <w:r w:rsidRPr="00862A0C">
        <w:rPr>
          <w:rFonts w:cstheme="minorHAnsi"/>
          <w:sz w:val="24"/>
          <w:szCs w:val="24"/>
        </w:rPr>
        <w:t>ro</w:t>
      </w:r>
      <w:proofErr w:type="spellEnd"/>
      <w:r w:rsidRPr="00862A0C">
        <w:rPr>
          <w:rFonts w:cstheme="minorHAnsi"/>
          <w:sz w:val="24"/>
          <w:szCs w:val="24"/>
        </w:rPr>
        <w:t>–vibrational calculations up to </w:t>
      </w:r>
      <m:oMath>
        <m:r>
          <w:rPr>
            <w:rStyle w:val="Emphasis"/>
            <w:rFonts w:ascii="Cambria Math"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The data in parentheses correspond to the approximate symmetric-top rotor treatment</w:t>
      </w:r>
    </w:p>
    <w:tbl>
      <w:tblPr>
        <w:tblStyle w:val="TableGrid"/>
        <w:tblW w:w="0" w:type="auto"/>
        <w:tblLook w:val="04A0" w:firstRow="1" w:lastRow="0" w:firstColumn="1" w:lastColumn="0" w:noHBand="0" w:noVBand="1"/>
      </w:tblPr>
      <w:tblGrid>
        <w:gridCol w:w="938"/>
        <w:gridCol w:w="1511"/>
        <w:gridCol w:w="1511"/>
        <w:gridCol w:w="1511"/>
        <w:gridCol w:w="1511"/>
      </w:tblGrid>
      <w:tr w:rsidR="004E676F" w:rsidRPr="00862A0C" w14:paraId="5480686F" w14:textId="77777777" w:rsidTr="005418A9">
        <w:tc>
          <w:tcPr>
            <w:tcW w:w="0" w:type="auto"/>
            <w:hideMark/>
          </w:tcPr>
          <w:p w14:paraId="7B026933" w14:textId="77777777" w:rsidR="004E676F" w:rsidRPr="00862A0C" w:rsidRDefault="004E676F" w:rsidP="00334B94">
            <w:pPr>
              <w:rPr>
                <w:rFonts w:cstheme="minorHAnsi"/>
                <w:sz w:val="24"/>
                <w:szCs w:val="24"/>
              </w:rPr>
            </w:pPr>
          </w:p>
        </w:tc>
        <w:tc>
          <w:tcPr>
            <w:tcW w:w="0" w:type="auto"/>
            <w:hideMark/>
          </w:tcPr>
          <w:p w14:paraId="268ABEF1"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p>
        </w:tc>
        <w:tc>
          <w:tcPr>
            <w:tcW w:w="0" w:type="auto"/>
            <w:hideMark/>
          </w:tcPr>
          <w:p w14:paraId="33CBEF4E"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c>
          <w:tcPr>
            <w:tcW w:w="0" w:type="auto"/>
            <w:hideMark/>
          </w:tcPr>
          <w:p w14:paraId="31A84F50"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c>
          <w:tcPr>
            <w:tcW w:w="0" w:type="auto"/>
            <w:hideMark/>
          </w:tcPr>
          <w:p w14:paraId="20F790F2"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r>
      <w:tr w:rsidR="004E676F" w:rsidRPr="00862A0C" w14:paraId="627EC7D8" w14:textId="77777777" w:rsidTr="005418A9">
        <w:tc>
          <w:tcPr>
            <w:tcW w:w="0" w:type="auto"/>
            <w:hideMark/>
          </w:tcPr>
          <w:p w14:paraId="1229D82D" w14:textId="5F3F62A9" w:rsidR="004E676F" w:rsidRPr="00862A0C" w:rsidRDefault="001A2346" w:rsidP="00081D42">
            <w:pPr>
              <w:rPr>
                <w:rFonts w:cstheme="minorHAnsi"/>
                <w:sz w:val="24"/>
                <w:szCs w:val="24"/>
              </w:rPr>
            </w:pP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004E676F" w:rsidRPr="00862A0C">
              <w:rPr>
                <w:rFonts w:cstheme="minorHAnsi"/>
                <w:sz w:val="24"/>
                <w:szCs w:val="24"/>
              </w:rPr>
              <w:t xml:space="preserve">, </w:t>
            </w:r>
            <w:proofErr w:type="gramStart"/>
            <w:r w:rsidR="004E676F" w:rsidRPr="00862A0C">
              <w:rPr>
                <w:rFonts w:cstheme="minorHAnsi"/>
                <w:sz w:val="24"/>
                <w:szCs w:val="24"/>
              </w:rPr>
              <w:t>cm</w:t>
            </w:r>
            <w:r w:rsidR="004E676F" w:rsidRPr="00862A0C">
              <w:rPr>
                <w:rFonts w:cstheme="minorHAnsi"/>
                <w:sz w:val="24"/>
                <w:szCs w:val="24"/>
                <w:vertAlign w:val="superscript"/>
              </w:rPr>
              <w:t>−1</w:t>
            </w:r>
            <w:proofErr w:type="gramEnd"/>
          </w:p>
        </w:tc>
        <w:tc>
          <w:tcPr>
            <w:tcW w:w="0" w:type="auto"/>
            <w:hideMark/>
          </w:tcPr>
          <w:p w14:paraId="6A56E9F9" w14:textId="77777777" w:rsidR="004E676F" w:rsidRPr="00862A0C" w:rsidRDefault="004E676F" w:rsidP="00334B94">
            <w:pPr>
              <w:rPr>
                <w:rFonts w:cstheme="minorHAnsi"/>
                <w:sz w:val="24"/>
                <w:szCs w:val="24"/>
              </w:rPr>
            </w:pPr>
            <w:r w:rsidRPr="00862A0C">
              <w:rPr>
                <w:rFonts w:cstheme="minorHAnsi"/>
                <w:sz w:val="24"/>
                <w:szCs w:val="24"/>
              </w:rPr>
              <w:t>3.12 (3.19)</w:t>
            </w:r>
          </w:p>
        </w:tc>
        <w:tc>
          <w:tcPr>
            <w:tcW w:w="0" w:type="auto"/>
            <w:hideMark/>
          </w:tcPr>
          <w:p w14:paraId="235AD511" w14:textId="77777777" w:rsidR="004E676F" w:rsidRPr="00862A0C" w:rsidRDefault="004E676F" w:rsidP="00334B94">
            <w:pPr>
              <w:rPr>
                <w:rFonts w:cstheme="minorHAnsi"/>
                <w:sz w:val="24"/>
                <w:szCs w:val="24"/>
              </w:rPr>
            </w:pPr>
            <w:r w:rsidRPr="00862A0C">
              <w:rPr>
                <w:rFonts w:cstheme="minorHAnsi"/>
                <w:sz w:val="24"/>
                <w:szCs w:val="24"/>
              </w:rPr>
              <w:t>3.29 (3.36)</w:t>
            </w:r>
          </w:p>
        </w:tc>
        <w:tc>
          <w:tcPr>
            <w:tcW w:w="0" w:type="auto"/>
            <w:hideMark/>
          </w:tcPr>
          <w:p w14:paraId="6EACBE52" w14:textId="77777777" w:rsidR="004E676F" w:rsidRPr="00862A0C" w:rsidRDefault="004E676F" w:rsidP="00334B94">
            <w:pPr>
              <w:rPr>
                <w:rFonts w:cstheme="minorHAnsi"/>
                <w:sz w:val="24"/>
                <w:szCs w:val="24"/>
              </w:rPr>
            </w:pPr>
            <w:r w:rsidRPr="00862A0C">
              <w:rPr>
                <w:rFonts w:cstheme="minorHAnsi"/>
                <w:sz w:val="24"/>
                <w:szCs w:val="24"/>
              </w:rPr>
              <w:t>2.06 (2.14)</w:t>
            </w:r>
          </w:p>
        </w:tc>
        <w:tc>
          <w:tcPr>
            <w:tcW w:w="0" w:type="auto"/>
            <w:hideMark/>
          </w:tcPr>
          <w:p w14:paraId="740E4520" w14:textId="77777777" w:rsidR="004E676F" w:rsidRPr="00862A0C" w:rsidRDefault="004E676F" w:rsidP="00334B94">
            <w:pPr>
              <w:rPr>
                <w:rFonts w:cstheme="minorHAnsi"/>
                <w:sz w:val="24"/>
                <w:szCs w:val="24"/>
              </w:rPr>
            </w:pPr>
            <w:r w:rsidRPr="00862A0C">
              <w:rPr>
                <w:rFonts w:cstheme="minorHAnsi"/>
                <w:sz w:val="24"/>
                <w:szCs w:val="24"/>
              </w:rPr>
              <w:t>3.05 (3.16)</w:t>
            </w:r>
          </w:p>
        </w:tc>
      </w:tr>
      <w:tr w:rsidR="004E676F" w:rsidRPr="00862A0C" w14:paraId="317AF09C" w14:textId="77777777" w:rsidTr="005418A9">
        <w:tc>
          <w:tcPr>
            <w:tcW w:w="0" w:type="auto"/>
            <w:hideMark/>
          </w:tcPr>
          <w:p w14:paraId="34C5A6FA" w14:textId="10475D1D" w:rsidR="004E676F" w:rsidRPr="00862A0C" w:rsidRDefault="00706E72" w:rsidP="00334B94">
            <w:pPr>
              <w:rPr>
                <w:rFonts w:cstheme="minorHAnsi"/>
                <w:sz w:val="24"/>
                <w:szCs w:val="24"/>
              </w:rPr>
            </w:pPr>
            <m:oMathPara>
              <m:oMath>
                <m:r>
                  <w:rPr>
                    <w:rStyle w:val="Emphasis"/>
                    <w:rFonts w:ascii="Cambria Math" w:hAnsi="Cambria Math" w:cstheme="minorHAnsi"/>
                    <w:sz w:val="24"/>
                    <w:szCs w:val="24"/>
                  </w:rPr>
                  <m:t>Q</m:t>
                </m:r>
              </m:oMath>
            </m:oMathPara>
          </w:p>
        </w:tc>
        <w:tc>
          <w:tcPr>
            <w:tcW w:w="0" w:type="auto"/>
            <w:hideMark/>
          </w:tcPr>
          <w:p w14:paraId="1DA381D0" w14:textId="77777777" w:rsidR="004E676F" w:rsidRPr="00862A0C" w:rsidRDefault="004E676F" w:rsidP="00334B94">
            <w:pPr>
              <w:rPr>
                <w:rFonts w:cstheme="minorHAnsi"/>
                <w:sz w:val="24"/>
                <w:szCs w:val="24"/>
              </w:rPr>
            </w:pPr>
            <w:r w:rsidRPr="00862A0C">
              <w:rPr>
                <w:rFonts w:cstheme="minorHAnsi"/>
                <w:sz w:val="24"/>
                <w:szCs w:val="24"/>
              </w:rPr>
              <w:t>4.66 (4.53)</w:t>
            </w:r>
          </w:p>
        </w:tc>
        <w:tc>
          <w:tcPr>
            <w:tcW w:w="0" w:type="auto"/>
            <w:hideMark/>
          </w:tcPr>
          <w:p w14:paraId="24B7DCDC" w14:textId="77777777" w:rsidR="004E676F" w:rsidRPr="00862A0C" w:rsidRDefault="004E676F" w:rsidP="00334B94">
            <w:pPr>
              <w:rPr>
                <w:rFonts w:cstheme="minorHAnsi"/>
                <w:sz w:val="24"/>
                <w:szCs w:val="24"/>
              </w:rPr>
            </w:pPr>
            <w:r w:rsidRPr="00862A0C">
              <w:rPr>
                <w:rFonts w:cstheme="minorHAnsi"/>
                <w:sz w:val="24"/>
                <w:szCs w:val="24"/>
              </w:rPr>
              <w:t>4.54 (4.41)</w:t>
            </w:r>
          </w:p>
        </w:tc>
        <w:tc>
          <w:tcPr>
            <w:tcW w:w="0" w:type="auto"/>
            <w:hideMark/>
          </w:tcPr>
          <w:p w14:paraId="3CA0A4A9" w14:textId="77777777" w:rsidR="004E676F" w:rsidRPr="00862A0C" w:rsidRDefault="004E676F" w:rsidP="00334B94">
            <w:pPr>
              <w:rPr>
                <w:rFonts w:cstheme="minorHAnsi"/>
                <w:sz w:val="24"/>
                <w:szCs w:val="24"/>
              </w:rPr>
            </w:pPr>
            <w:r w:rsidRPr="00862A0C">
              <w:rPr>
                <w:rFonts w:cstheme="minorHAnsi"/>
                <w:sz w:val="24"/>
                <w:szCs w:val="24"/>
              </w:rPr>
              <w:t>5.86 (5.65)</w:t>
            </w:r>
          </w:p>
        </w:tc>
        <w:tc>
          <w:tcPr>
            <w:tcW w:w="0" w:type="auto"/>
            <w:hideMark/>
          </w:tcPr>
          <w:p w14:paraId="79D9BED5" w14:textId="77777777" w:rsidR="004E676F" w:rsidRPr="00862A0C" w:rsidRDefault="004E676F" w:rsidP="00334B94">
            <w:pPr>
              <w:rPr>
                <w:rFonts w:cstheme="minorHAnsi"/>
                <w:sz w:val="24"/>
                <w:szCs w:val="24"/>
              </w:rPr>
            </w:pPr>
            <w:r w:rsidRPr="00862A0C">
              <w:rPr>
                <w:rFonts w:cstheme="minorHAnsi"/>
                <w:sz w:val="24"/>
                <w:szCs w:val="24"/>
              </w:rPr>
              <w:t>5.12 (4.93)</w:t>
            </w:r>
          </w:p>
        </w:tc>
      </w:tr>
      <w:tr w:rsidR="004E676F" w:rsidRPr="00862A0C" w14:paraId="75FEAFBF" w14:textId="77777777" w:rsidTr="005418A9">
        <w:tc>
          <w:tcPr>
            <w:tcW w:w="0" w:type="auto"/>
            <w:hideMark/>
          </w:tcPr>
          <w:p w14:paraId="546D54A2" w14:textId="4EFF7949" w:rsidR="004E676F" w:rsidRPr="00862A0C" w:rsidRDefault="001A2346" w:rsidP="00334B94">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m:oMathPara>
          </w:p>
        </w:tc>
        <w:tc>
          <w:tcPr>
            <w:tcW w:w="0" w:type="auto"/>
            <w:hideMark/>
          </w:tcPr>
          <w:p w14:paraId="01549B07" w14:textId="77777777" w:rsidR="004E676F" w:rsidRPr="00862A0C" w:rsidRDefault="004E676F" w:rsidP="00334B94">
            <w:pPr>
              <w:rPr>
                <w:rFonts w:cstheme="minorHAnsi"/>
                <w:sz w:val="24"/>
                <w:szCs w:val="24"/>
              </w:rPr>
            </w:pPr>
            <w:r w:rsidRPr="00862A0C">
              <w:rPr>
                <w:rFonts w:cstheme="minorHAnsi"/>
                <w:sz w:val="24"/>
                <w:szCs w:val="24"/>
              </w:rPr>
              <w:t>0.532 (0.552)</w:t>
            </w:r>
          </w:p>
        </w:tc>
        <w:tc>
          <w:tcPr>
            <w:tcW w:w="0" w:type="auto"/>
            <w:hideMark/>
          </w:tcPr>
          <w:p w14:paraId="25CC1CA8" w14:textId="77777777" w:rsidR="004E676F" w:rsidRPr="00862A0C" w:rsidRDefault="004E676F" w:rsidP="00334B94">
            <w:pPr>
              <w:rPr>
                <w:rFonts w:cstheme="minorHAnsi"/>
                <w:sz w:val="24"/>
                <w:szCs w:val="24"/>
              </w:rPr>
            </w:pPr>
            <w:r w:rsidRPr="00862A0C">
              <w:rPr>
                <w:rFonts w:cstheme="minorHAnsi"/>
                <w:sz w:val="24"/>
                <w:szCs w:val="24"/>
              </w:rPr>
              <w:t>0.528 (0.541)</w:t>
            </w:r>
          </w:p>
        </w:tc>
        <w:tc>
          <w:tcPr>
            <w:tcW w:w="0" w:type="auto"/>
            <w:hideMark/>
          </w:tcPr>
          <w:p w14:paraId="22742CF4" w14:textId="77777777" w:rsidR="004E676F" w:rsidRPr="00862A0C" w:rsidRDefault="004E676F" w:rsidP="00334B94">
            <w:pPr>
              <w:rPr>
                <w:rFonts w:cstheme="minorHAnsi"/>
                <w:sz w:val="24"/>
                <w:szCs w:val="24"/>
              </w:rPr>
            </w:pPr>
            <w:r w:rsidRPr="00862A0C">
              <w:rPr>
                <w:rFonts w:cstheme="minorHAnsi"/>
                <w:sz w:val="24"/>
                <w:szCs w:val="24"/>
              </w:rPr>
              <w:t>0.575 (0.600)</w:t>
            </w:r>
          </w:p>
        </w:tc>
        <w:tc>
          <w:tcPr>
            <w:tcW w:w="0" w:type="auto"/>
            <w:hideMark/>
          </w:tcPr>
          <w:p w14:paraId="5DED5C66" w14:textId="77777777" w:rsidR="004E676F" w:rsidRPr="00862A0C" w:rsidRDefault="004E676F" w:rsidP="00334B94">
            <w:pPr>
              <w:rPr>
                <w:rFonts w:cstheme="minorHAnsi"/>
                <w:sz w:val="24"/>
                <w:szCs w:val="24"/>
              </w:rPr>
            </w:pPr>
            <w:r w:rsidRPr="00862A0C">
              <w:rPr>
                <w:rFonts w:cstheme="minorHAnsi"/>
                <w:sz w:val="24"/>
                <w:szCs w:val="24"/>
              </w:rPr>
              <w:t>0.499 (0.522)</w:t>
            </w:r>
          </w:p>
        </w:tc>
      </w:tr>
      <w:tr w:rsidR="004E676F" w:rsidRPr="00862A0C" w14:paraId="7ADBBD9F" w14:textId="77777777" w:rsidTr="005418A9">
        <w:tc>
          <w:tcPr>
            <w:tcW w:w="0" w:type="auto"/>
            <w:hideMark/>
          </w:tcPr>
          <w:p w14:paraId="46A9301E" w14:textId="78650FF6" w:rsidR="004E676F" w:rsidRPr="00862A0C" w:rsidRDefault="001A2346" w:rsidP="00334B94">
            <w:pPr>
              <w:rPr>
                <w:rFonts w:cstheme="minorHAnsi"/>
                <w:sz w:val="24"/>
                <w:szCs w:val="24"/>
              </w:rPr>
            </w:pPr>
            <m:oMathPara>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Q</m:t>
                        </m:r>
                      </m:e>
                    </m:acc>
                  </m:e>
                  <m:sub>
                    <m:r>
                      <w:rPr>
                        <w:rFonts w:ascii="Cambria Math" w:hAnsi="Cambria Math" w:cstheme="minorHAnsi"/>
                        <w:sz w:val="24"/>
                        <w:szCs w:val="24"/>
                      </w:rPr>
                      <m:t>i</m:t>
                    </m:r>
                  </m:sub>
                </m:sSub>
              </m:oMath>
            </m:oMathPara>
          </w:p>
        </w:tc>
        <w:tc>
          <w:tcPr>
            <w:tcW w:w="0" w:type="auto"/>
            <w:hideMark/>
          </w:tcPr>
          <w:p w14:paraId="63A7C0F1" w14:textId="77777777" w:rsidR="004E676F" w:rsidRPr="00862A0C" w:rsidRDefault="004E676F" w:rsidP="00334B94">
            <w:pPr>
              <w:rPr>
                <w:rFonts w:cstheme="minorHAnsi"/>
                <w:sz w:val="24"/>
                <w:szCs w:val="24"/>
              </w:rPr>
            </w:pPr>
            <w:r w:rsidRPr="00862A0C">
              <w:rPr>
                <w:rFonts w:cstheme="minorHAnsi"/>
                <w:sz w:val="24"/>
                <w:szCs w:val="24"/>
              </w:rPr>
              <w:t>0.230 (0.242)</w:t>
            </w:r>
          </w:p>
        </w:tc>
        <w:tc>
          <w:tcPr>
            <w:tcW w:w="0" w:type="auto"/>
            <w:hideMark/>
          </w:tcPr>
          <w:p w14:paraId="35A1D9C8" w14:textId="77777777" w:rsidR="004E676F" w:rsidRPr="00862A0C" w:rsidRDefault="004E676F" w:rsidP="00334B94">
            <w:pPr>
              <w:rPr>
                <w:rFonts w:cstheme="minorHAnsi"/>
                <w:sz w:val="24"/>
                <w:szCs w:val="24"/>
              </w:rPr>
            </w:pPr>
            <w:r w:rsidRPr="00862A0C">
              <w:rPr>
                <w:rFonts w:cstheme="minorHAnsi"/>
                <w:sz w:val="24"/>
                <w:szCs w:val="24"/>
              </w:rPr>
              <w:t>0.241(0.245)</w:t>
            </w:r>
          </w:p>
        </w:tc>
        <w:tc>
          <w:tcPr>
            <w:tcW w:w="0" w:type="auto"/>
            <w:hideMark/>
          </w:tcPr>
          <w:p w14:paraId="1D2CADA4" w14:textId="77777777" w:rsidR="004E676F" w:rsidRPr="00862A0C" w:rsidRDefault="004E676F" w:rsidP="00334B94">
            <w:pPr>
              <w:rPr>
                <w:rFonts w:cstheme="minorHAnsi"/>
                <w:sz w:val="24"/>
                <w:szCs w:val="24"/>
              </w:rPr>
            </w:pPr>
            <w:r w:rsidRPr="00862A0C">
              <w:rPr>
                <w:rFonts w:cstheme="minorHAnsi"/>
                <w:sz w:val="24"/>
                <w:szCs w:val="24"/>
              </w:rPr>
              <w:t>0.254 (0.266)</w:t>
            </w:r>
          </w:p>
        </w:tc>
        <w:tc>
          <w:tcPr>
            <w:tcW w:w="0" w:type="auto"/>
            <w:hideMark/>
          </w:tcPr>
          <w:p w14:paraId="560E3A34" w14:textId="77777777" w:rsidR="004E676F" w:rsidRPr="00862A0C" w:rsidRDefault="004E676F" w:rsidP="00334B94">
            <w:pPr>
              <w:rPr>
                <w:rFonts w:cstheme="minorHAnsi"/>
                <w:sz w:val="24"/>
                <w:szCs w:val="24"/>
              </w:rPr>
            </w:pPr>
            <w:r w:rsidRPr="00862A0C">
              <w:rPr>
                <w:rFonts w:cstheme="minorHAnsi"/>
                <w:sz w:val="24"/>
                <w:szCs w:val="24"/>
              </w:rPr>
              <w:t>0.238 (0.248)</w:t>
            </w:r>
          </w:p>
        </w:tc>
      </w:tr>
      <w:tr w:rsidR="004E676F" w:rsidRPr="00862A0C" w14:paraId="6BA06D53" w14:textId="77777777" w:rsidTr="005418A9">
        <w:tc>
          <w:tcPr>
            <w:tcW w:w="0" w:type="auto"/>
            <w:hideMark/>
          </w:tcPr>
          <w:p w14:paraId="5B0669B5" w14:textId="0FF52A60" w:rsidR="004E676F" w:rsidRPr="00862A0C" w:rsidRDefault="001A2346" w:rsidP="00334B94">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N</m:t>
                    </m:r>
                  </m:e>
                </m:acc>
              </m:oMath>
            </m:oMathPara>
          </w:p>
        </w:tc>
        <w:tc>
          <w:tcPr>
            <w:tcW w:w="0" w:type="auto"/>
            <w:hideMark/>
          </w:tcPr>
          <w:p w14:paraId="201222CB" w14:textId="77777777" w:rsidR="004E676F" w:rsidRPr="00862A0C" w:rsidRDefault="004E676F" w:rsidP="00334B94">
            <w:pPr>
              <w:rPr>
                <w:rFonts w:cstheme="minorHAnsi"/>
                <w:sz w:val="24"/>
                <w:szCs w:val="24"/>
              </w:rPr>
            </w:pPr>
            <w:r w:rsidRPr="00862A0C">
              <w:rPr>
                <w:rFonts w:cstheme="minorHAnsi"/>
                <w:sz w:val="24"/>
                <w:szCs w:val="24"/>
              </w:rPr>
              <w:t>20.4 (18.9)</w:t>
            </w:r>
          </w:p>
        </w:tc>
        <w:tc>
          <w:tcPr>
            <w:tcW w:w="0" w:type="auto"/>
            <w:hideMark/>
          </w:tcPr>
          <w:p w14:paraId="72CD77A5" w14:textId="77777777" w:rsidR="004E676F" w:rsidRPr="00862A0C" w:rsidRDefault="004E676F" w:rsidP="00334B94">
            <w:pPr>
              <w:rPr>
                <w:rFonts w:cstheme="minorHAnsi"/>
                <w:sz w:val="24"/>
                <w:szCs w:val="24"/>
              </w:rPr>
            </w:pPr>
            <w:r w:rsidRPr="00862A0C">
              <w:rPr>
                <w:rFonts w:cstheme="minorHAnsi"/>
                <w:sz w:val="24"/>
                <w:szCs w:val="24"/>
              </w:rPr>
              <w:t>18.8 (18.0)</w:t>
            </w:r>
          </w:p>
        </w:tc>
        <w:tc>
          <w:tcPr>
            <w:tcW w:w="0" w:type="auto"/>
            <w:hideMark/>
          </w:tcPr>
          <w:p w14:paraId="4F73F418" w14:textId="77777777" w:rsidR="004E676F" w:rsidRPr="00862A0C" w:rsidRDefault="004E676F" w:rsidP="00334B94">
            <w:pPr>
              <w:rPr>
                <w:rFonts w:cstheme="minorHAnsi"/>
                <w:sz w:val="24"/>
                <w:szCs w:val="24"/>
              </w:rPr>
            </w:pPr>
            <w:r w:rsidRPr="00862A0C">
              <w:rPr>
                <w:rFonts w:cstheme="minorHAnsi"/>
                <w:sz w:val="24"/>
                <w:szCs w:val="24"/>
              </w:rPr>
              <w:t>23.1 (21.3)</w:t>
            </w:r>
          </w:p>
        </w:tc>
        <w:tc>
          <w:tcPr>
            <w:tcW w:w="0" w:type="auto"/>
            <w:hideMark/>
          </w:tcPr>
          <w:p w14:paraId="2E682000" w14:textId="77777777" w:rsidR="004E676F" w:rsidRPr="00862A0C" w:rsidRDefault="004E676F" w:rsidP="00334B94">
            <w:pPr>
              <w:rPr>
                <w:rFonts w:cstheme="minorHAnsi"/>
                <w:sz w:val="24"/>
                <w:szCs w:val="24"/>
              </w:rPr>
            </w:pPr>
            <w:r w:rsidRPr="00862A0C">
              <w:rPr>
                <w:rFonts w:cstheme="minorHAnsi"/>
                <w:sz w:val="24"/>
                <w:szCs w:val="24"/>
              </w:rPr>
              <w:t>21.5 (20.0)</w:t>
            </w:r>
          </w:p>
        </w:tc>
      </w:tr>
      <w:tr w:rsidR="000E4530" w:rsidRPr="00862A0C" w14:paraId="791733A4" w14:textId="77777777" w:rsidTr="006D2CAB">
        <w:tc>
          <w:tcPr>
            <w:tcW w:w="0" w:type="auto"/>
            <w:hideMark/>
          </w:tcPr>
          <w:p w14:paraId="048EF461" w14:textId="210F80CE" w:rsidR="000E4530" w:rsidRPr="00862A0C" w:rsidRDefault="000E4530" w:rsidP="00334B94">
            <w:pPr>
              <w:rPr>
                <w:rFonts w:cstheme="minorHAnsi"/>
                <w:sz w:val="24"/>
                <w:szCs w:val="24"/>
              </w:rPr>
            </w:pPr>
            <m:oMathPara>
              <m:oMath>
                <m:r>
                  <w:rPr>
                    <w:rStyle w:val="Emphasis"/>
                    <w:rFonts w:ascii="Cambria Math" w:hAnsi="Cambria Math" w:cstheme="minorHAnsi"/>
                    <w:sz w:val="24"/>
                    <w:szCs w:val="24"/>
                  </w:rPr>
                  <m:t>η</m:t>
                </m:r>
              </m:oMath>
            </m:oMathPara>
          </w:p>
        </w:tc>
        <w:tc>
          <w:tcPr>
            <w:tcW w:w="0" w:type="auto"/>
            <w:hideMark/>
          </w:tcPr>
          <w:p w14:paraId="13BDA5E2" w14:textId="77777777" w:rsidR="000E4530" w:rsidRPr="00862A0C" w:rsidRDefault="000E4530" w:rsidP="00334B94">
            <w:pPr>
              <w:rPr>
                <w:rFonts w:cstheme="minorHAnsi"/>
                <w:sz w:val="24"/>
                <w:szCs w:val="24"/>
              </w:rPr>
            </w:pPr>
            <w:r w:rsidRPr="00862A0C">
              <w:rPr>
                <w:rFonts w:cstheme="minorHAnsi"/>
                <w:sz w:val="24"/>
                <w:szCs w:val="24"/>
              </w:rPr>
              <w:t>0.975 (0.974)</w:t>
            </w:r>
          </w:p>
        </w:tc>
        <w:tc>
          <w:tcPr>
            <w:tcW w:w="0" w:type="auto"/>
          </w:tcPr>
          <w:p w14:paraId="7B41DE03" w14:textId="60E030D1" w:rsidR="000E4530" w:rsidRPr="00862A0C" w:rsidRDefault="000E4530" w:rsidP="00334B94">
            <w:pPr>
              <w:rPr>
                <w:rFonts w:cstheme="minorHAnsi"/>
                <w:sz w:val="24"/>
                <w:szCs w:val="24"/>
              </w:rPr>
            </w:pPr>
          </w:p>
        </w:tc>
        <w:tc>
          <w:tcPr>
            <w:tcW w:w="0" w:type="auto"/>
            <w:hideMark/>
          </w:tcPr>
          <w:p w14:paraId="0FD84966" w14:textId="77777777" w:rsidR="000E4530" w:rsidRPr="00862A0C" w:rsidRDefault="000E4530" w:rsidP="00334B94">
            <w:pPr>
              <w:rPr>
                <w:rFonts w:cstheme="minorHAnsi"/>
                <w:sz w:val="24"/>
                <w:szCs w:val="24"/>
              </w:rPr>
            </w:pPr>
            <w:r w:rsidRPr="00862A0C">
              <w:rPr>
                <w:rFonts w:cstheme="minorHAnsi"/>
                <w:sz w:val="24"/>
                <w:szCs w:val="24"/>
              </w:rPr>
              <w:t>0.874 (0.873)</w:t>
            </w:r>
          </w:p>
        </w:tc>
        <w:tc>
          <w:tcPr>
            <w:tcW w:w="0" w:type="auto"/>
          </w:tcPr>
          <w:p w14:paraId="28EF22CF" w14:textId="56D3A11A" w:rsidR="000E4530" w:rsidRPr="00862A0C" w:rsidRDefault="000E4530" w:rsidP="00334B94">
            <w:pPr>
              <w:rPr>
                <w:rFonts w:cstheme="minorHAnsi"/>
                <w:sz w:val="24"/>
                <w:szCs w:val="24"/>
              </w:rPr>
            </w:pPr>
          </w:p>
        </w:tc>
      </w:tr>
    </w:tbl>
    <w:p w14:paraId="7A6649EE" w14:textId="77777777" w:rsidR="00CF24C0" w:rsidRPr="00862A0C" w:rsidRDefault="00CF24C0" w:rsidP="00334B94">
      <w:pPr>
        <w:rPr>
          <w:rFonts w:cstheme="minorHAnsi"/>
          <w:sz w:val="24"/>
          <w:szCs w:val="24"/>
        </w:rPr>
      </w:pPr>
    </w:p>
    <w:p w14:paraId="0A250F9F" w14:textId="5B317D09" w:rsidR="004E676F" w:rsidRPr="00862A0C" w:rsidRDefault="004E676F" w:rsidP="00334B94">
      <w:pPr>
        <w:rPr>
          <w:rFonts w:cstheme="minorHAnsi"/>
          <w:sz w:val="24"/>
          <w:szCs w:val="24"/>
        </w:rPr>
      </w:pPr>
      <w:r w:rsidRPr="00862A0C">
        <w:rPr>
          <w:rFonts w:cstheme="minorHAnsi"/>
          <w:sz w:val="24"/>
          <w:szCs w:val="24"/>
        </w:rPr>
        <w:t>The first row of </w:t>
      </w:r>
      <w:r w:rsidRPr="005B4696">
        <w:rPr>
          <w:rFonts w:eastAsiaTheme="majorEastAsia" w:cstheme="minorHAnsi"/>
          <w:sz w:val="24"/>
          <w:szCs w:val="24"/>
        </w:rPr>
        <w:t>Tables 2–4</w:t>
      </w:r>
      <w:r w:rsidRPr="00862A0C">
        <w:rPr>
          <w:rFonts w:cstheme="minorHAnsi"/>
          <w:sz w:val="24"/>
          <w:szCs w:val="24"/>
        </w:rPr>
        <w:t xml:space="preserve"> lists all possible isotopic substitutions, and the main question here is how the symmetric and asymmetric ozone molecules </w:t>
      </w:r>
      <w:proofErr w:type="gramStart"/>
      <w:r w:rsidRPr="00862A0C">
        <w:rPr>
          <w:rFonts w:cstheme="minorHAnsi"/>
          <w:sz w:val="24"/>
          <w:szCs w:val="24"/>
        </w:rPr>
        <w:t>compare and contrast</w:t>
      </w:r>
      <w:proofErr w:type="gramEnd"/>
      <w:r w:rsidRPr="00862A0C">
        <w:rPr>
          <w:rFonts w:cstheme="minorHAnsi"/>
          <w:sz w:val="24"/>
          <w:szCs w:val="24"/>
        </w:rPr>
        <w:t>. In the second row of </w:t>
      </w:r>
      <w:r w:rsidRPr="005B4696">
        <w:rPr>
          <w:rFonts w:eastAsiaTheme="majorEastAsia" w:cstheme="minorHAnsi"/>
          <w:sz w:val="24"/>
          <w:szCs w:val="24"/>
        </w:rPr>
        <w:t>Tables 2–4</w:t>
      </w:r>
      <w:r w:rsidRPr="00862A0C">
        <w:rPr>
          <w:rFonts w:cstheme="minorHAnsi"/>
          <w:sz w:val="24"/>
          <w:szCs w:val="24"/>
        </w:rPr>
        <w:t> we report the weighted average values of the resonance width, computed as</w:t>
      </w:r>
      <w:r w:rsidR="001012C9">
        <w:rPr>
          <w:rFonts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r>
          <w:rPr>
            <w:rFonts w:ascii="Cambria Math" w:hAnsi="Cambria Math" w:cstheme="minorHAnsi"/>
            <w:sz w:val="24"/>
            <w:szCs w:val="24"/>
          </w:rPr>
          <m:t>=</m:t>
        </m:r>
        <m:nary>
          <m:naryPr>
            <m:chr m:val="∑"/>
            <m:limLoc m:val="undOvr"/>
            <m:subHide m:val="1"/>
            <m:supHide m:val="1"/>
            <m:ctrlPr>
              <w:rPr>
                <w:rFonts w:ascii="Cambria Math" w:hAnsi="Cambria Math" w:cstheme="minorHAnsi"/>
                <w:i/>
                <w:sz w:val="24"/>
                <w:szCs w:val="24"/>
              </w:rPr>
            </m:ctrlPr>
          </m:naryPr>
          <m:sub/>
          <m:sup/>
          <m:e>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i</m:t>
                </m:r>
              </m:sub>
            </m:sSub>
            <m:r>
              <w:rPr>
                <w:rFonts w:ascii="Cambria Math" w:hAnsi="Cambria Math" w:cstheme="minorHAnsi"/>
                <w:sz w:val="24"/>
                <w:szCs w:val="24"/>
              </w:rPr>
              <m:t>/Q</m:t>
            </m:r>
          </m:e>
        </m:nary>
      </m:oMath>
      <w:r w:rsidRPr="00862A0C">
        <w:rPr>
          <w:rFonts w:cstheme="minorHAnsi"/>
          <w:sz w:val="24"/>
          <w:szCs w:val="24"/>
        </w:rPr>
        <w:t>, for the covalent ozone states (</w:t>
      </w:r>
      <w:r w:rsidRPr="005B4696">
        <w:rPr>
          <w:rFonts w:eastAsiaTheme="majorEastAsia" w:cstheme="minorHAnsi"/>
          <w:sz w:val="24"/>
          <w:szCs w:val="24"/>
        </w:rPr>
        <w:t>Table 2</w:t>
      </w:r>
      <w:r w:rsidRPr="00862A0C">
        <w:rPr>
          <w:rFonts w:cstheme="minorHAnsi"/>
          <w:sz w:val="24"/>
          <w:szCs w:val="24"/>
        </w:rPr>
        <w:t xml:space="preserve">), for the </w:t>
      </w:r>
      <w:proofErr w:type="spellStart"/>
      <w:r w:rsidRPr="00862A0C">
        <w:rPr>
          <w:rFonts w:cstheme="minorHAnsi"/>
          <w:sz w:val="24"/>
          <w:szCs w:val="24"/>
        </w:rPr>
        <w:t>vdW</w:t>
      </w:r>
      <w:proofErr w:type="spellEnd"/>
      <w:r w:rsidRPr="00862A0C">
        <w:rPr>
          <w:rFonts w:cstheme="minorHAnsi"/>
          <w:sz w:val="24"/>
          <w:szCs w:val="24"/>
        </w:rPr>
        <w:t xml:space="preserve"> complexes (</w:t>
      </w:r>
      <w:r w:rsidRPr="005B4696">
        <w:rPr>
          <w:rFonts w:eastAsiaTheme="majorEastAsia" w:cstheme="minorHAnsi"/>
          <w:sz w:val="24"/>
          <w:szCs w:val="24"/>
        </w:rPr>
        <w:t>Table 3</w:t>
      </w:r>
      <w:r w:rsidRPr="00862A0C">
        <w:rPr>
          <w:rFonts w:cstheme="minorHAnsi"/>
          <w:sz w:val="24"/>
          <w:szCs w:val="24"/>
        </w:rPr>
        <w:t>), and for all these states taken together (</w:t>
      </w:r>
      <w:r w:rsidRPr="005B4696">
        <w:rPr>
          <w:rFonts w:eastAsiaTheme="majorEastAsia" w:cstheme="minorHAnsi"/>
          <w:sz w:val="24"/>
          <w:szCs w:val="24"/>
        </w:rPr>
        <w:t>Table 4</w:t>
      </w:r>
      <w:r w:rsidRPr="00862A0C">
        <w:rPr>
          <w:rFonts w:cstheme="minorHAnsi"/>
          <w:sz w:val="24"/>
          <w:szCs w:val="24"/>
        </w:rPr>
        <w:t>). The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for the same cases are reported in the third row of </w:t>
      </w:r>
      <w:r w:rsidRPr="005B4696">
        <w:rPr>
          <w:rFonts w:eastAsiaTheme="majorEastAsia" w:cstheme="minorHAnsi"/>
          <w:sz w:val="24"/>
          <w:szCs w:val="24"/>
        </w:rPr>
        <w:t>Tables 2–4</w:t>
      </w:r>
      <w:r w:rsidRPr="00862A0C">
        <w:rPr>
          <w:rFonts w:cstheme="minorHAnsi"/>
          <w:sz w:val="24"/>
          <w:szCs w:val="24"/>
        </w:rPr>
        <w:t>. Rows 3 to 6 report several other weighted average properties: the average wavefunction probability </w:t>
      </w:r>
      <w:bookmarkStart w:id="11" w:name="ugt13"/>
      <m:oMath>
        <m:acc>
          <m:accPr>
            <m:chr m:val="̃"/>
            <m:ctrlPr>
              <w:rPr>
                <w:rFonts w:ascii="Cambria Math" w:hAnsi="Cambria Math" w:cstheme="minorHAnsi"/>
                <w:i/>
                <w:sz w:val="24"/>
                <w:szCs w:val="24"/>
              </w:rPr>
            </m:ctrlPr>
          </m:accPr>
          <m:e>
            <m:r>
              <w:rPr>
                <w:rFonts w:ascii="Cambria Math" w:hAnsi="Cambria Math" w:cstheme="minorHAnsi"/>
                <w:sz w:val="24"/>
                <w:szCs w:val="24"/>
              </w:rPr>
              <m:t>p</m:t>
            </m:r>
          </m:e>
        </m:acc>
        <m:r>
          <w:rPr>
            <w:rFonts w:ascii="Cambria Math" w:hAnsi="Cambria Math" w:cstheme="minorHAnsi"/>
            <w:sz w:val="24"/>
            <w:szCs w:val="24"/>
          </w:rPr>
          <m:t>=</m:t>
        </m:r>
        <m:nary>
          <m:naryPr>
            <m:chr m:val="∑"/>
            <m:limLoc m:val="undOvr"/>
            <m:subHide m:val="1"/>
            <m:supHide m:val="1"/>
            <m:ctrlPr>
              <w:rPr>
                <w:rFonts w:ascii="Cambria Math" w:hAnsi="Cambria Math" w:cstheme="minorHAnsi"/>
                <w:i/>
                <w:sz w:val="24"/>
                <w:szCs w:val="24"/>
              </w:rPr>
            </m:ctrlPr>
          </m:naryPr>
          <m:sub/>
          <m:sup/>
          <m:e>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/Q</m:t>
            </m:r>
          </m:e>
        </m:nary>
      </m:oMath>
      <w:bookmarkEnd w:id="11"/>
      <w:r w:rsidRPr="00862A0C">
        <w:rPr>
          <w:rFonts w:cstheme="minorHAnsi"/>
          <w:sz w:val="24"/>
          <w:szCs w:val="24"/>
        </w:rPr>
        <w:t>; the average contribution of one resonance to the partition function </w:t>
      </w:r>
      <w:bookmarkStart w:id="12" w:name="ugt14"/>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Q</m:t>
                </m:r>
              </m:e>
            </m:acc>
          </m:e>
          <m:sub>
            <m:r>
              <w:rPr>
                <w:rFonts w:ascii="Cambria Math" w:hAnsi="Cambria Math" w:cstheme="minorHAnsi"/>
                <w:sz w:val="24"/>
                <w:szCs w:val="24"/>
              </w:rPr>
              <m:t>i</m:t>
            </m:r>
          </m:sub>
        </m:sSub>
        <m:r>
          <w:rPr>
            <w:rFonts w:ascii="Cambria Math" w:hAnsi="Cambria Math" w:cstheme="minorHAnsi"/>
            <w:sz w:val="24"/>
            <w:szCs w:val="24"/>
          </w:rPr>
          <m:t>=</m:t>
        </m:r>
        <m:nary>
          <m:naryPr>
            <m:chr m:val="∑"/>
            <m:limLoc m:val="undOvr"/>
            <m:subHide m:val="1"/>
            <m:supHide m:val="1"/>
            <m:ctrlPr>
              <w:rPr>
                <w:rFonts w:ascii="Cambria Math" w:hAnsi="Cambria Math" w:cstheme="minorHAnsi"/>
                <w:i/>
                <w:sz w:val="24"/>
                <w:szCs w:val="24"/>
              </w:rPr>
            </m:ctrlPr>
          </m:naryPr>
          <m:sub/>
          <m:sup/>
          <m:e>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r>
              <w:rPr>
                <w:rFonts w:ascii="Cambria Math" w:hAnsi="Cambria Math" w:cstheme="minorHAnsi"/>
                <w:sz w:val="24"/>
                <w:szCs w:val="24"/>
              </w:rPr>
              <m:t>/Q</m:t>
            </m:r>
          </m:e>
        </m:nary>
      </m:oMath>
      <w:bookmarkEnd w:id="12"/>
      <w:r w:rsidRPr="00862A0C">
        <w:rPr>
          <w:rFonts w:cstheme="minorHAnsi"/>
          <w:sz w:val="24"/>
          <w:szCs w:val="24"/>
        </w:rPr>
        <w:t>; and the average “number of resonances” </w:t>
      </w:r>
      <m:oMath>
        <m:acc>
          <m:accPr>
            <m:chr m:val="̃"/>
            <m:ctrlPr>
              <w:rPr>
                <w:rFonts w:ascii="Cambria Math" w:hAnsi="Cambria Math" w:cstheme="minorHAnsi"/>
                <w:i/>
                <w:sz w:val="24"/>
                <w:szCs w:val="24"/>
              </w:rPr>
            </m:ctrlPr>
          </m:accPr>
          <m:e>
            <m:r>
              <w:rPr>
                <w:rFonts w:ascii="Cambria Math" w:hAnsi="Cambria Math" w:cstheme="minorHAnsi"/>
                <w:sz w:val="24"/>
                <w:szCs w:val="24"/>
              </w:rPr>
              <m:t>N</m:t>
            </m:r>
          </m:e>
        </m:acc>
        <m:r>
          <m:rPr>
            <m:sty m:val="p"/>
          </m:rPr>
          <w:rPr>
            <w:rFonts w:ascii="Cambria Math" w:hAnsi="Cambria Math" w:cstheme="minorHAnsi"/>
            <w:sz w:val="24"/>
            <w:szCs w:val="24"/>
          </w:rPr>
          <m:t> = </m:t>
        </m:r>
        <m:r>
          <w:rPr>
            <w:rStyle w:val="Emphasis"/>
            <w:rFonts w:ascii="Cambria Math" w:eastAsiaTheme="majorEastAsia" w:hAnsi="Cambria Math" w:cstheme="minorHAnsi"/>
            <w:sz w:val="24"/>
            <w:szCs w:val="24"/>
          </w:rPr>
          <m:t>Q</m:t>
        </m:r>
        <m:r>
          <m:rPr>
            <m:sty m:val="p"/>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oMath>
      <w:r w:rsidRPr="00862A0C">
        <w:rPr>
          <w:rFonts w:cstheme="minorHAnsi"/>
          <w:sz w:val="24"/>
          <w:szCs w:val="24"/>
        </w:rPr>
        <w:t>. Note, that </w:t>
      </w:r>
      <m:oMath>
        <m:acc>
          <m:accPr>
            <m:chr m:val="̃"/>
            <m:ctrlPr>
              <w:rPr>
                <w:rFonts w:ascii="Cambria Math" w:hAnsi="Cambria Math" w:cstheme="minorHAnsi"/>
                <w:i/>
                <w:sz w:val="24"/>
                <w:szCs w:val="24"/>
              </w:rPr>
            </m:ctrlPr>
          </m:accPr>
          <m:e>
            <m:r>
              <w:rPr>
                <w:rFonts w:ascii="Cambria Math" w:hAnsi="Cambria Math" w:cstheme="minorHAnsi"/>
                <w:sz w:val="24"/>
                <w:szCs w:val="24"/>
              </w:rPr>
              <m:t>N</m:t>
            </m:r>
          </m:e>
        </m:acc>
      </m:oMath>
      <w:r w:rsidRPr="00862A0C">
        <w:rPr>
          <w:rFonts w:cstheme="minorHAnsi"/>
          <w:sz w:val="24"/>
          <w:szCs w:val="24"/>
        </w:rPr>
        <w:t xml:space="preserve"> is not literally </w:t>
      </w:r>
      <w:proofErr w:type="gramStart"/>
      <w:r w:rsidRPr="00862A0C">
        <w:rPr>
          <w:rFonts w:cstheme="minorHAnsi"/>
          <w:sz w:val="24"/>
          <w:szCs w:val="24"/>
        </w:rPr>
        <w:t>a number of</w:t>
      </w:r>
      <w:proofErr w:type="gramEnd"/>
      <w:r w:rsidRPr="00862A0C">
        <w:rPr>
          <w:rFonts w:cstheme="minorHAnsi"/>
          <w:sz w:val="24"/>
          <w:szCs w:val="24"/>
        </w:rPr>
        <w:t xml:space="preserve"> resonances, but rather a factor relating </w:t>
      </w:r>
      <m:oMath>
        <m:r>
          <w:rPr>
            <w:rStyle w:val="Emphasis"/>
            <w:rFonts w:ascii="Cambria Math" w:eastAsiaTheme="majorEastAsia" w:hAnsi="Cambria Math" w:cstheme="minorHAnsi"/>
            <w:sz w:val="24"/>
            <w:szCs w:val="24"/>
          </w:rPr>
          <m:t>Q</m:t>
        </m:r>
      </m:oMath>
      <w:r w:rsidRPr="00862A0C">
        <w:rPr>
          <w:rFonts w:cstheme="minorHAnsi"/>
          <w:sz w:val="24"/>
          <w:szCs w:val="24"/>
        </w:rPr>
        <w:t> and </w:t>
      </w:r>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Q</m:t>
                </m:r>
              </m:e>
            </m:acc>
          </m:e>
          <m:sub>
            <m:r>
              <w:rPr>
                <w:rFonts w:ascii="Cambria Math" w:hAnsi="Cambria Math" w:cstheme="minorHAnsi"/>
                <w:sz w:val="24"/>
                <w:szCs w:val="24"/>
              </w:rPr>
              <m:t>i</m:t>
            </m:r>
          </m:sub>
        </m:sSub>
      </m:oMath>
      <w:r w:rsidRPr="00862A0C">
        <w:rPr>
          <w:rFonts w:cstheme="minorHAnsi"/>
          <w:sz w:val="24"/>
          <w:szCs w:val="24"/>
        </w:rPr>
        <w:t>, which can be roughly thought of as a “number of resonances” (and such terminology will be used in this paper), but one should still be careful with its interpretation. Finally, the last row of </w:t>
      </w:r>
      <w:r w:rsidRPr="005B4696">
        <w:rPr>
          <w:rFonts w:eastAsiaTheme="majorEastAsia" w:cstheme="minorHAnsi"/>
          <w:sz w:val="24"/>
          <w:szCs w:val="24"/>
        </w:rPr>
        <w:t>Tables 2 and 4</w:t>
      </w:r>
      <w:r w:rsidRPr="00862A0C">
        <w:rPr>
          <w:rFonts w:cstheme="minorHAnsi"/>
          <w:sz w:val="24"/>
          <w:szCs w:val="24"/>
        </w:rPr>
        <w:t> gives the value of </w:t>
      </w:r>
      <m:oMath>
        <m:r>
          <w:rPr>
            <w:rStyle w:val="Emphasis"/>
            <w:rFonts w:ascii="Cambria Math" w:eastAsiaTheme="majorEastAsia" w:hAnsi="Cambria Math" w:cstheme="minorHAnsi"/>
            <w:sz w:val="24"/>
            <w:szCs w:val="24"/>
          </w:rPr>
          <m:t>η</m:t>
        </m:r>
      </m:oMath>
      <w:r w:rsidRPr="00862A0C">
        <w:rPr>
          <w:rFonts w:cstheme="minorHAnsi"/>
          <w:sz w:val="24"/>
          <w:szCs w:val="24"/>
        </w:rPr>
        <w:t>-effect, defined as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 </m:t>
        </m:r>
        <m:r>
          <w:rPr>
            <w:rStyle w:val="Emphasis"/>
            <w:rFonts w:ascii="Cambria Math" w:eastAsiaTheme="majorEastAsia" w:hAnsi="Cambria Math" w:cstheme="minorHAnsi"/>
            <w:sz w:val="24"/>
            <w:szCs w:val="24"/>
          </w:rPr>
          <m:t>Q</m:t>
        </m:r>
      </m:oMath>
      <w:r w:rsidRPr="00862A0C">
        <w:rPr>
          <w:rFonts w:cstheme="minorHAnsi"/>
          <w:sz w:val="24"/>
          <w:szCs w:val="24"/>
        </w:rPr>
        <w:t>(</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Style w:val="Emphasis"/>
          <w:rFonts w:eastAsiaTheme="majorEastAsia" w:cstheme="minorHAnsi"/>
          <w:sz w:val="24"/>
          <w:szCs w:val="24"/>
        </w:rPr>
        <w:t>Q</w:t>
      </w:r>
      <w:r w:rsidRPr="00862A0C">
        <w:rPr>
          <w:rFonts w:cstheme="minorHAnsi"/>
          <w:sz w:val="24"/>
          <w:szCs w:val="24"/>
        </w:rPr>
        <w:t>(</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for single substitution, and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 </m:t>
        </m:r>
        <m:r>
          <w:rPr>
            <w:rStyle w:val="Emphasis"/>
            <w:rFonts w:ascii="Cambria Math" w:eastAsiaTheme="majorEastAsia" w:hAnsi="Cambria Math" w:cstheme="minorHAnsi"/>
            <w:sz w:val="24"/>
            <w:szCs w:val="24"/>
          </w:rPr>
          <m:t>Q</m:t>
        </m:r>
      </m:oMath>
      <w:r w:rsidRPr="00862A0C">
        <w:rPr>
          <w:rFonts w:cstheme="minorHAnsi"/>
          <w:sz w:val="24"/>
          <w:szCs w:val="24"/>
        </w:rPr>
        <w:t>(</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Style w:val="Emphasis"/>
          <w:rFonts w:eastAsiaTheme="majorEastAsia" w:cstheme="minorHAnsi"/>
          <w:sz w:val="24"/>
          <w:szCs w:val="24"/>
        </w:rPr>
        <w:t>Q</w:t>
      </w:r>
      <w:r w:rsidRPr="00862A0C">
        <w:rPr>
          <w:rFonts w:cstheme="minorHAnsi"/>
          <w:sz w:val="24"/>
          <w:szCs w:val="24"/>
        </w:rPr>
        <w:t>(</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for double substitution.</w:t>
      </w:r>
    </w:p>
    <w:p w14:paraId="4AD4EFBF" w14:textId="24B1D99D" w:rsidR="004E676F" w:rsidRPr="00862A0C" w:rsidRDefault="004E676F" w:rsidP="00853C8D">
      <w:pPr>
        <w:spacing w:after="0"/>
        <w:rPr>
          <w:rFonts w:cstheme="minorHAnsi"/>
          <w:sz w:val="24"/>
          <w:szCs w:val="24"/>
        </w:rPr>
      </w:pPr>
      <w:r w:rsidRPr="00862A0C">
        <w:rPr>
          <w:rStyle w:val="h--heading3"/>
          <w:rFonts w:cstheme="minorHAnsi"/>
          <w:b/>
          <w:bCs/>
          <w:color w:val="191919"/>
          <w:spacing w:val="-7"/>
          <w:sz w:val="24"/>
          <w:szCs w:val="24"/>
        </w:rPr>
        <w:t>Table 3</w:t>
      </w:r>
      <w:r w:rsidRPr="00862A0C">
        <w:rPr>
          <w:rFonts w:cstheme="minorHAnsi"/>
          <w:sz w:val="24"/>
          <w:szCs w:val="24"/>
        </w:rPr>
        <w:t xml:space="preserve"> Average properties of scattering resonances in the van der Waals plateaus of ozone, computed for various isotopic substitutions based on the coupled </w:t>
      </w:r>
      <w:proofErr w:type="spellStart"/>
      <w:r w:rsidRPr="00862A0C">
        <w:rPr>
          <w:rFonts w:cstheme="minorHAnsi"/>
          <w:sz w:val="24"/>
          <w:szCs w:val="24"/>
        </w:rPr>
        <w:t>ro</w:t>
      </w:r>
      <w:proofErr w:type="spellEnd"/>
      <w:r w:rsidRPr="00862A0C">
        <w:rPr>
          <w:rFonts w:cstheme="minorHAnsi"/>
          <w:sz w:val="24"/>
          <w:szCs w:val="24"/>
        </w:rPr>
        <w:t>–vibrational calculations up to </w:t>
      </w:r>
      <m:oMath>
        <m:r>
          <w:rPr>
            <w:rStyle w:val="Emphasis"/>
            <w:rFonts w:ascii="Cambria Math"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The data in parentheses correspond to the approximate symmetric-top rotor treatment</w:t>
      </w:r>
    </w:p>
    <w:tbl>
      <w:tblPr>
        <w:tblStyle w:val="TableGrid"/>
        <w:tblW w:w="0" w:type="auto"/>
        <w:tblLook w:val="04A0" w:firstRow="1" w:lastRow="0" w:firstColumn="1" w:lastColumn="0" w:noHBand="0" w:noVBand="1"/>
      </w:tblPr>
      <w:tblGrid>
        <w:gridCol w:w="1705"/>
        <w:gridCol w:w="1800"/>
        <w:gridCol w:w="2610"/>
        <w:gridCol w:w="1800"/>
        <w:gridCol w:w="2155"/>
      </w:tblGrid>
      <w:tr w:rsidR="004E676F" w:rsidRPr="00862A0C" w14:paraId="544BD273" w14:textId="77777777" w:rsidTr="00853C8D">
        <w:tc>
          <w:tcPr>
            <w:tcW w:w="1705" w:type="dxa"/>
            <w:hideMark/>
          </w:tcPr>
          <w:p w14:paraId="65FE59F0" w14:textId="77777777" w:rsidR="004E676F" w:rsidRPr="00862A0C" w:rsidRDefault="004E676F" w:rsidP="00334B94">
            <w:pPr>
              <w:rPr>
                <w:rFonts w:cstheme="minorHAnsi"/>
                <w:sz w:val="24"/>
                <w:szCs w:val="24"/>
              </w:rPr>
            </w:pPr>
          </w:p>
        </w:tc>
        <w:tc>
          <w:tcPr>
            <w:tcW w:w="1800" w:type="dxa"/>
            <w:hideMark/>
          </w:tcPr>
          <w:p w14:paraId="69CD2713"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18</w:t>
            </w:r>
            <w:r w:rsidRPr="00862A0C">
              <w:rPr>
                <w:rFonts w:cstheme="minorHAnsi"/>
                <w:b/>
                <w:bCs/>
                <w:sz w:val="24"/>
                <w:szCs w:val="24"/>
              </w:rPr>
              <w:t>O</w:t>
            </w:r>
          </w:p>
        </w:tc>
        <w:tc>
          <w:tcPr>
            <w:tcW w:w="2610" w:type="dxa"/>
            <w:hideMark/>
          </w:tcPr>
          <w:p w14:paraId="7E60EA67"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 and </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16</w:t>
            </w:r>
            <w:r w:rsidRPr="00862A0C">
              <w:rPr>
                <w:rFonts w:cstheme="minorHAnsi"/>
                <w:b/>
                <w:bCs/>
                <w:sz w:val="24"/>
                <w:szCs w:val="24"/>
              </w:rPr>
              <w:t>O</w:t>
            </w:r>
          </w:p>
        </w:tc>
        <w:tc>
          <w:tcPr>
            <w:tcW w:w="1800" w:type="dxa"/>
            <w:hideMark/>
          </w:tcPr>
          <w:p w14:paraId="670D5DD6"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c>
          <w:tcPr>
            <w:tcW w:w="2155" w:type="dxa"/>
            <w:hideMark/>
          </w:tcPr>
          <w:p w14:paraId="06D5D4A8"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18</w:t>
            </w:r>
            <w:r w:rsidRPr="00862A0C">
              <w:rPr>
                <w:rFonts w:cstheme="minorHAnsi"/>
                <w:b/>
                <w:bCs/>
                <w:sz w:val="24"/>
                <w:szCs w:val="24"/>
              </w:rPr>
              <w:t>O and </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ascii="Cambria Math" w:hAnsi="Cambria Math" w:cs="Cambria Math"/>
                <w:b/>
                <w:bCs/>
                <w:sz w:val="24"/>
                <w:szCs w:val="24"/>
              </w:rPr>
              <w:t>⋯</w:t>
            </w:r>
            <w:r w:rsidRPr="00862A0C">
              <w:rPr>
                <w:rFonts w:cstheme="minorHAnsi"/>
                <w:b/>
                <w:bCs/>
                <w:sz w:val="24"/>
                <w:szCs w:val="24"/>
                <w:vertAlign w:val="superscript"/>
              </w:rPr>
              <w:t>18</w:t>
            </w:r>
            <w:r w:rsidRPr="00862A0C">
              <w:rPr>
                <w:rFonts w:cstheme="minorHAnsi"/>
                <w:b/>
                <w:bCs/>
                <w:sz w:val="24"/>
                <w:szCs w:val="24"/>
              </w:rPr>
              <w:t>O</w:t>
            </w:r>
          </w:p>
        </w:tc>
      </w:tr>
      <w:tr w:rsidR="004E676F" w:rsidRPr="00862A0C" w14:paraId="18EC3F9B" w14:textId="77777777" w:rsidTr="00853C8D">
        <w:tc>
          <w:tcPr>
            <w:tcW w:w="1705" w:type="dxa"/>
            <w:hideMark/>
          </w:tcPr>
          <w:p w14:paraId="43D3414B" w14:textId="47E06EA7" w:rsidR="004E676F" w:rsidRPr="00862A0C" w:rsidRDefault="001A2346" w:rsidP="00853C8D">
            <w:pPr>
              <w:rPr>
                <w:rFonts w:cstheme="minorHAnsi"/>
                <w:sz w:val="24"/>
                <w:szCs w:val="24"/>
              </w:rPr>
            </w:pP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004E676F" w:rsidRPr="00862A0C">
              <w:rPr>
                <w:rFonts w:cstheme="minorHAnsi"/>
                <w:sz w:val="24"/>
                <w:szCs w:val="24"/>
              </w:rPr>
              <w:t xml:space="preserve">, </w:t>
            </w:r>
            <w:proofErr w:type="gramStart"/>
            <w:r w:rsidR="004E676F" w:rsidRPr="00862A0C">
              <w:rPr>
                <w:rFonts w:cstheme="minorHAnsi"/>
                <w:sz w:val="24"/>
                <w:szCs w:val="24"/>
              </w:rPr>
              <w:t>cm</w:t>
            </w:r>
            <w:r w:rsidR="004E676F" w:rsidRPr="00862A0C">
              <w:rPr>
                <w:rFonts w:cstheme="minorHAnsi"/>
                <w:sz w:val="24"/>
                <w:szCs w:val="24"/>
                <w:vertAlign w:val="superscript"/>
              </w:rPr>
              <w:t>−1</w:t>
            </w:r>
            <w:proofErr w:type="gramEnd"/>
          </w:p>
        </w:tc>
        <w:tc>
          <w:tcPr>
            <w:tcW w:w="1800" w:type="dxa"/>
            <w:hideMark/>
          </w:tcPr>
          <w:p w14:paraId="1A7CC146" w14:textId="77777777" w:rsidR="004E676F" w:rsidRPr="00862A0C" w:rsidRDefault="004E676F" w:rsidP="00334B94">
            <w:pPr>
              <w:rPr>
                <w:rFonts w:cstheme="minorHAnsi"/>
                <w:sz w:val="24"/>
                <w:szCs w:val="24"/>
              </w:rPr>
            </w:pPr>
            <w:r w:rsidRPr="00862A0C">
              <w:rPr>
                <w:rFonts w:cstheme="minorHAnsi"/>
                <w:sz w:val="24"/>
                <w:szCs w:val="24"/>
              </w:rPr>
              <w:t>6.01 (6.10)</w:t>
            </w:r>
          </w:p>
        </w:tc>
        <w:tc>
          <w:tcPr>
            <w:tcW w:w="2610" w:type="dxa"/>
            <w:hideMark/>
          </w:tcPr>
          <w:p w14:paraId="3F0F6AE7" w14:textId="77777777" w:rsidR="004E676F" w:rsidRPr="00862A0C" w:rsidRDefault="004E676F" w:rsidP="00334B94">
            <w:pPr>
              <w:rPr>
                <w:rFonts w:cstheme="minorHAnsi"/>
                <w:sz w:val="24"/>
                <w:szCs w:val="24"/>
              </w:rPr>
            </w:pPr>
            <w:r w:rsidRPr="00862A0C">
              <w:rPr>
                <w:rFonts w:cstheme="minorHAnsi"/>
                <w:sz w:val="24"/>
                <w:szCs w:val="24"/>
              </w:rPr>
              <w:t>7.20 (7.25)</w:t>
            </w:r>
          </w:p>
        </w:tc>
        <w:tc>
          <w:tcPr>
            <w:tcW w:w="1800" w:type="dxa"/>
            <w:hideMark/>
          </w:tcPr>
          <w:p w14:paraId="4D84FCE7" w14:textId="77777777" w:rsidR="004E676F" w:rsidRPr="00862A0C" w:rsidRDefault="004E676F" w:rsidP="00334B94">
            <w:pPr>
              <w:rPr>
                <w:rFonts w:cstheme="minorHAnsi"/>
                <w:sz w:val="24"/>
                <w:szCs w:val="24"/>
              </w:rPr>
            </w:pPr>
            <w:r w:rsidRPr="00862A0C">
              <w:rPr>
                <w:rFonts w:cstheme="minorHAnsi"/>
                <w:sz w:val="24"/>
                <w:szCs w:val="24"/>
              </w:rPr>
              <w:t>7.03 (7.18)</w:t>
            </w:r>
          </w:p>
        </w:tc>
        <w:tc>
          <w:tcPr>
            <w:tcW w:w="2155" w:type="dxa"/>
            <w:hideMark/>
          </w:tcPr>
          <w:p w14:paraId="01E713B9" w14:textId="77777777" w:rsidR="004E676F" w:rsidRPr="00862A0C" w:rsidRDefault="004E676F" w:rsidP="00334B94">
            <w:pPr>
              <w:rPr>
                <w:rFonts w:cstheme="minorHAnsi"/>
                <w:sz w:val="24"/>
                <w:szCs w:val="24"/>
              </w:rPr>
            </w:pPr>
            <w:r w:rsidRPr="00862A0C">
              <w:rPr>
                <w:rFonts w:cstheme="minorHAnsi"/>
                <w:sz w:val="24"/>
                <w:szCs w:val="24"/>
              </w:rPr>
              <w:t>6.12 (6.19)</w:t>
            </w:r>
          </w:p>
        </w:tc>
      </w:tr>
      <w:tr w:rsidR="004E676F" w:rsidRPr="00862A0C" w14:paraId="25F98139" w14:textId="77777777" w:rsidTr="00853C8D">
        <w:tc>
          <w:tcPr>
            <w:tcW w:w="1705" w:type="dxa"/>
            <w:hideMark/>
          </w:tcPr>
          <w:p w14:paraId="3A50D4E9" w14:textId="28FB47D5" w:rsidR="004E676F" w:rsidRPr="00862A0C" w:rsidRDefault="00706E72" w:rsidP="00334B94">
            <w:pPr>
              <w:rPr>
                <w:rFonts w:cstheme="minorHAnsi"/>
                <w:sz w:val="24"/>
                <w:szCs w:val="24"/>
              </w:rPr>
            </w:pPr>
            <m:oMathPara>
              <m:oMath>
                <m:r>
                  <w:rPr>
                    <w:rStyle w:val="Emphasis"/>
                    <w:rFonts w:ascii="Cambria Math" w:hAnsi="Cambria Math" w:cstheme="minorHAnsi"/>
                    <w:sz w:val="24"/>
                    <w:szCs w:val="24"/>
                  </w:rPr>
                  <m:t>Q</m:t>
                </m:r>
              </m:oMath>
            </m:oMathPara>
          </w:p>
        </w:tc>
        <w:tc>
          <w:tcPr>
            <w:tcW w:w="1800" w:type="dxa"/>
            <w:hideMark/>
          </w:tcPr>
          <w:p w14:paraId="4A04B095" w14:textId="77777777" w:rsidR="004E676F" w:rsidRPr="00862A0C" w:rsidRDefault="004E676F" w:rsidP="00334B94">
            <w:pPr>
              <w:rPr>
                <w:rFonts w:cstheme="minorHAnsi"/>
                <w:sz w:val="24"/>
                <w:szCs w:val="24"/>
              </w:rPr>
            </w:pPr>
            <w:r w:rsidRPr="00862A0C">
              <w:rPr>
                <w:rFonts w:cstheme="minorHAnsi"/>
                <w:sz w:val="24"/>
                <w:szCs w:val="24"/>
              </w:rPr>
              <w:t>17.1 (16.7)</w:t>
            </w:r>
          </w:p>
        </w:tc>
        <w:tc>
          <w:tcPr>
            <w:tcW w:w="2610" w:type="dxa"/>
            <w:hideMark/>
          </w:tcPr>
          <w:p w14:paraId="30F717FA" w14:textId="77777777" w:rsidR="004E676F" w:rsidRPr="00862A0C" w:rsidRDefault="004E676F" w:rsidP="00334B94">
            <w:pPr>
              <w:rPr>
                <w:rFonts w:cstheme="minorHAnsi"/>
                <w:sz w:val="24"/>
                <w:szCs w:val="24"/>
              </w:rPr>
            </w:pPr>
            <w:r w:rsidRPr="00862A0C">
              <w:rPr>
                <w:rFonts w:cstheme="minorHAnsi"/>
                <w:sz w:val="24"/>
                <w:szCs w:val="24"/>
              </w:rPr>
              <w:t>17.0 (16.7)</w:t>
            </w:r>
          </w:p>
        </w:tc>
        <w:tc>
          <w:tcPr>
            <w:tcW w:w="1800" w:type="dxa"/>
            <w:hideMark/>
          </w:tcPr>
          <w:p w14:paraId="125F8F1D" w14:textId="77777777" w:rsidR="004E676F" w:rsidRPr="00862A0C" w:rsidRDefault="004E676F" w:rsidP="00334B94">
            <w:pPr>
              <w:rPr>
                <w:rFonts w:cstheme="minorHAnsi"/>
                <w:sz w:val="24"/>
                <w:szCs w:val="24"/>
              </w:rPr>
            </w:pPr>
            <w:r w:rsidRPr="00862A0C">
              <w:rPr>
                <w:rFonts w:cstheme="minorHAnsi"/>
                <w:sz w:val="24"/>
                <w:szCs w:val="24"/>
              </w:rPr>
              <w:t>18.2 (17.7)</w:t>
            </w:r>
          </w:p>
        </w:tc>
        <w:tc>
          <w:tcPr>
            <w:tcW w:w="2155" w:type="dxa"/>
            <w:hideMark/>
          </w:tcPr>
          <w:p w14:paraId="77021556" w14:textId="77777777" w:rsidR="004E676F" w:rsidRPr="00862A0C" w:rsidRDefault="004E676F" w:rsidP="00334B94">
            <w:pPr>
              <w:rPr>
                <w:rFonts w:cstheme="minorHAnsi"/>
                <w:sz w:val="24"/>
                <w:szCs w:val="24"/>
              </w:rPr>
            </w:pPr>
            <w:r w:rsidRPr="00862A0C">
              <w:rPr>
                <w:rFonts w:cstheme="minorHAnsi"/>
                <w:sz w:val="24"/>
                <w:szCs w:val="24"/>
              </w:rPr>
              <w:t>17.7 (17.4)</w:t>
            </w:r>
          </w:p>
        </w:tc>
      </w:tr>
      <w:tr w:rsidR="004E676F" w:rsidRPr="00862A0C" w14:paraId="1E29B0E3" w14:textId="77777777" w:rsidTr="00853C8D">
        <w:tc>
          <w:tcPr>
            <w:tcW w:w="1705" w:type="dxa"/>
            <w:hideMark/>
          </w:tcPr>
          <w:p w14:paraId="6FDF40A5" w14:textId="5DE5845B" w:rsidR="004E676F" w:rsidRPr="00862A0C" w:rsidRDefault="001A2346" w:rsidP="00334B94">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m:oMathPara>
          </w:p>
        </w:tc>
        <w:tc>
          <w:tcPr>
            <w:tcW w:w="1800" w:type="dxa"/>
            <w:hideMark/>
          </w:tcPr>
          <w:p w14:paraId="62BFEB15" w14:textId="77777777" w:rsidR="004E676F" w:rsidRPr="00862A0C" w:rsidRDefault="004E676F" w:rsidP="00334B94">
            <w:pPr>
              <w:rPr>
                <w:rFonts w:cstheme="minorHAnsi"/>
                <w:sz w:val="24"/>
                <w:szCs w:val="24"/>
              </w:rPr>
            </w:pPr>
            <w:r w:rsidRPr="00862A0C">
              <w:rPr>
                <w:rFonts w:cstheme="minorHAnsi"/>
                <w:sz w:val="24"/>
                <w:szCs w:val="24"/>
              </w:rPr>
              <w:t>0.458 (0.473)</w:t>
            </w:r>
          </w:p>
        </w:tc>
        <w:tc>
          <w:tcPr>
            <w:tcW w:w="2610" w:type="dxa"/>
            <w:hideMark/>
          </w:tcPr>
          <w:p w14:paraId="77AA6941" w14:textId="77777777" w:rsidR="004E676F" w:rsidRPr="00862A0C" w:rsidRDefault="004E676F" w:rsidP="00334B94">
            <w:pPr>
              <w:rPr>
                <w:rFonts w:cstheme="minorHAnsi"/>
                <w:sz w:val="24"/>
                <w:szCs w:val="24"/>
              </w:rPr>
            </w:pPr>
            <w:r w:rsidRPr="00862A0C">
              <w:rPr>
                <w:rFonts w:cstheme="minorHAnsi"/>
                <w:sz w:val="24"/>
                <w:szCs w:val="24"/>
              </w:rPr>
              <w:t>0.397 (0.408)</w:t>
            </w:r>
          </w:p>
        </w:tc>
        <w:tc>
          <w:tcPr>
            <w:tcW w:w="1800" w:type="dxa"/>
            <w:hideMark/>
          </w:tcPr>
          <w:p w14:paraId="5F94E0A4" w14:textId="77777777" w:rsidR="004E676F" w:rsidRPr="00862A0C" w:rsidRDefault="004E676F" w:rsidP="00334B94">
            <w:pPr>
              <w:rPr>
                <w:rFonts w:cstheme="minorHAnsi"/>
                <w:sz w:val="24"/>
                <w:szCs w:val="24"/>
              </w:rPr>
            </w:pPr>
            <w:r w:rsidRPr="00862A0C">
              <w:rPr>
                <w:rFonts w:cstheme="minorHAnsi"/>
                <w:sz w:val="24"/>
                <w:szCs w:val="24"/>
              </w:rPr>
              <w:t>0.346 (0.360)</w:t>
            </w:r>
          </w:p>
        </w:tc>
        <w:tc>
          <w:tcPr>
            <w:tcW w:w="2155" w:type="dxa"/>
            <w:hideMark/>
          </w:tcPr>
          <w:p w14:paraId="6D7AE17F" w14:textId="77777777" w:rsidR="004E676F" w:rsidRPr="00862A0C" w:rsidRDefault="004E676F" w:rsidP="00334B94">
            <w:pPr>
              <w:rPr>
                <w:rFonts w:cstheme="minorHAnsi"/>
                <w:sz w:val="24"/>
                <w:szCs w:val="24"/>
              </w:rPr>
            </w:pPr>
            <w:r w:rsidRPr="00862A0C">
              <w:rPr>
                <w:rFonts w:cstheme="minorHAnsi"/>
                <w:sz w:val="24"/>
                <w:szCs w:val="24"/>
              </w:rPr>
              <w:t>0.427 (0.443)</w:t>
            </w:r>
          </w:p>
        </w:tc>
      </w:tr>
      <w:tr w:rsidR="004E676F" w:rsidRPr="00862A0C" w14:paraId="381C9964" w14:textId="77777777" w:rsidTr="00853C8D">
        <w:tc>
          <w:tcPr>
            <w:tcW w:w="1705" w:type="dxa"/>
            <w:hideMark/>
          </w:tcPr>
          <w:p w14:paraId="4073AFBC" w14:textId="736776FA" w:rsidR="004E676F" w:rsidRPr="00862A0C" w:rsidRDefault="001A2346" w:rsidP="00334B94">
            <w:pPr>
              <w:rPr>
                <w:rFonts w:cstheme="minorHAnsi"/>
                <w:sz w:val="24"/>
                <w:szCs w:val="24"/>
              </w:rPr>
            </w:pPr>
            <m:oMathPara>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Q</m:t>
                        </m:r>
                      </m:e>
                    </m:acc>
                  </m:e>
                  <m:sub>
                    <m:r>
                      <w:rPr>
                        <w:rFonts w:ascii="Cambria Math" w:hAnsi="Cambria Math" w:cstheme="minorHAnsi"/>
                        <w:sz w:val="24"/>
                        <w:szCs w:val="24"/>
                      </w:rPr>
                      <m:t>i</m:t>
                    </m:r>
                  </m:sub>
                </m:sSub>
              </m:oMath>
            </m:oMathPara>
          </w:p>
        </w:tc>
        <w:tc>
          <w:tcPr>
            <w:tcW w:w="1800" w:type="dxa"/>
            <w:hideMark/>
          </w:tcPr>
          <w:p w14:paraId="31298CC6" w14:textId="77777777" w:rsidR="004E676F" w:rsidRPr="00862A0C" w:rsidRDefault="004E676F" w:rsidP="00334B94">
            <w:pPr>
              <w:rPr>
                <w:rFonts w:cstheme="minorHAnsi"/>
                <w:sz w:val="24"/>
                <w:szCs w:val="24"/>
              </w:rPr>
            </w:pPr>
            <w:r w:rsidRPr="00862A0C">
              <w:rPr>
                <w:rFonts w:cstheme="minorHAnsi"/>
                <w:sz w:val="24"/>
                <w:szCs w:val="24"/>
              </w:rPr>
              <w:t>0.299 (0.304)</w:t>
            </w:r>
          </w:p>
        </w:tc>
        <w:tc>
          <w:tcPr>
            <w:tcW w:w="2610" w:type="dxa"/>
            <w:hideMark/>
          </w:tcPr>
          <w:p w14:paraId="220A5ABA" w14:textId="77777777" w:rsidR="004E676F" w:rsidRPr="00862A0C" w:rsidRDefault="004E676F" w:rsidP="00334B94">
            <w:pPr>
              <w:rPr>
                <w:rFonts w:cstheme="minorHAnsi"/>
                <w:sz w:val="24"/>
                <w:szCs w:val="24"/>
              </w:rPr>
            </w:pPr>
            <w:r w:rsidRPr="00862A0C">
              <w:rPr>
                <w:rFonts w:cstheme="minorHAnsi"/>
                <w:sz w:val="24"/>
                <w:szCs w:val="24"/>
              </w:rPr>
              <w:t>0.270 (0.275)</w:t>
            </w:r>
          </w:p>
        </w:tc>
        <w:tc>
          <w:tcPr>
            <w:tcW w:w="1800" w:type="dxa"/>
            <w:hideMark/>
          </w:tcPr>
          <w:p w14:paraId="02476066" w14:textId="77777777" w:rsidR="004E676F" w:rsidRPr="00862A0C" w:rsidRDefault="004E676F" w:rsidP="00334B94">
            <w:pPr>
              <w:rPr>
                <w:rFonts w:cstheme="minorHAnsi"/>
                <w:sz w:val="24"/>
                <w:szCs w:val="24"/>
              </w:rPr>
            </w:pPr>
            <w:r w:rsidRPr="00862A0C">
              <w:rPr>
                <w:rFonts w:cstheme="minorHAnsi"/>
                <w:sz w:val="24"/>
                <w:szCs w:val="24"/>
              </w:rPr>
              <w:t>0.224 (0.230)</w:t>
            </w:r>
          </w:p>
        </w:tc>
        <w:tc>
          <w:tcPr>
            <w:tcW w:w="2155" w:type="dxa"/>
            <w:hideMark/>
          </w:tcPr>
          <w:p w14:paraId="0749DFD5" w14:textId="77777777" w:rsidR="004E676F" w:rsidRPr="00862A0C" w:rsidRDefault="004E676F" w:rsidP="00334B94">
            <w:pPr>
              <w:rPr>
                <w:rFonts w:cstheme="minorHAnsi"/>
                <w:sz w:val="24"/>
                <w:szCs w:val="24"/>
              </w:rPr>
            </w:pPr>
            <w:r w:rsidRPr="00862A0C">
              <w:rPr>
                <w:rFonts w:cstheme="minorHAnsi"/>
                <w:sz w:val="24"/>
                <w:szCs w:val="24"/>
              </w:rPr>
              <w:t>0.275 (0.282)</w:t>
            </w:r>
          </w:p>
        </w:tc>
      </w:tr>
      <w:tr w:rsidR="004E676F" w:rsidRPr="00862A0C" w14:paraId="37D81855" w14:textId="77777777" w:rsidTr="00853C8D">
        <w:tc>
          <w:tcPr>
            <w:tcW w:w="1705" w:type="dxa"/>
            <w:hideMark/>
          </w:tcPr>
          <w:p w14:paraId="3C3565D7" w14:textId="65BF5AE2" w:rsidR="004E676F" w:rsidRPr="00862A0C" w:rsidRDefault="001A2346" w:rsidP="00334B94">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N</m:t>
                    </m:r>
                  </m:e>
                </m:acc>
              </m:oMath>
            </m:oMathPara>
          </w:p>
        </w:tc>
        <w:tc>
          <w:tcPr>
            <w:tcW w:w="1800" w:type="dxa"/>
            <w:hideMark/>
          </w:tcPr>
          <w:p w14:paraId="6790AF76" w14:textId="77777777" w:rsidR="004E676F" w:rsidRPr="00862A0C" w:rsidRDefault="004E676F" w:rsidP="00334B94">
            <w:pPr>
              <w:rPr>
                <w:rFonts w:cstheme="minorHAnsi"/>
                <w:sz w:val="24"/>
                <w:szCs w:val="24"/>
              </w:rPr>
            </w:pPr>
            <w:r w:rsidRPr="00862A0C">
              <w:rPr>
                <w:rFonts w:cstheme="minorHAnsi"/>
                <w:sz w:val="24"/>
                <w:szCs w:val="24"/>
              </w:rPr>
              <w:t>57 (55.1)</w:t>
            </w:r>
          </w:p>
        </w:tc>
        <w:tc>
          <w:tcPr>
            <w:tcW w:w="2610" w:type="dxa"/>
            <w:hideMark/>
          </w:tcPr>
          <w:p w14:paraId="34A83136" w14:textId="77777777" w:rsidR="004E676F" w:rsidRPr="00862A0C" w:rsidRDefault="004E676F" w:rsidP="00334B94">
            <w:pPr>
              <w:rPr>
                <w:rFonts w:cstheme="minorHAnsi"/>
                <w:sz w:val="24"/>
                <w:szCs w:val="24"/>
              </w:rPr>
            </w:pPr>
            <w:r w:rsidRPr="00862A0C">
              <w:rPr>
                <w:rFonts w:cstheme="minorHAnsi"/>
                <w:sz w:val="24"/>
                <w:szCs w:val="24"/>
              </w:rPr>
              <w:t>63.4 (61.2)</w:t>
            </w:r>
          </w:p>
        </w:tc>
        <w:tc>
          <w:tcPr>
            <w:tcW w:w="1800" w:type="dxa"/>
            <w:hideMark/>
          </w:tcPr>
          <w:p w14:paraId="3374BB4F" w14:textId="77777777" w:rsidR="004E676F" w:rsidRPr="00862A0C" w:rsidRDefault="004E676F" w:rsidP="00334B94">
            <w:pPr>
              <w:rPr>
                <w:rFonts w:cstheme="minorHAnsi"/>
                <w:sz w:val="24"/>
                <w:szCs w:val="24"/>
              </w:rPr>
            </w:pPr>
            <w:r w:rsidRPr="00862A0C">
              <w:rPr>
                <w:rFonts w:cstheme="minorHAnsi"/>
                <w:sz w:val="24"/>
                <w:szCs w:val="24"/>
              </w:rPr>
              <w:t>81.6 (77.6)</w:t>
            </w:r>
          </w:p>
        </w:tc>
        <w:tc>
          <w:tcPr>
            <w:tcW w:w="2155" w:type="dxa"/>
            <w:hideMark/>
          </w:tcPr>
          <w:p w14:paraId="2042A59C" w14:textId="77777777" w:rsidR="004E676F" w:rsidRPr="00862A0C" w:rsidRDefault="004E676F" w:rsidP="00334B94">
            <w:pPr>
              <w:rPr>
                <w:rFonts w:cstheme="minorHAnsi"/>
                <w:sz w:val="24"/>
                <w:szCs w:val="24"/>
              </w:rPr>
            </w:pPr>
            <w:r w:rsidRPr="00862A0C">
              <w:rPr>
                <w:rFonts w:cstheme="minorHAnsi"/>
                <w:sz w:val="24"/>
                <w:szCs w:val="24"/>
              </w:rPr>
              <w:t>64.5 (61.7)</w:t>
            </w:r>
          </w:p>
        </w:tc>
      </w:tr>
    </w:tbl>
    <w:p w14:paraId="4BBCEDA3" w14:textId="77777777" w:rsidR="00CF24C0" w:rsidRPr="00862A0C" w:rsidRDefault="00CF24C0" w:rsidP="00334B94">
      <w:pPr>
        <w:rPr>
          <w:rStyle w:val="h--heading3"/>
          <w:rFonts w:cstheme="minorHAnsi"/>
          <w:b/>
          <w:bCs/>
          <w:color w:val="191919"/>
          <w:spacing w:val="-7"/>
          <w:sz w:val="24"/>
          <w:szCs w:val="24"/>
        </w:rPr>
      </w:pPr>
    </w:p>
    <w:p w14:paraId="782A335E" w14:textId="020795DD" w:rsidR="004E676F" w:rsidRPr="00862A0C" w:rsidRDefault="004E676F" w:rsidP="00853C8D">
      <w:pPr>
        <w:spacing w:after="0"/>
        <w:rPr>
          <w:rFonts w:cstheme="minorHAnsi"/>
          <w:sz w:val="24"/>
          <w:szCs w:val="24"/>
        </w:rPr>
      </w:pPr>
      <w:r w:rsidRPr="00862A0C">
        <w:rPr>
          <w:rStyle w:val="h--heading3"/>
          <w:rFonts w:cstheme="minorHAnsi"/>
          <w:b/>
          <w:bCs/>
          <w:color w:val="191919"/>
          <w:spacing w:val="-7"/>
          <w:sz w:val="24"/>
          <w:szCs w:val="24"/>
        </w:rPr>
        <w:t>Table 4</w:t>
      </w:r>
      <w:r w:rsidRPr="00862A0C">
        <w:rPr>
          <w:rFonts w:cstheme="minorHAnsi"/>
          <w:sz w:val="24"/>
          <w:szCs w:val="24"/>
        </w:rPr>
        <w:t xml:space="preserve"> Average properties of all scattering resonances in ozone, computed for various isotopic substitutions based on the coupled </w:t>
      </w:r>
      <w:proofErr w:type="spellStart"/>
      <w:r w:rsidRPr="00862A0C">
        <w:rPr>
          <w:rFonts w:cstheme="minorHAnsi"/>
          <w:sz w:val="24"/>
          <w:szCs w:val="24"/>
        </w:rPr>
        <w:t>ro</w:t>
      </w:r>
      <w:proofErr w:type="spellEnd"/>
      <w:r w:rsidRPr="00862A0C">
        <w:rPr>
          <w:rFonts w:cstheme="minorHAnsi"/>
          <w:sz w:val="24"/>
          <w:szCs w:val="24"/>
        </w:rPr>
        <w:t>–vibrational calculations up to </w:t>
      </w:r>
      <m:oMath>
        <m:r>
          <w:rPr>
            <w:rStyle w:val="Emphasis"/>
            <w:rFonts w:ascii="Cambria Math"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The data in parentheses correspond to the approximate symmetric-top rotor treatment</w:t>
      </w:r>
    </w:p>
    <w:tbl>
      <w:tblPr>
        <w:tblStyle w:val="TableGrid"/>
        <w:tblW w:w="0" w:type="auto"/>
        <w:tblLook w:val="04A0" w:firstRow="1" w:lastRow="0" w:firstColumn="1" w:lastColumn="0" w:noHBand="0" w:noVBand="1"/>
      </w:tblPr>
      <w:tblGrid>
        <w:gridCol w:w="938"/>
        <w:gridCol w:w="1511"/>
        <w:gridCol w:w="1511"/>
        <w:gridCol w:w="1511"/>
        <w:gridCol w:w="1511"/>
      </w:tblGrid>
      <w:tr w:rsidR="004E676F" w:rsidRPr="00862A0C" w14:paraId="578D1735" w14:textId="77777777" w:rsidTr="002D062D">
        <w:tc>
          <w:tcPr>
            <w:tcW w:w="0" w:type="auto"/>
            <w:hideMark/>
          </w:tcPr>
          <w:p w14:paraId="060189B9" w14:textId="77777777" w:rsidR="004E676F" w:rsidRPr="00862A0C" w:rsidRDefault="004E676F" w:rsidP="00334B94">
            <w:pPr>
              <w:rPr>
                <w:rFonts w:cstheme="minorHAnsi"/>
                <w:sz w:val="24"/>
                <w:szCs w:val="24"/>
              </w:rPr>
            </w:pPr>
          </w:p>
        </w:tc>
        <w:tc>
          <w:tcPr>
            <w:tcW w:w="0" w:type="auto"/>
            <w:hideMark/>
          </w:tcPr>
          <w:p w14:paraId="040D3954"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p>
        </w:tc>
        <w:tc>
          <w:tcPr>
            <w:tcW w:w="0" w:type="auto"/>
            <w:hideMark/>
          </w:tcPr>
          <w:p w14:paraId="0A5D0B0F"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c>
          <w:tcPr>
            <w:tcW w:w="0" w:type="auto"/>
            <w:hideMark/>
          </w:tcPr>
          <w:p w14:paraId="2E7DF320"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c>
          <w:tcPr>
            <w:tcW w:w="0" w:type="auto"/>
            <w:hideMark/>
          </w:tcPr>
          <w:p w14:paraId="30E4E0B4" w14:textId="77777777" w:rsidR="004E676F" w:rsidRPr="00862A0C" w:rsidRDefault="004E676F" w:rsidP="00334B94">
            <w:pPr>
              <w:rPr>
                <w:rFonts w:cstheme="minorHAnsi"/>
                <w:b/>
                <w:bCs/>
                <w:sz w:val="24"/>
                <w:szCs w:val="24"/>
              </w:rPr>
            </w:pPr>
            <w:r w:rsidRPr="00862A0C">
              <w:rPr>
                <w:rFonts w:cstheme="minorHAnsi"/>
                <w:b/>
                <w:bCs/>
                <w:sz w:val="24"/>
                <w:szCs w:val="24"/>
                <w:vertAlign w:val="superscript"/>
              </w:rPr>
              <w:t>16</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r w:rsidRPr="00862A0C">
              <w:rPr>
                <w:rFonts w:cstheme="minorHAnsi"/>
                <w:b/>
                <w:bCs/>
                <w:sz w:val="24"/>
                <w:szCs w:val="24"/>
                <w:vertAlign w:val="superscript"/>
              </w:rPr>
              <w:t>18</w:t>
            </w:r>
            <w:r w:rsidRPr="00862A0C">
              <w:rPr>
                <w:rFonts w:cstheme="minorHAnsi"/>
                <w:b/>
                <w:bCs/>
                <w:sz w:val="24"/>
                <w:szCs w:val="24"/>
              </w:rPr>
              <w:t>O</w:t>
            </w:r>
          </w:p>
        </w:tc>
      </w:tr>
      <w:tr w:rsidR="00853C8D" w:rsidRPr="00862A0C" w14:paraId="02EDF502" w14:textId="77777777" w:rsidTr="002D062D">
        <w:tc>
          <w:tcPr>
            <w:tcW w:w="0" w:type="auto"/>
            <w:hideMark/>
          </w:tcPr>
          <w:p w14:paraId="17AAA218" w14:textId="27BD6D3C" w:rsidR="00853C8D" w:rsidRPr="00862A0C" w:rsidRDefault="001A2346" w:rsidP="00853C8D">
            <w:pPr>
              <w:rPr>
                <w:rFonts w:cstheme="minorHAnsi"/>
                <w:sz w:val="24"/>
                <w:szCs w:val="24"/>
              </w:rPr>
            </w:pP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00853C8D" w:rsidRPr="00862A0C">
              <w:rPr>
                <w:rFonts w:cstheme="minorHAnsi"/>
                <w:sz w:val="24"/>
                <w:szCs w:val="24"/>
              </w:rPr>
              <w:t xml:space="preserve">, </w:t>
            </w:r>
            <w:proofErr w:type="gramStart"/>
            <w:r w:rsidR="00853C8D" w:rsidRPr="00862A0C">
              <w:rPr>
                <w:rFonts w:cstheme="minorHAnsi"/>
                <w:sz w:val="24"/>
                <w:szCs w:val="24"/>
              </w:rPr>
              <w:t>cm</w:t>
            </w:r>
            <w:r w:rsidR="00853C8D" w:rsidRPr="00862A0C">
              <w:rPr>
                <w:rFonts w:cstheme="minorHAnsi"/>
                <w:sz w:val="24"/>
                <w:szCs w:val="24"/>
                <w:vertAlign w:val="superscript"/>
              </w:rPr>
              <w:t>−1</w:t>
            </w:r>
            <w:proofErr w:type="gramEnd"/>
          </w:p>
        </w:tc>
        <w:tc>
          <w:tcPr>
            <w:tcW w:w="0" w:type="auto"/>
            <w:hideMark/>
          </w:tcPr>
          <w:p w14:paraId="081927EC" w14:textId="77777777" w:rsidR="00853C8D" w:rsidRPr="00862A0C" w:rsidRDefault="00853C8D" w:rsidP="00853C8D">
            <w:pPr>
              <w:rPr>
                <w:rFonts w:cstheme="minorHAnsi"/>
                <w:sz w:val="24"/>
                <w:szCs w:val="24"/>
              </w:rPr>
            </w:pPr>
            <w:r w:rsidRPr="00862A0C">
              <w:rPr>
                <w:rFonts w:cstheme="minorHAnsi"/>
                <w:sz w:val="24"/>
                <w:szCs w:val="24"/>
              </w:rPr>
              <w:t>6.24 (6.30)</w:t>
            </w:r>
          </w:p>
        </w:tc>
        <w:tc>
          <w:tcPr>
            <w:tcW w:w="0" w:type="auto"/>
            <w:hideMark/>
          </w:tcPr>
          <w:p w14:paraId="481D3ADC" w14:textId="77777777" w:rsidR="00853C8D" w:rsidRPr="00862A0C" w:rsidRDefault="00853C8D" w:rsidP="00853C8D">
            <w:pPr>
              <w:rPr>
                <w:rFonts w:cstheme="minorHAnsi"/>
                <w:sz w:val="24"/>
                <w:szCs w:val="24"/>
              </w:rPr>
            </w:pPr>
            <w:r w:rsidRPr="00862A0C">
              <w:rPr>
                <w:rFonts w:cstheme="minorHAnsi"/>
                <w:sz w:val="24"/>
                <w:szCs w:val="24"/>
              </w:rPr>
              <w:t>5.95 (6.02)</w:t>
            </w:r>
          </w:p>
        </w:tc>
        <w:tc>
          <w:tcPr>
            <w:tcW w:w="0" w:type="auto"/>
            <w:hideMark/>
          </w:tcPr>
          <w:p w14:paraId="2467F79E" w14:textId="77777777" w:rsidR="00853C8D" w:rsidRPr="00862A0C" w:rsidRDefault="00853C8D" w:rsidP="00853C8D">
            <w:pPr>
              <w:rPr>
                <w:rFonts w:cstheme="minorHAnsi"/>
                <w:sz w:val="24"/>
                <w:szCs w:val="24"/>
              </w:rPr>
            </w:pPr>
            <w:r w:rsidRPr="00862A0C">
              <w:rPr>
                <w:rFonts w:cstheme="minorHAnsi"/>
                <w:sz w:val="24"/>
                <w:szCs w:val="24"/>
              </w:rPr>
              <w:t>5.04 (5.12)</w:t>
            </w:r>
          </w:p>
        </w:tc>
        <w:tc>
          <w:tcPr>
            <w:tcW w:w="0" w:type="auto"/>
            <w:hideMark/>
          </w:tcPr>
          <w:p w14:paraId="43933F3E" w14:textId="77777777" w:rsidR="00853C8D" w:rsidRPr="00862A0C" w:rsidRDefault="00853C8D" w:rsidP="00853C8D">
            <w:pPr>
              <w:rPr>
                <w:rFonts w:cstheme="minorHAnsi"/>
                <w:sz w:val="24"/>
                <w:szCs w:val="24"/>
              </w:rPr>
            </w:pPr>
            <w:r w:rsidRPr="00862A0C">
              <w:rPr>
                <w:rFonts w:cstheme="minorHAnsi"/>
                <w:sz w:val="24"/>
                <w:szCs w:val="24"/>
              </w:rPr>
              <w:t>5.83 (5.95)</w:t>
            </w:r>
          </w:p>
        </w:tc>
      </w:tr>
      <w:tr w:rsidR="00853C8D" w:rsidRPr="00862A0C" w14:paraId="7752E8EF" w14:textId="77777777" w:rsidTr="002D062D">
        <w:tc>
          <w:tcPr>
            <w:tcW w:w="0" w:type="auto"/>
            <w:hideMark/>
          </w:tcPr>
          <w:p w14:paraId="7DDD0C23" w14:textId="0D914D27" w:rsidR="00853C8D" w:rsidRPr="00862A0C" w:rsidRDefault="00853C8D" w:rsidP="00853C8D">
            <w:pPr>
              <w:rPr>
                <w:rFonts w:cstheme="minorHAnsi"/>
                <w:sz w:val="24"/>
                <w:szCs w:val="24"/>
              </w:rPr>
            </w:pPr>
            <m:oMathPara>
              <m:oMath>
                <m:r>
                  <w:rPr>
                    <w:rStyle w:val="Emphasis"/>
                    <w:rFonts w:ascii="Cambria Math" w:hAnsi="Cambria Math" w:cstheme="minorHAnsi"/>
                    <w:sz w:val="24"/>
                    <w:szCs w:val="24"/>
                  </w:rPr>
                  <m:t>Q</m:t>
                </m:r>
              </m:oMath>
            </m:oMathPara>
          </w:p>
        </w:tc>
        <w:tc>
          <w:tcPr>
            <w:tcW w:w="0" w:type="auto"/>
            <w:hideMark/>
          </w:tcPr>
          <w:p w14:paraId="2427A6AF" w14:textId="77777777" w:rsidR="00853C8D" w:rsidRPr="00862A0C" w:rsidRDefault="00853C8D" w:rsidP="00853C8D">
            <w:pPr>
              <w:rPr>
                <w:rFonts w:cstheme="minorHAnsi"/>
                <w:sz w:val="24"/>
                <w:szCs w:val="24"/>
              </w:rPr>
            </w:pPr>
            <w:r w:rsidRPr="00862A0C">
              <w:rPr>
                <w:rFonts w:cstheme="minorHAnsi"/>
                <w:sz w:val="24"/>
                <w:szCs w:val="24"/>
              </w:rPr>
              <w:t>21.8 (21.3)</w:t>
            </w:r>
          </w:p>
        </w:tc>
        <w:tc>
          <w:tcPr>
            <w:tcW w:w="0" w:type="auto"/>
            <w:hideMark/>
          </w:tcPr>
          <w:p w14:paraId="20325DD2" w14:textId="77777777" w:rsidR="00853C8D" w:rsidRPr="00862A0C" w:rsidRDefault="00853C8D" w:rsidP="00853C8D">
            <w:pPr>
              <w:rPr>
                <w:rFonts w:cstheme="minorHAnsi"/>
                <w:sz w:val="24"/>
                <w:szCs w:val="24"/>
              </w:rPr>
            </w:pPr>
            <w:r w:rsidRPr="00862A0C">
              <w:rPr>
                <w:rFonts w:cstheme="minorHAnsi"/>
                <w:sz w:val="24"/>
                <w:szCs w:val="24"/>
              </w:rPr>
              <w:t>21.6 (21.1)</w:t>
            </w:r>
          </w:p>
        </w:tc>
        <w:tc>
          <w:tcPr>
            <w:tcW w:w="0" w:type="auto"/>
            <w:hideMark/>
          </w:tcPr>
          <w:p w14:paraId="4745F763" w14:textId="77777777" w:rsidR="00853C8D" w:rsidRPr="00862A0C" w:rsidRDefault="00853C8D" w:rsidP="00853C8D">
            <w:pPr>
              <w:rPr>
                <w:rFonts w:cstheme="minorHAnsi"/>
                <w:sz w:val="24"/>
                <w:szCs w:val="24"/>
              </w:rPr>
            </w:pPr>
            <w:r w:rsidRPr="00862A0C">
              <w:rPr>
                <w:rFonts w:cstheme="minorHAnsi"/>
                <w:sz w:val="24"/>
                <w:szCs w:val="24"/>
              </w:rPr>
              <w:t>23.2 (22.7)</w:t>
            </w:r>
          </w:p>
        </w:tc>
        <w:tc>
          <w:tcPr>
            <w:tcW w:w="0" w:type="auto"/>
            <w:hideMark/>
          </w:tcPr>
          <w:p w14:paraId="62307059" w14:textId="77777777" w:rsidR="00853C8D" w:rsidRPr="00862A0C" w:rsidRDefault="00853C8D" w:rsidP="00853C8D">
            <w:pPr>
              <w:rPr>
                <w:rFonts w:cstheme="minorHAnsi"/>
                <w:sz w:val="24"/>
                <w:szCs w:val="24"/>
              </w:rPr>
            </w:pPr>
            <w:r w:rsidRPr="00862A0C">
              <w:rPr>
                <w:rFonts w:cstheme="minorHAnsi"/>
                <w:sz w:val="24"/>
                <w:szCs w:val="24"/>
              </w:rPr>
              <w:t>23.3 (22.6)</w:t>
            </w:r>
          </w:p>
        </w:tc>
      </w:tr>
      <w:tr w:rsidR="00853C8D" w:rsidRPr="00862A0C" w14:paraId="770755FB" w14:textId="77777777" w:rsidTr="002D062D">
        <w:tc>
          <w:tcPr>
            <w:tcW w:w="0" w:type="auto"/>
            <w:hideMark/>
          </w:tcPr>
          <w:p w14:paraId="42BF1A86" w14:textId="122A7757" w:rsidR="00853C8D" w:rsidRPr="00862A0C" w:rsidRDefault="001A2346" w:rsidP="00853C8D">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m:oMathPara>
          </w:p>
        </w:tc>
        <w:tc>
          <w:tcPr>
            <w:tcW w:w="0" w:type="auto"/>
            <w:hideMark/>
          </w:tcPr>
          <w:p w14:paraId="386970B4" w14:textId="77777777" w:rsidR="00853C8D" w:rsidRPr="00862A0C" w:rsidRDefault="00853C8D" w:rsidP="00853C8D">
            <w:pPr>
              <w:rPr>
                <w:rFonts w:cstheme="minorHAnsi"/>
                <w:sz w:val="24"/>
                <w:szCs w:val="24"/>
              </w:rPr>
            </w:pPr>
            <w:r w:rsidRPr="00862A0C">
              <w:rPr>
                <w:rFonts w:cstheme="minorHAnsi"/>
                <w:sz w:val="24"/>
                <w:szCs w:val="24"/>
              </w:rPr>
              <w:t>0.328 (0.333)</w:t>
            </w:r>
          </w:p>
        </w:tc>
        <w:tc>
          <w:tcPr>
            <w:tcW w:w="0" w:type="auto"/>
            <w:hideMark/>
          </w:tcPr>
          <w:p w14:paraId="4015840E" w14:textId="77777777" w:rsidR="00853C8D" w:rsidRPr="00862A0C" w:rsidRDefault="00853C8D" w:rsidP="00853C8D">
            <w:pPr>
              <w:rPr>
                <w:rFonts w:cstheme="minorHAnsi"/>
                <w:sz w:val="24"/>
                <w:szCs w:val="24"/>
              </w:rPr>
            </w:pPr>
            <w:r w:rsidRPr="00862A0C">
              <w:rPr>
                <w:rFonts w:cstheme="minorHAnsi"/>
                <w:sz w:val="24"/>
                <w:szCs w:val="24"/>
              </w:rPr>
              <w:t>0.451 (0.455)</w:t>
            </w:r>
          </w:p>
        </w:tc>
        <w:tc>
          <w:tcPr>
            <w:tcW w:w="0" w:type="auto"/>
            <w:hideMark/>
          </w:tcPr>
          <w:p w14:paraId="1477DEB0" w14:textId="77777777" w:rsidR="00853C8D" w:rsidRPr="00862A0C" w:rsidRDefault="00853C8D" w:rsidP="00853C8D">
            <w:pPr>
              <w:rPr>
                <w:rFonts w:cstheme="minorHAnsi"/>
                <w:sz w:val="24"/>
                <w:szCs w:val="24"/>
              </w:rPr>
            </w:pPr>
            <w:r w:rsidRPr="00862A0C">
              <w:rPr>
                <w:rFonts w:cstheme="minorHAnsi"/>
                <w:sz w:val="24"/>
                <w:szCs w:val="24"/>
              </w:rPr>
              <w:t>0.366 (0.374)</w:t>
            </w:r>
          </w:p>
        </w:tc>
        <w:tc>
          <w:tcPr>
            <w:tcW w:w="0" w:type="auto"/>
            <w:hideMark/>
          </w:tcPr>
          <w:p w14:paraId="55A6B1FF" w14:textId="77777777" w:rsidR="00853C8D" w:rsidRPr="00862A0C" w:rsidRDefault="00853C8D" w:rsidP="00853C8D">
            <w:pPr>
              <w:rPr>
                <w:rFonts w:cstheme="minorHAnsi"/>
                <w:sz w:val="24"/>
                <w:szCs w:val="24"/>
              </w:rPr>
            </w:pPr>
            <w:r w:rsidRPr="00862A0C">
              <w:rPr>
                <w:rFonts w:cstheme="minorHAnsi"/>
                <w:sz w:val="24"/>
                <w:szCs w:val="24"/>
              </w:rPr>
              <w:t>0.430 (0.431)</w:t>
            </w:r>
          </w:p>
        </w:tc>
      </w:tr>
      <w:tr w:rsidR="00853C8D" w:rsidRPr="00862A0C" w14:paraId="0C5338A8" w14:textId="77777777" w:rsidTr="002D062D">
        <w:tc>
          <w:tcPr>
            <w:tcW w:w="0" w:type="auto"/>
            <w:hideMark/>
          </w:tcPr>
          <w:p w14:paraId="6F7A6FEC" w14:textId="2C50C7CD" w:rsidR="00853C8D" w:rsidRPr="00862A0C" w:rsidRDefault="001A2346" w:rsidP="00853C8D">
            <w:pPr>
              <w:rPr>
                <w:rFonts w:cstheme="minorHAnsi"/>
                <w:sz w:val="24"/>
                <w:szCs w:val="24"/>
              </w:rPr>
            </w:pPr>
            <m:oMathPara>
              <m:oMath>
                <m:sSub>
                  <m:sSubPr>
                    <m:ctrlPr>
                      <w:rPr>
                        <w:rFonts w:ascii="Cambria Math" w:hAnsi="Cambria Math" w:cstheme="minorHAnsi"/>
                        <w:i/>
                        <w:sz w:val="24"/>
                        <w:szCs w:val="24"/>
                      </w:rPr>
                    </m:ctrlPr>
                  </m:sSubPr>
                  <m:e>
                    <m:acc>
                      <m:accPr>
                        <m:chr m:val="̃"/>
                        <m:ctrlPr>
                          <w:rPr>
                            <w:rFonts w:ascii="Cambria Math" w:hAnsi="Cambria Math" w:cstheme="minorHAnsi"/>
                            <w:i/>
                            <w:sz w:val="24"/>
                            <w:szCs w:val="24"/>
                          </w:rPr>
                        </m:ctrlPr>
                      </m:accPr>
                      <m:e>
                        <m:r>
                          <w:rPr>
                            <w:rFonts w:ascii="Cambria Math" w:hAnsi="Cambria Math" w:cstheme="minorHAnsi"/>
                            <w:sz w:val="24"/>
                            <w:szCs w:val="24"/>
                          </w:rPr>
                          <m:t>Q</m:t>
                        </m:r>
                      </m:e>
                    </m:acc>
                  </m:e>
                  <m:sub>
                    <m:r>
                      <w:rPr>
                        <w:rFonts w:ascii="Cambria Math" w:hAnsi="Cambria Math" w:cstheme="minorHAnsi"/>
                        <w:sz w:val="24"/>
                        <w:szCs w:val="24"/>
                      </w:rPr>
                      <m:t>i</m:t>
                    </m:r>
                  </m:sub>
                </m:sSub>
              </m:oMath>
            </m:oMathPara>
          </w:p>
        </w:tc>
        <w:tc>
          <w:tcPr>
            <w:tcW w:w="0" w:type="auto"/>
            <w:hideMark/>
          </w:tcPr>
          <w:p w14:paraId="4724A6BF" w14:textId="77777777" w:rsidR="00853C8D" w:rsidRPr="00862A0C" w:rsidRDefault="00853C8D" w:rsidP="00853C8D">
            <w:pPr>
              <w:rPr>
                <w:rFonts w:cstheme="minorHAnsi"/>
                <w:sz w:val="24"/>
                <w:szCs w:val="24"/>
              </w:rPr>
            </w:pPr>
            <w:r w:rsidRPr="00862A0C">
              <w:rPr>
                <w:rFonts w:cstheme="minorHAnsi"/>
                <w:sz w:val="24"/>
                <w:szCs w:val="24"/>
              </w:rPr>
              <w:t>0.192 (0.194)</w:t>
            </w:r>
          </w:p>
        </w:tc>
        <w:tc>
          <w:tcPr>
            <w:tcW w:w="0" w:type="auto"/>
            <w:hideMark/>
          </w:tcPr>
          <w:p w14:paraId="641DCA85" w14:textId="77777777" w:rsidR="00853C8D" w:rsidRPr="00862A0C" w:rsidRDefault="00853C8D" w:rsidP="00853C8D">
            <w:pPr>
              <w:rPr>
                <w:rFonts w:cstheme="minorHAnsi"/>
                <w:sz w:val="24"/>
                <w:szCs w:val="24"/>
              </w:rPr>
            </w:pPr>
            <w:r w:rsidRPr="00862A0C">
              <w:rPr>
                <w:rFonts w:cstheme="minorHAnsi"/>
                <w:sz w:val="24"/>
                <w:szCs w:val="24"/>
              </w:rPr>
              <w:t>0.278 (0.274)</w:t>
            </w:r>
          </w:p>
        </w:tc>
        <w:tc>
          <w:tcPr>
            <w:tcW w:w="0" w:type="auto"/>
            <w:hideMark/>
          </w:tcPr>
          <w:p w14:paraId="65EF480D" w14:textId="77777777" w:rsidR="00853C8D" w:rsidRPr="00862A0C" w:rsidRDefault="00853C8D" w:rsidP="00853C8D">
            <w:pPr>
              <w:rPr>
                <w:rFonts w:cstheme="minorHAnsi"/>
                <w:sz w:val="24"/>
                <w:szCs w:val="24"/>
              </w:rPr>
            </w:pPr>
            <w:r w:rsidRPr="00862A0C">
              <w:rPr>
                <w:rFonts w:cstheme="minorHAnsi"/>
                <w:sz w:val="24"/>
                <w:szCs w:val="24"/>
              </w:rPr>
              <w:t>0.207 (0.210)</w:t>
            </w:r>
          </w:p>
        </w:tc>
        <w:tc>
          <w:tcPr>
            <w:tcW w:w="0" w:type="auto"/>
            <w:hideMark/>
          </w:tcPr>
          <w:p w14:paraId="27ABFE9B" w14:textId="77777777" w:rsidR="00853C8D" w:rsidRPr="00862A0C" w:rsidRDefault="00853C8D" w:rsidP="00853C8D">
            <w:pPr>
              <w:rPr>
                <w:rFonts w:cstheme="minorHAnsi"/>
                <w:sz w:val="24"/>
                <w:szCs w:val="24"/>
              </w:rPr>
            </w:pPr>
            <w:r w:rsidRPr="00862A0C">
              <w:rPr>
                <w:rFonts w:cstheme="minorHAnsi"/>
                <w:sz w:val="24"/>
                <w:szCs w:val="24"/>
              </w:rPr>
              <w:t>0.266 (0.260)</w:t>
            </w:r>
          </w:p>
        </w:tc>
      </w:tr>
      <w:tr w:rsidR="00853C8D" w:rsidRPr="00862A0C" w14:paraId="56782E82" w14:textId="77777777" w:rsidTr="002D062D">
        <w:tc>
          <w:tcPr>
            <w:tcW w:w="0" w:type="auto"/>
            <w:hideMark/>
          </w:tcPr>
          <w:p w14:paraId="6FB14F48" w14:textId="578BBEC6" w:rsidR="00853C8D" w:rsidRPr="00862A0C" w:rsidRDefault="001A2346" w:rsidP="00853C8D">
            <w:pPr>
              <w:rPr>
                <w:rFonts w:cstheme="minorHAnsi"/>
                <w:sz w:val="24"/>
                <w:szCs w:val="24"/>
              </w:rPr>
            </w:pPr>
            <m:oMathPara>
              <m:oMath>
                <m:acc>
                  <m:accPr>
                    <m:chr m:val="̃"/>
                    <m:ctrlPr>
                      <w:rPr>
                        <w:rFonts w:ascii="Cambria Math" w:hAnsi="Cambria Math" w:cstheme="minorHAnsi"/>
                        <w:i/>
                        <w:sz w:val="24"/>
                        <w:szCs w:val="24"/>
                      </w:rPr>
                    </m:ctrlPr>
                  </m:accPr>
                  <m:e>
                    <m:r>
                      <w:rPr>
                        <w:rFonts w:ascii="Cambria Math" w:hAnsi="Cambria Math" w:cstheme="minorHAnsi"/>
                        <w:sz w:val="24"/>
                        <w:szCs w:val="24"/>
                      </w:rPr>
                      <m:t>N</m:t>
                    </m:r>
                  </m:e>
                </m:acc>
              </m:oMath>
            </m:oMathPara>
          </w:p>
        </w:tc>
        <w:tc>
          <w:tcPr>
            <w:tcW w:w="0" w:type="auto"/>
            <w:hideMark/>
          </w:tcPr>
          <w:p w14:paraId="003B7D96" w14:textId="77777777" w:rsidR="00853C8D" w:rsidRPr="00862A0C" w:rsidRDefault="00853C8D" w:rsidP="00853C8D">
            <w:pPr>
              <w:rPr>
                <w:rFonts w:cstheme="minorHAnsi"/>
                <w:sz w:val="24"/>
                <w:szCs w:val="24"/>
              </w:rPr>
            </w:pPr>
            <w:r w:rsidRPr="00862A0C">
              <w:rPr>
                <w:rFonts w:cstheme="minorHAnsi"/>
                <w:sz w:val="24"/>
                <w:szCs w:val="24"/>
              </w:rPr>
              <w:t>114 (111)</w:t>
            </w:r>
          </w:p>
        </w:tc>
        <w:tc>
          <w:tcPr>
            <w:tcW w:w="0" w:type="auto"/>
            <w:hideMark/>
          </w:tcPr>
          <w:p w14:paraId="054DA3DC" w14:textId="77777777" w:rsidR="00853C8D" w:rsidRPr="00862A0C" w:rsidRDefault="00853C8D" w:rsidP="00853C8D">
            <w:pPr>
              <w:rPr>
                <w:rFonts w:cstheme="minorHAnsi"/>
                <w:sz w:val="24"/>
                <w:szCs w:val="24"/>
              </w:rPr>
            </w:pPr>
            <w:r w:rsidRPr="00862A0C">
              <w:rPr>
                <w:rFonts w:cstheme="minorHAnsi"/>
                <w:sz w:val="24"/>
                <w:szCs w:val="24"/>
              </w:rPr>
              <w:t>77.7 (77.0)</w:t>
            </w:r>
          </w:p>
        </w:tc>
        <w:tc>
          <w:tcPr>
            <w:tcW w:w="0" w:type="auto"/>
            <w:hideMark/>
          </w:tcPr>
          <w:p w14:paraId="0E93E387" w14:textId="77777777" w:rsidR="00853C8D" w:rsidRPr="00862A0C" w:rsidRDefault="00853C8D" w:rsidP="00853C8D">
            <w:pPr>
              <w:rPr>
                <w:rFonts w:cstheme="minorHAnsi"/>
                <w:sz w:val="24"/>
                <w:szCs w:val="24"/>
              </w:rPr>
            </w:pPr>
            <w:r w:rsidRPr="00862A0C">
              <w:rPr>
                <w:rFonts w:cstheme="minorHAnsi"/>
                <w:sz w:val="24"/>
                <w:szCs w:val="24"/>
              </w:rPr>
              <w:t>112 (109)</w:t>
            </w:r>
          </w:p>
        </w:tc>
        <w:tc>
          <w:tcPr>
            <w:tcW w:w="0" w:type="auto"/>
            <w:hideMark/>
          </w:tcPr>
          <w:p w14:paraId="5A8C6128" w14:textId="77777777" w:rsidR="00853C8D" w:rsidRPr="00862A0C" w:rsidRDefault="00853C8D" w:rsidP="00853C8D">
            <w:pPr>
              <w:rPr>
                <w:rFonts w:cstheme="minorHAnsi"/>
                <w:sz w:val="24"/>
                <w:szCs w:val="24"/>
              </w:rPr>
            </w:pPr>
            <w:r w:rsidRPr="00862A0C">
              <w:rPr>
                <w:rFonts w:cstheme="minorHAnsi"/>
                <w:sz w:val="24"/>
                <w:szCs w:val="24"/>
              </w:rPr>
              <w:t>87.7 (87.1)</w:t>
            </w:r>
          </w:p>
        </w:tc>
      </w:tr>
      <w:tr w:rsidR="00853C8D" w:rsidRPr="00862A0C" w14:paraId="3DC762A8" w14:textId="77777777" w:rsidTr="001C59DA">
        <w:tc>
          <w:tcPr>
            <w:tcW w:w="0" w:type="auto"/>
            <w:hideMark/>
          </w:tcPr>
          <w:p w14:paraId="5B9D13D5" w14:textId="65007CAA" w:rsidR="00853C8D" w:rsidRPr="00862A0C" w:rsidRDefault="00853C8D" w:rsidP="00334B94">
            <w:pPr>
              <w:rPr>
                <w:rFonts w:cstheme="minorHAnsi"/>
                <w:sz w:val="24"/>
                <w:szCs w:val="24"/>
              </w:rPr>
            </w:pPr>
            <m:oMathPara>
              <m:oMath>
                <m:r>
                  <w:rPr>
                    <w:rStyle w:val="Emphasis"/>
                    <w:rFonts w:ascii="Cambria Math" w:hAnsi="Cambria Math" w:cstheme="minorHAnsi"/>
                    <w:sz w:val="24"/>
                    <w:szCs w:val="24"/>
                  </w:rPr>
                  <m:t>η</m:t>
                </m:r>
              </m:oMath>
            </m:oMathPara>
          </w:p>
        </w:tc>
        <w:tc>
          <w:tcPr>
            <w:tcW w:w="0" w:type="auto"/>
            <w:hideMark/>
          </w:tcPr>
          <w:p w14:paraId="4AEF2FA6" w14:textId="77777777" w:rsidR="00853C8D" w:rsidRPr="00862A0C" w:rsidRDefault="00853C8D" w:rsidP="00334B94">
            <w:pPr>
              <w:rPr>
                <w:rFonts w:cstheme="minorHAnsi"/>
                <w:sz w:val="24"/>
                <w:szCs w:val="24"/>
              </w:rPr>
            </w:pPr>
            <w:r w:rsidRPr="00862A0C">
              <w:rPr>
                <w:rFonts w:cstheme="minorHAnsi"/>
                <w:sz w:val="24"/>
                <w:szCs w:val="24"/>
              </w:rPr>
              <w:t>0.991 (0.992)</w:t>
            </w:r>
          </w:p>
        </w:tc>
        <w:tc>
          <w:tcPr>
            <w:tcW w:w="0" w:type="auto"/>
          </w:tcPr>
          <w:p w14:paraId="340EADB8" w14:textId="2085E000" w:rsidR="00853C8D" w:rsidRPr="00862A0C" w:rsidRDefault="00853C8D" w:rsidP="00334B94">
            <w:pPr>
              <w:rPr>
                <w:rFonts w:cstheme="minorHAnsi"/>
                <w:sz w:val="24"/>
                <w:szCs w:val="24"/>
              </w:rPr>
            </w:pPr>
          </w:p>
        </w:tc>
        <w:tc>
          <w:tcPr>
            <w:tcW w:w="0" w:type="auto"/>
            <w:hideMark/>
          </w:tcPr>
          <w:p w14:paraId="1AB07823" w14:textId="77777777" w:rsidR="00853C8D" w:rsidRPr="00862A0C" w:rsidRDefault="00853C8D" w:rsidP="00334B94">
            <w:pPr>
              <w:rPr>
                <w:rFonts w:cstheme="minorHAnsi"/>
                <w:sz w:val="24"/>
                <w:szCs w:val="24"/>
              </w:rPr>
            </w:pPr>
            <w:r w:rsidRPr="00862A0C">
              <w:rPr>
                <w:rFonts w:cstheme="minorHAnsi"/>
                <w:sz w:val="24"/>
                <w:szCs w:val="24"/>
              </w:rPr>
              <w:t>1.00 (0.999)</w:t>
            </w:r>
          </w:p>
        </w:tc>
        <w:tc>
          <w:tcPr>
            <w:tcW w:w="0" w:type="auto"/>
          </w:tcPr>
          <w:p w14:paraId="322B2F6E" w14:textId="4C956780" w:rsidR="00853C8D" w:rsidRPr="00862A0C" w:rsidRDefault="00853C8D" w:rsidP="00334B94">
            <w:pPr>
              <w:rPr>
                <w:rFonts w:cstheme="minorHAnsi"/>
                <w:sz w:val="24"/>
                <w:szCs w:val="24"/>
              </w:rPr>
            </w:pPr>
          </w:p>
        </w:tc>
      </w:tr>
    </w:tbl>
    <w:p w14:paraId="30B66975" w14:textId="77777777" w:rsidR="002D062D" w:rsidRPr="00862A0C" w:rsidRDefault="002D062D" w:rsidP="00334B94">
      <w:pPr>
        <w:rPr>
          <w:rFonts w:cstheme="minorHAnsi"/>
          <w:sz w:val="24"/>
          <w:szCs w:val="24"/>
        </w:rPr>
      </w:pPr>
    </w:p>
    <w:p w14:paraId="25209CC0" w14:textId="684BC215" w:rsidR="004E676F" w:rsidRPr="00862A0C" w:rsidRDefault="004E676F" w:rsidP="00334B94">
      <w:pPr>
        <w:rPr>
          <w:rFonts w:cstheme="minorHAnsi"/>
          <w:sz w:val="24"/>
          <w:szCs w:val="24"/>
        </w:rPr>
      </w:pPr>
      <w:r w:rsidRPr="00862A0C">
        <w:rPr>
          <w:rFonts w:cstheme="minorHAnsi"/>
          <w:sz w:val="24"/>
          <w:szCs w:val="24"/>
        </w:rPr>
        <w:t>For ozone resonances localized over the covalent well we found that average values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in asymmetric ozone molecules are larger than those in symmetric ones, by 5.5% in the case of single and by as much as 48% in the case of double substitution (see </w:t>
      </w:r>
      <w:r w:rsidRPr="005B4696">
        <w:rPr>
          <w:rFonts w:eastAsiaTheme="majorEastAsia" w:cstheme="minorHAnsi"/>
          <w:sz w:val="24"/>
          <w:szCs w:val="24"/>
        </w:rPr>
        <w:t>Table 2</w:t>
      </w:r>
      <w:r w:rsidRPr="00862A0C">
        <w:rPr>
          <w:rFonts w:cstheme="minorHAnsi"/>
          <w:sz w:val="24"/>
          <w:szCs w:val="24"/>
        </w:rPr>
        <w:t>). We attribute it to the fact that the well on the PES that hosts the symmetric ozone molecule (see </w:t>
      </w:r>
      <w:r w:rsidRPr="005B4696">
        <w:rPr>
          <w:rFonts w:eastAsiaTheme="majorEastAsia" w:cstheme="minorHAnsi"/>
          <w:sz w:val="24"/>
          <w:szCs w:val="24"/>
        </w:rPr>
        <w:t>Fig. 1</w:t>
      </w:r>
      <w:r w:rsidRPr="00862A0C">
        <w:rPr>
          <w:rFonts w:cstheme="minorHAnsi"/>
          <w:sz w:val="24"/>
          <w:szCs w:val="24"/>
        </w:rPr>
        <w:t>), and the vibrational wavefunctions that sit in this well, are always symmetric with respect to the well's dissociation channels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 in </w:t>
      </w:r>
      <w:r w:rsidRPr="005B4696">
        <w:rPr>
          <w:rFonts w:eastAsiaTheme="majorEastAsia" w:cstheme="minorHAnsi"/>
          <w:sz w:val="24"/>
          <w:szCs w:val="24"/>
        </w:rPr>
        <w:t>Fig. 1</w:t>
      </w:r>
      <w:r w:rsidRPr="00862A0C">
        <w:rPr>
          <w:rFonts w:cstheme="minorHAnsi"/>
          <w:sz w:val="24"/>
          <w:szCs w:val="24"/>
        </w:rPr>
        <w:t>). Each such wavefunction must decay equally into these channels. In contrast, the double-wells on the PES that host asymmetric ozone molecules (see </w:t>
      </w:r>
      <w:r w:rsidRPr="005B4696">
        <w:rPr>
          <w:rFonts w:eastAsiaTheme="majorEastAsia" w:cstheme="minorHAnsi"/>
          <w:sz w:val="24"/>
          <w:szCs w:val="24"/>
        </w:rPr>
        <w:t>Fig. 1</w:t>
      </w:r>
      <w:r w:rsidRPr="00862A0C">
        <w:rPr>
          <w:rFonts w:cstheme="minorHAnsi"/>
          <w:sz w:val="24"/>
          <w:szCs w:val="24"/>
        </w:rPr>
        <w:t>) are slightly tilted, which introduces asymmetry into the vibrational wavefunctions. Some of these states lean more towards one channel (say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dissociate primarily into it, while other states lean more towards and dissociate primarily into the other channel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 Overall, such asymmetric dissociation appears to be more efficient, and this is observed for the states localized over the covalent wells in both singly and doubly substituted molecules. Therefore the “driving force” of this effect is symmetry, not the mass.</w:t>
      </w:r>
    </w:p>
    <w:p w14:paraId="6F2A43CB" w14:textId="6C88F5A0" w:rsidR="004E676F" w:rsidRPr="00862A0C" w:rsidRDefault="004E676F" w:rsidP="00334B94">
      <w:pPr>
        <w:rPr>
          <w:rFonts w:cstheme="minorHAnsi"/>
          <w:sz w:val="24"/>
          <w:szCs w:val="24"/>
        </w:rPr>
      </w:pPr>
      <w:r w:rsidRPr="00862A0C">
        <w:rPr>
          <w:rFonts w:cstheme="minorHAnsi"/>
          <w:sz w:val="24"/>
          <w:szCs w:val="24"/>
        </w:rPr>
        <w:t xml:space="preserve">Interestingly, scattering resonances distributed over the </w:t>
      </w:r>
      <w:proofErr w:type="spellStart"/>
      <w:r w:rsidRPr="00862A0C">
        <w:rPr>
          <w:rFonts w:cstheme="minorHAnsi"/>
          <w:sz w:val="24"/>
          <w:szCs w:val="24"/>
        </w:rPr>
        <w:t>vdW</w:t>
      </w:r>
      <w:proofErr w:type="spellEnd"/>
      <w:r w:rsidRPr="00862A0C">
        <w:rPr>
          <w:rFonts w:cstheme="minorHAnsi"/>
          <w:sz w:val="24"/>
          <w:szCs w:val="24"/>
        </w:rPr>
        <w:t xml:space="preserve"> plateau of the PES behave differently. In the case of single isotopic substitution, the </w:t>
      </w:r>
      <w:proofErr w:type="spellStart"/>
      <w:r w:rsidRPr="00862A0C">
        <w:rPr>
          <w:rFonts w:cstheme="minorHAnsi"/>
          <w:sz w:val="24"/>
          <w:szCs w:val="24"/>
        </w:rPr>
        <w:t>vdW</w:t>
      </w:r>
      <w:proofErr w:type="spellEnd"/>
      <w:r w:rsidRPr="00862A0C">
        <w:rPr>
          <w:rFonts w:cstheme="minorHAnsi"/>
          <w:sz w:val="24"/>
          <w:szCs w:val="24"/>
        </w:rPr>
        <w:t xml:space="preserve"> states in the asymmetric channel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exhibit larger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than those in the symmetric channel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 xml:space="preserve">O) by 20%. But in the case of double substitution the picture is reversed and the </w:t>
      </w:r>
      <w:proofErr w:type="spellStart"/>
      <w:r w:rsidRPr="00862A0C">
        <w:rPr>
          <w:rFonts w:cstheme="minorHAnsi"/>
          <w:sz w:val="24"/>
          <w:szCs w:val="24"/>
        </w:rPr>
        <w:t>vdW</w:t>
      </w:r>
      <w:proofErr w:type="spellEnd"/>
      <w:r w:rsidRPr="00862A0C">
        <w:rPr>
          <w:rFonts w:cstheme="minorHAnsi"/>
          <w:sz w:val="24"/>
          <w:szCs w:val="24"/>
        </w:rPr>
        <w:t xml:space="preserve"> states in the asymmetric channel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 exhibit smaller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than those in the symmetric channel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 xml:space="preserve">O) by 13%. Explanation for this “flip” is that the </w:t>
      </w:r>
      <w:proofErr w:type="spellStart"/>
      <w:r w:rsidRPr="00862A0C">
        <w:rPr>
          <w:rFonts w:cstheme="minorHAnsi"/>
          <w:sz w:val="24"/>
          <w:szCs w:val="24"/>
        </w:rPr>
        <w:t>vdW</w:t>
      </w:r>
      <w:proofErr w:type="spellEnd"/>
      <w:r w:rsidRPr="00862A0C">
        <w:rPr>
          <w:rFonts w:cstheme="minorHAnsi"/>
          <w:sz w:val="24"/>
          <w:szCs w:val="24"/>
        </w:rPr>
        <w:t xml:space="preserve"> states, located in the channel region of the PES, are primarily influenced by the value of asymptotic vibrational zero-point energy (ZPE) of the channel. In the case of single substitution the asymmetric channel is deeper, because </w:t>
      </w:r>
      <w:proofErr w:type="gramStart"/>
      <w:r w:rsidRPr="00862A0C">
        <w:rPr>
          <w:rFonts w:cstheme="minorHAnsi"/>
          <w:sz w:val="24"/>
          <w:szCs w:val="24"/>
        </w:rPr>
        <w:t>ZPE(</w:t>
      </w:r>
      <w:proofErr w:type="gramEnd"/>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&lt; ZPE(</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but in the case of double substitution the symmetric channel is deeper, because ZPE(</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&gt; ZPE(</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 xml:space="preserve">O). The decay of resonances into a deeper channel is always more efficient, and therefore for the </w:t>
      </w:r>
      <w:proofErr w:type="spellStart"/>
      <w:r w:rsidRPr="00862A0C">
        <w:rPr>
          <w:rFonts w:cstheme="minorHAnsi"/>
          <w:sz w:val="24"/>
          <w:szCs w:val="24"/>
        </w:rPr>
        <w:t>vdW</w:t>
      </w:r>
      <w:proofErr w:type="spellEnd"/>
      <w:r w:rsidRPr="00862A0C">
        <w:rPr>
          <w:rFonts w:cstheme="minorHAnsi"/>
          <w:sz w:val="24"/>
          <w:szCs w:val="24"/>
        </w:rPr>
        <w:t xml:space="preserve"> states the “driving force” of the effect is the mass, rather than symmetry.</w:t>
      </w:r>
    </w:p>
    <w:p w14:paraId="4377BEFA" w14:textId="2985FE42" w:rsidR="004E676F" w:rsidRPr="00862A0C" w:rsidRDefault="004E676F" w:rsidP="00334B94">
      <w:pPr>
        <w:rPr>
          <w:rFonts w:cstheme="minorHAnsi"/>
          <w:sz w:val="24"/>
          <w:szCs w:val="24"/>
        </w:rPr>
      </w:pPr>
      <w:r w:rsidRPr="00862A0C">
        <w:rPr>
          <w:rFonts w:cstheme="minorHAnsi"/>
          <w:sz w:val="24"/>
          <w:szCs w:val="24"/>
        </w:rPr>
        <w:t>Comparing </w:t>
      </w:r>
      <w:r w:rsidRPr="005B4696">
        <w:rPr>
          <w:rFonts w:eastAsiaTheme="majorEastAsia" w:cstheme="minorHAnsi"/>
          <w:sz w:val="24"/>
          <w:szCs w:val="24"/>
        </w:rPr>
        <w:t>Tables 2 and 3</w:t>
      </w:r>
      <w:r w:rsidRPr="00862A0C">
        <w:rPr>
          <w:rFonts w:cstheme="minorHAnsi"/>
          <w:sz w:val="24"/>
          <w:szCs w:val="24"/>
        </w:rPr>
        <w:t> one notices that the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for vdW states are much larger than those for the covalent states, by a factor of ×2 to ×3. This makes sense, since r</w:t>
      </w:r>
      <w:proofErr w:type="spellStart"/>
      <w:r w:rsidRPr="00862A0C">
        <w:rPr>
          <w:rFonts w:cstheme="minorHAnsi"/>
          <w:sz w:val="24"/>
          <w:szCs w:val="24"/>
        </w:rPr>
        <w:t>esonances</w:t>
      </w:r>
      <w:proofErr w:type="spellEnd"/>
      <w:r w:rsidRPr="00862A0C">
        <w:rPr>
          <w:rFonts w:cstheme="minorHAnsi"/>
          <w:sz w:val="24"/>
          <w:szCs w:val="24"/>
        </w:rPr>
        <w:t xml:space="preserve"> located in the longer-range part of the PES are expected to decay faster. This might seem to contradict the results in </w:t>
      </w:r>
      <w:r w:rsidRPr="005B4696">
        <w:rPr>
          <w:rFonts w:eastAsiaTheme="majorEastAsia" w:cstheme="minorHAnsi"/>
          <w:sz w:val="24"/>
          <w:szCs w:val="24"/>
        </w:rPr>
        <w:t>Fig. 2</w:t>
      </w:r>
      <w:r w:rsidRPr="00862A0C">
        <w:rPr>
          <w:rFonts w:cstheme="minorHAnsi"/>
          <w:sz w:val="24"/>
          <w:szCs w:val="24"/>
        </w:rPr>
        <w:t>, but keep in mind that the weight function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favors certain states more than others, which makes the direct estimation of these quantities from </w:t>
      </w:r>
      <w:r w:rsidRPr="005B4696">
        <w:rPr>
          <w:rFonts w:eastAsiaTheme="majorEastAsia" w:cstheme="minorHAnsi"/>
          <w:sz w:val="24"/>
          <w:szCs w:val="24"/>
        </w:rPr>
        <w:t>Fig. 2</w:t>
      </w:r>
      <w:r w:rsidRPr="00862A0C">
        <w:rPr>
          <w:rFonts w:cstheme="minorHAnsi"/>
          <w:sz w:val="24"/>
          <w:szCs w:val="24"/>
        </w:rPr>
        <w:t xml:space="preserve"> non-trivial. </w:t>
      </w:r>
      <w:proofErr w:type="gramStart"/>
      <w:r w:rsidRPr="00862A0C">
        <w:rPr>
          <w:rFonts w:cstheme="minorHAnsi"/>
          <w:sz w:val="24"/>
          <w:szCs w:val="24"/>
        </w:rPr>
        <w:t>Also</w:t>
      </w:r>
      <w:proofErr w:type="gramEnd"/>
      <w:r w:rsidRPr="00862A0C">
        <w:rPr>
          <w:rFonts w:cstheme="minorHAnsi"/>
          <w:sz w:val="24"/>
          <w:szCs w:val="24"/>
        </w:rPr>
        <w:t xml:space="preserve"> from </w:t>
      </w:r>
      <w:r w:rsidRPr="005B4696">
        <w:rPr>
          <w:rFonts w:eastAsiaTheme="majorEastAsia" w:cstheme="minorHAnsi"/>
          <w:sz w:val="24"/>
          <w:szCs w:val="24"/>
        </w:rPr>
        <w:t>Tables 2 and 3</w:t>
      </w:r>
      <w:r w:rsidRPr="00862A0C">
        <w:rPr>
          <w:rFonts w:cstheme="minorHAnsi"/>
          <w:sz w:val="24"/>
          <w:szCs w:val="24"/>
        </w:rPr>
        <w:t>, one can clearly see that the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xml:space="preserve"> of resonances distributed over the </w:t>
      </w:r>
      <w:proofErr w:type="spellStart"/>
      <w:r w:rsidRPr="00862A0C">
        <w:rPr>
          <w:rFonts w:cstheme="minorHAnsi"/>
          <w:sz w:val="24"/>
          <w:szCs w:val="24"/>
        </w:rPr>
        <w:t>vdW</w:t>
      </w:r>
      <w:proofErr w:type="spellEnd"/>
      <w:r w:rsidRPr="00862A0C">
        <w:rPr>
          <w:rFonts w:cstheme="minorHAnsi"/>
          <w:sz w:val="24"/>
          <w:szCs w:val="24"/>
        </w:rPr>
        <w:t xml:space="preserve"> parts of the PES are significantly larger than those of the resonances localized over the covalent wells, by a factor of ×3 to ×4.</w:t>
      </w:r>
    </w:p>
    <w:p w14:paraId="63E65CF4" w14:textId="3E034CD6" w:rsidR="004E676F" w:rsidRPr="00862A0C" w:rsidRDefault="004E676F" w:rsidP="00334B94">
      <w:pPr>
        <w:rPr>
          <w:rFonts w:cstheme="minorHAnsi"/>
          <w:sz w:val="24"/>
          <w:szCs w:val="24"/>
        </w:rPr>
      </w:pPr>
      <w:r w:rsidRPr="00862A0C">
        <w:rPr>
          <w:rFonts w:cstheme="minorHAnsi"/>
          <w:sz w:val="24"/>
          <w:szCs w:val="24"/>
        </w:rPr>
        <w:t xml:space="preserve">At present time it is not entirely clear what is the role of the </w:t>
      </w:r>
      <w:proofErr w:type="spellStart"/>
      <w:r w:rsidRPr="00862A0C">
        <w:rPr>
          <w:rFonts w:cstheme="minorHAnsi"/>
          <w:sz w:val="24"/>
          <w:szCs w:val="24"/>
        </w:rPr>
        <w:t>vdW</w:t>
      </w:r>
      <w:proofErr w:type="spellEnd"/>
      <w:r w:rsidRPr="00862A0C">
        <w:rPr>
          <w:rFonts w:cstheme="minorHAnsi"/>
          <w:sz w:val="24"/>
          <w:szCs w:val="24"/>
        </w:rPr>
        <w:t xml:space="preserve"> states of ozone in the recombination process,</w:t>
      </w:r>
      <w:r w:rsidRPr="005B4696">
        <w:rPr>
          <w:rFonts w:eastAsiaTheme="majorEastAsia" w:cstheme="minorHAnsi"/>
          <w:sz w:val="24"/>
          <w:szCs w:val="24"/>
          <w:vertAlign w:val="superscript"/>
        </w:rPr>
        <w:t>20,35,36</w:t>
      </w:r>
      <w:r w:rsidRPr="00862A0C">
        <w:rPr>
          <w:rFonts w:cstheme="minorHAnsi"/>
          <w:sz w:val="24"/>
          <w:szCs w:val="24"/>
        </w:rPr>
        <w:t> but here, as a limiting case, we will compute the average values for resonances of both kinds put together. This is presented in </w:t>
      </w:r>
      <w:r w:rsidRPr="005B4696">
        <w:rPr>
          <w:rFonts w:eastAsiaTheme="majorEastAsia" w:cstheme="minorHAnsi"/>
          <w:sz w:val="24"/>
          <w:szCs w:val="24"/>
        </w:rPr>
        <w:t>Table 4</w:t>
      </w:r>
      <w:r w:rsidRPr="00862A0C">
        <w:rPr>
          <w:rFonts w:cstheme="minorHAnsi"/>
          <w:sz w:val="24"/>
          <w:szCs w:val="24"/>
        </w:rPr>
        <w:t xml:space="preserve">, where the </w:t>
      </w:r>
      <w:proofErr w:type="spellStart"/>
      <w:r w:rsidRPr="00862A0C">
        <w:rPr>
          <w:rFonts w:cstheme="minorHAnsi"/>
          <w:sz w:val="24"/>
          <w:szCs w:val="24"/>
        </w:rPr>
        <w:t>vdW</w:t>
      </w:r>
      <w:proofErr w:type="spellEnd"/>
      <w:r w:rsidRPr="00862A0C">
        <w:rPr>
          <w:rFonts w:cstheme="minorHAnsi"/>
          <w:sz w:val="24"/>
          <w:szCs w:val="24"/>
        </w:rPr>
        <w:t xml:space="preserve"> states in the symmetric channel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in </w:t>
      </w:r>
      <w:r w:rsidRPr="005B4696">
        <w:rPr>
          <w:rFonts w:eastAsiaTheme="majorEastAsia" w:cstheme="minorHAnsi"/>
          <w:sz w:val="24"/>
          <w:szCs w:val="24"/>
        </w:rPr>
        <w:t>Fig. 1</w:t>
      </w:r>
      <w:r w:rsidRPr="00862A0C">
        <w:rPr>
          <w:rFonts w:cstheme="minorHAnsi"/>
          <w:sz w:val="24"/>
          <w:szCs w:val="24"/>
        </w:rPr>
        <w:t> for single substitution) are said to contribute to the asymmetric molecule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 xml:space="preserve">O, while the </w:t>
      </w:r>
      <w:proofErr w:type="spellStart"/>
      <w:r w:rsidRPr="00862A0C">
        <w:rPr>
          <w:rFonts w:cstheme="minorHAnsi"/>
          <w:sz w:val="24"/>
          <w:szCs w:val="24"/>
        </w:rPr>
        <w:t>vdW</w:t>
      </w:r>
      <w:proofErr w:type="spellEnd"/>
      <w:r w:rsidRPr="00862A0C">
        <w:rPr>
          <w:rFonts w:cstheme="minorHAnsi"/>
          <w:sz w:val="24"/>
          <w:szCs w:val="24"/>
        </w:rPr>
        <w:t xml:space="preserve"> states in the asymmetric channel are split: the </w:t>
      </w:r>
      <w:proofErr w:type="spellStart"/>
      <w:r w:rsidRPr="00862A0C">
        <w:rPr>
          <w:rFonts w:cstheme="minorHAnsi"/>
          <w:sz w:val="24"/>
          <w:szCs w:val="24"/>
        </w:rPr>
        <w:t>vdW</w:t>
      </w:r>
      <w:proofErr w:type="spellEnd"/>
      <w:r w:rsidRPr="00862A0C">
        <w:rPr>
          <w:rFonts w:cstheme="minorHAnsi"/>
          <w:sz w:val="24"/>
          <w:szCs w:val="24"/>
        </w:rPr>
        <w:t xml:space="preserve"> states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are said contribute to the asymmetric ozone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 xml:space="preserve">O, while the </w:t>
      </w:r>
      <w:proofErr w:type="spellStart"/>
      <w:r w:rsidRPr="00862A0C">
        <w:rPr>
          <w:rFonts w:cstheme="minorHAnsi"/>
          <w:sz w:val="24"/>
          <w:szCs w:val="24"/>
        </w:rPr>
        <w:t>vdW</w:t>
      </w:r>
      <w:proofErr w:type="spellEnd"/>
      <w:r w:rsidRPr="00862A0C">
        <w:rPr>
          <w:rFonts w:cstheme="minorHAnsi"/>
          <w:sz w:val="24"/>
          <w:szCs w:val="24"/>
        </w:rPr>
        <w:t xml:space="preserve"> states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are said contribute to the symmetric ozone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Using </w:t>
      </w:r>
      <w:r w:rsidRPr="005B4696">
        <w:rPr>
          <w:rFonts w:eastAsiaTheme="majorEastAsia" w:cstheme="minorHAnsi"/>
          <w:sz w:val="24"/>
          <w:szCs w:val="24"/>
        </w:rPr>
        <w:t>Table 1</w:t>
      </w:r>
      <w:r w:rsidRPr="00862A0C">
        <w:rPr>
          <w:rFonts w:cstheme="minorHAnsi"/>
          <w:sz w:val="24"/>
          <w:szCs w:val="24"/>
        </w:rPr>
        <w:t> the corresponding probabilities used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(12)</w:t>
      </w:r>
      <w:r w:rsidRPr="00862A0C">
        <w:rPr>
          <w:rFonts w:cstheme="minorHAnsi"/>
          <w:sz w:val="24"/>
          <w:szCs w:val="24"/>
        </w:rPr>
        <w:t> are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SYM</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vdW(S)</m:t>
            </m:r>
          </m:sup>
        </m:sSubSup>
      </m:oMath>
      <w:r w:rsidRPr="00862A0C">
        <w:rPr>
          <w:rFonts w:cstheme="minorHAnsi"/>
          <w:sz w:val="24"/>
          <w:szCs w:val="24"/>
        </w:rPr>
        <w:t> for symmetric and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ASYM</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vdW(A)</m:t>
            </m:r>
          </m:sup>
        </m:sSubSup>
      </m:oMath>
      <w:r w:rsidRPr="00862A0C">
        <w:rPr>
          <w:rFonts w:cstheme="minorHAnsi"/>
          <w:sz w:val="24"/>
          <w:szCs w:val="24"/>
        </w:rPr>
        <w:t> + </w:t>
      </w:r>
      <m:oMath>
        <m:sSubSup>
          <m:sSubSupPr>
            <m:ctrlPr>
              <w:rPr>
                <w:rStyle w:val="Emphasis"/>
                <w:rFonts w:ascii="Cambria Math" w:eastAsiaTheme="majorEastAsia" w:hAnsi="Cambria Math" w:cstheme="minorHAnsi"/>
                <w:i w:val="0"/>
                <w:iCs w:val="0"/>
                <w:sz w:val="24"/>
                <w:szCs w:val="24"/>
              </w:rPr>
            </m:ctrlPr>
          </m:sSubSupPr>
          <m:e>
            <m:r>
              <w:rPr>
                <w:rStyle w:val="Emphasis"/>
                <w:rFonts w:ascii="Cambria Math" w:eastAsiaTheme="majorEastAsia" w:hAnsi="Cambria Math" w:cstheme="minorHAnsi"/>
                <w:sz w:val="24"/>
                <w:szCs w:val="24"/>
              </w:rPr>
              <m:t>p</m:t>
            </m:r>
          </m:e>
          <m:sub>
            <m:r>
              <w:rPr>
                <w:rStyle w:val="stacked"/>
                <w:rFonts w:ascii="Cambria Math" w:hAnsi="Cambria Math" w:cstheme="minorHAnsi"/>
                <w:sz w:val="24"/>
                <w:szCs w:val="24"/>
                <w:vertAlign w:val="subscript"/>
              </w:rPr>
              <m:t>i</m:t>
            </m:r>
          </m:sub>
          <m:sup>
            <m:r>
              <m:rPr>
                <m:sty m:val="p"/>
              </m:rPr>
              <w:rPr>
                <w:rStyle w:val="stacked"/>
                <w:rFonts w:ascii="Cambria Math" w:hAnsi="Cambria Math" w:cstheme="minorHAnsi"/>
                <w:sz w:val="24"/>
                <w:szCs w:val="24"/>
                <w:vertAlign w:val="superscript"/>
              </w:rPr>
              <m:t>vdW(B)</m:t>
            </m:r>
          </m:sup>
        </m:sSubSup>
      </m:oMath>
      <w:r w:rsidRPr="00862A0C">
        <w:rPr>
          <w:rFonts w:cstheme="minorHAnsi"/>
          <w:sz w:val="24"/>
          <w:szCs w:val="24"/>
        </w:rPr>
        <w:t> for asymmetric ozone molecules. And similar for the case of double substitution.</w:t>
      </w:r>
    </w:p>
    <w:p w14:paraId="1788D835" w14:textId="70E44BEE" w:rsidR="004E676F" w:rsidRPr="00862A0C" w:rsidRDefault="004E676F" w:rsidP="00334B94">
      <w:pPr>
        <w:rPr>
          <w:rFonts w:cstheme="minorHAnsi"/>
          <w:sz w:val="24"/>
          <w:szCs w:val="24"/>
        </w:rPr>
      </w:pPr>
      <w:r w:rsidRPr="00862A0C">
        <w:rPr>
          <w:rFonts w:cstheme="minorHAnsi"/>
          <w:sz w:val="24"/>
          <w:szCs w:val="24"/>
        </w:rPr>
        <w:t>From </w:t>
      </w:r>
      <w:r w:rsidRPr="005B4696">
        <w:rPr>
          <w:rFonts w:eastAsiaTheme="majorEastAsia" w:cstheme="minorHAnsi"/>
          <w:sz w:val="24"/>
          <w:szCs w:val="24"/>
        </w:rPr>
        <w:t>Table 4</w:t>
      </w:r>
      <w:r w:rsidRPr="00862A0C">
        <w:rPr>
          <w:rFonts w:cstheme="minorHAnsi"/>
          <w:sz w:val="24"/>
          <w:szCs w:val="24"/>
        </w:rPr>
        <w:t xml:space="preserve"> one can clearly see that when the covalent and the </w:t>
      </w:r>
      <w:proofErr w:type="spellStart"/>
      <w:r w:rsidRPr="00862A0C">
        <w:rPr>
          <w:rFonts w:cstheme="minorHAnsi"/>
          <w:sz w:val="24"/>
          <w:szCs w:val="24"/>
        </w:rPr>
        <w:t>vdW</w:t>
      </w:r>
      <w:proofErr w:type="spellEnd"/>
      <w:r w:rsidRPr="00862A0C">
        <w:rPr>
          <w:rFonts w:cstheme="minorHAnsi"/>
          <w:sz w:val="24"/>
          <w:szCs w:val="24"/>
        </w:rPr>
        <w:t xml:space="preserve"> resonances are both accounted, the values of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for symmetric and asymmetric ozone species e</w:t>
      </w:r>
      <m:oMath>
        <m:r>
          <w:rPr>
            <w:rFonts w:ascii="Cambria Math" w:hAnsi="Cambria Math" w:cstheme="minorHAnsi"/>
            <w:sz w:val="24"/>
            <w:szCs w:val="24"/>
          </w:rPr>
          <m:t>q</m:t>
        </m:r>
      </m:oMath>
      <w:r w:rsidRPr="00862A0C">
        <w:rPr>
          <w:rFonts w:cstheme="minorHAnsi"/>
          <w:sz w:val="24"/>
          <w:szCs w:val="24"/>
        </w:rPr>
        <w:t>ualize (to within less than 1% difference), in both singly and doubly substituted cases. It was not the case when only the covalent well probabilities were included into </w:t>
      </w:r>
      <m:oMath>
        <m:r>
          <w:rPr>
            <w:rStyle w:val="Emphasis"/>
            <w:rFonts w:ascii="Cambria Math" w:eastAsiaTheme="majorEastAsia" w:hAnsi="Cambria Math" w:cstheme="minorHAnsi"/>
            <w:sz w:val="24"/>
            <w:szCs w:val="24"/>
          </w:rPr>
          <m:t>Q</m:t>
        </m:r>
      </m:oMath>
      <w:r w:rsidRPr="00862A0C">
        <w:rPr>
          <w:rFonts w:cstheme="minorHAnsi"/>
          <w:sz w:val="24"/>
          <w:szCs w:val="24"/>
        </w:rPr>
        <w:t>. Indeed, in </w:t>
      </w:r>
      <w:r w:rsidRPr="005B4696">
        <w:rPr>
          <w:rFonts w:eastAsiaTheme="majorEastAsia" w:cstheme="minorHAnsi"/>
          <w:sz w:val="24"/>
          <w:szCs w:val="24"/>
        </w:rPr>
        <w:t>Table 2</w:t>
      </w:r>
      <w:r w:rsidRPr="00862A0C">
        <w:rPr>
          <w:rFonts w:cstheme="minorHAnsi"/>
          <w:sz w:val="24"/>
          <w:szCs w:val="24"/>
        </w:rPr>
        <w:t> asymmetric ozone molecules exhibit smaller </w:t>
      </w:r>
      <m:oMath>
        <m:r>
          <w:rPr>
            <w:rStyle w:val="Emphasis"/>
            <w:rFonts w:ascii="Cambria Math" w:eastAsiaTheme="majorEastAsia" w:hAnsi="Cambria Math" w:cstheme="minorHAnsi"/>
            <w:sz w:val="24"/>
            <w:szCs w:val="24"/>
          </w:rPr>
          <m:t>Q</m:t>
        </m:r>
      </m:oMath>
      <w:r w:rsidRPr="00862A0C">
        <w:rPr>
          <w:rFonts w:cstheme="minorHAnsi"/>
          <w:sz w:val="24"/>
          <w:szCs w:val="24"/>
        </w:rPr>
        <w:t> than the symmetric molecules, by 3% and 13% in the cases of single and double substitutions, respectively. As for the values of average resonance width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xml:space="preserve">, the mass-effect driven by ZPE (brought about by the </w:t>
      </w:r>
      <w:proofErr w:type="spellStart"/>
      <w:r w:rsidRPr="00862A0C">
        <w:rPr>
          <w:rFonts w:cstheme="minorHAnsi"/>
          <w:sz w:val="24"/>
          <w:szCs w:val="24"/>
        </w:rPr>
        <w:t>vdW</w:t>
      </w:r>
      <w:proofErr w:type="spellEnd"/>
      <w:r w:rsidRPr="00862A0C">
        <w:rPr>
          <w:rFonts w:cstheme="minorHAnsi"/>
          <w:sz w:val="24"/>
          <w:szCs w:val="24"/>
        </w:rPr>
        <w:t xml:space="preserve"> states) dominates. Namely, in </w:t>
      </w:r>
      <w:r w:rsidRPr="005B4696">
        <w:rPr>
          <w:rFonts w:eastAsiaTheme="majorEastAsia" w:cstheme="minorHAnsi"/>
          <w:sz w:val="24"/>
          <w:szCs w:val="24"/>
        </w:rPr>
        <w:t>Table 4</w:t>
      </w:r>
      <w:r w:rsidRPr="00862A0C">
        <w:rPr>
          <w:rFonts w:cstheme="minorHAnsi"/>
          <w:sz w:val="24"/>
          <w:szCs w:val="24"/>
        </w:rPr>
        <w:t>, in the singly substituted case the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for asymmetric molecules are smaller by 5% than those for symmetric molecules, but this is opposite in the doubly substituted case where the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for asymmetric molecules are larger by 15%.</w:t>
      </w:r>
    </w:p>
    <w:p w14:paraId="77DB1B61" w14:textId="77777777" w:rsidR="004E676F" w:rsidRPr="00862A0C" w:rsidRDefault="004E676F" w:rsidP="002D062D">
      <w:pPr>
        <w:pStyle w:val="Heading2"/>
        <w:rPr>
          <w:rFonts w:asciiTheme="minorHAnsi" w:hAnsiTheme="minorHAnsi" w:cstheme="minorHAnsi"/>
        </w:rPr>
      </w:pPr>
      <w:r w:rsidRPr="00862A0C">
        <w:rPr>
          <w:rStyle w:val="section-number"/>
          <w:rFonts w:asciiTheme="minorHAnsi" w:hAnsiTheme="minorHAnsi" w:cstheme="minorHAnsi"/>
        </w:rPr>
        <w:t>C.</w:t>
      </w:r>
      <w:r w:rsidRPr="00862A0C">
        <w:rPr>
          <w:rFonts w:asciiTheme="minorHAnsi" w:hAnsiTheme="minorHAnsi" w:cstheme="minorHAnsi"/>
        </w:rPr>
        <w:t> </w:t>
      </w:r>
      <w:r w:rsidRPr="00862A0C">
        <w:rPr>
          <w:rStyle w:val="section-title"/>
          <w:rFonts w:asciiTheme="minorHAnsi" w:hAnsiTheme="minorHAnsi" w:cstheme="minorHAnsi"/>
        </w:rPr>
        <w:t>Influence of the rotational excitation</w:t>
      </w:r>
    </w:p>
    <w:p w14:paraId="2BB645EF" w14:textId="6200DB59" w:rsidR="004E676F" w:rsidRPr="00862A0C" w:rsidRDefault="004E676F" w:rsidP="00334B94">
      <w:pPr>
        <w:rPr>
          <w:rFonts w:cstheme="minorHAnsi"/>
          <w:sz w:val="24"/>
          <w:szCs w:val="24"/>
        </w:rPr>
      </w:pPr>
      <w:r w:rsidRPr="00862A0C">
        <w:rPr>
          <w:rFonts w:cstheme="minorHAnsi"/>
          <w:sz w:val="24"/>
          <w:szCs w:val="24"/>
        </w:rPr>
        <w:t>The values of resonance widths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and their contr</w:t>
      </w:r>
      <w:proofErr w:type="spellStart"/>
      <w:r w:rsidRPr="00862A0C">
        <w:rPr>
          <w:rFonts w:cstheme="minorHAnsi"/>
          <w:sz w:val="24"/>
          <w:szCs w:val="24"/>
        </w:rPr>
        <w:t>ibutions</w:t>
      </w:r>
      <w:proofErr w:type="spellEnd"/>
      <w:r w:rsidRPr="00862A0C">
        <w:rPr>
          <w:rFonts w:cstheme="minorHAnsi"/>
          <w:sz w:val="24"/>
          <w:szCs w:val="24"/>
        </w:rPr>
        <w:t xml:space="preserve"> to the partition function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Q</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do depend on the rotational excitation </w:t>
      </w:r>
      <m:oMath>
        <m:r>
          <w:rPr>
            <w:rStyle w:val="Emphasis"/>
            <w:rFonts w:ascii="Cambria Math" w:eastAsiaTheme="majorEastAsia" w:hAnsi="Cambria Math" w:cstheme="minorHAnsi"/>
            <w:sz w:val="24"/>
            <w:szCs w:val="24"/>
          </w:rPr>
          <m:t>J</m:t>
        </m:r>
      </m:oMath>
      <w:r w:rsidRPr="00862A0C">
        <w:rPr>
          <w:rFonts w:cstheme="minorHAnsi"/>
          <w:sz w:val="24"/>
          <w:szCs w:val="24"/>
        </w:rPr>
        <w:t>, but not dramatically. In </w:t>
      </w:r>
      <w:r w:rsidRPr="005B4696">
        <w:rPr>
          <w:rFonts w:eastAsiaTheme="majorEastAsia" w:cstheme="minorHAnsi"/>
          <w:sz w:val="24"/>
          <w:szCs w:val="24"/>
        </w:rPr>
        <w:t>Fig. 3 and 4a</w:t>
      </w:r>
      <w:r w:rsidRPr="00862A0C">
        <w:rPr>
          <w:rFonts w:cstheme="minorHAnsi"/>
          <w:sz w:val="24"/>
          <w:szCs w:val="24"/>
        </w:rPr>
        <w:t> we reported </w:t>
      </w:r>
      <m:oMath>
        <m:r>
          <w:rPr>
            <w:rStyle w:val="Emphasis"/>
            <w:rFonts w:ascii="Cambria Math" w:eastAsiaTheme="majorEastAsia" w:hAnsi="Cambria Math" w:cstheme="minorHAnsi"/>
            <w:sz w:val="24"/>
            <w:szCs w:val="24"/>
          </w:rPr>
          <m:t>Q</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oMath>
      <w:r w:rsidRPr="00862A0C">
        <w:rPr>
          <w:rFonts w:cstheme="minorHAnsi"/>
          <w:sz w:val="24"/>
          <w:szCs w:val="24"/>
        </w:rPr>
        <w:t xml:space="preserve"> and </w:t>
      </w:r>
      <w:bookmarkStart w:id="13" w:name="ugt25"/>
      <m:oMath>
        <m:acc>
          <m:accPr>
            <m:chr m:val="̃"/>
            <m:ctrlPr>
              <w:rPr>
                <w:rFonts w:ascii="Cambria Math" w:hAnsi="Cambria Math" w:cstheme="minorHAnsi"/>
                <w:i/>
                <w:sz w:val="24"/>
                <w:szCs w:val="24"/>
              </w:rPr>
            </m:ctrlPr>
          </m:accPr>
          <m:e>
            <m:r>
              <w:rPr>
                <w:rFonts w:ascii="Cambria Math" w:hAnsi="Cambria Math" w:cstheme="minorHAnsi"/>
                <w:sz w:val="24"/>
                <w:szCs w:val="24"/>
              </w:rPr>
              <m:t>Γ</m:t>
            </m:r>
          </m:e>
        </m:acc>
        <m:d>
          <m:dPr>
            <m:ctrlPr>
              <w:rPr>
                <w:rFonts w:ascii="Cambria Math" w:hAnsi="Cambria Math" w:cstheme="minorHAnsi"/>
                <w:i/>
                <w:sz w:val="24"/>
                <w:szCs w:val="24"/>
              </w:rPr>
            </m:ctrlPr>
          </m:dPr>
          <m:e>
            <m:r>
              <w:rPr>
                <w:rFonts w:ascii="Cambria Math" w:hAnsi="Cambria Math" w:cstheme="minorHAnsi"/>
                <w:sz w:val="24"/>
                <w:szCs w:val="24"/>
              </w:rPr>
              <m:t>J</m:t>
            </m:r>
          </m:e>
        </m:d>
      </m:oMath>
      <w:bookmarkEnd w:id="13"/>
      <w:r w:rsidRPr="00862A0C">
        <w:rPr>
          <w:rFonts w:cstheme="minorHAnsi"/>
          <w:sz w:val="24"/>
          <w:szCs w:val="24"/>
        </w:rPr>
        <w:t> dependencies, obtained as weighted averages of the vibrational states for each value of </w:t>
      </w:r>
      <m:oMath>
        <m:r>
          <w:rPr>
            <w:rStyle w:val="Emphasis"/>
            <w:rFonts w:ascii="Cambria Math" w:eastAsiaTheme="majorEastAsia" w:hAnsi="Cambria Math" w:cstheme="minorHAnsi"/>
            <w:sz w:val="24"/>
            <w:szCs w:val="24"/>
          </w:rPr>
          <m:t>J</m:t>
        </m:r>
      </m:oMath>
      <w:r w:rsidRPr="00862A0C">
        <w:rPr>
          <w:rFonts w:cstheme="minorHAnsi"/>
          <w:sz w:val="24"/>
          <w:szCs w:val="24"/>
        </w:rPr>
        <w:t>, with both covalent and vdW resonances included. The largest change is observed for going from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0</m:t>
        </m:r>
      </m:oMath>
      <w:r w:rsidRPr="00862A0C">
        <w:rPr>
          <w:rFonts w:cstheme="minorHAnsi"/>
          <w:sz w:val="24"/>
          <w:szCs w:val="24"/>
        </w:rPr>
        <w:t xml:space="preserve"> to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1</m:t>
        </m:r>
      </m:oMath>
      <w:r w:rsidRPr="00862A0C">
        <w:rPr>
          <w:rFonts w:cstheme="minorHAnsi"/>
          <w:sz w:val="24"/>
          <w:szCs w:val="24"/>
        </w:rPr>
        <w:t>, after which both dependencies evolve slower and rather monotonic. The dependencies </w:t>
      </w:r>
      <m:oMath>
        <m:r>
          <w:rPr>
            <w:rStyle w:val="Emphasis"/>
            <w:rFonts w:ascii="Cambria Math" w:eastAsiaTheme="majorEastAsia" w:hAnsi="Cambria Math" w:cstheme="minorHAnsi"/>
            <w:sz w:val="24"/>
            <w:szCs w:val="24"/>
          </w:rPr>
          <m:t>Q</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oMath>
      <w:r w:rsidRPr="00862A0C">
        <w:rPr>
          <w:rFonts w:cstheme="minorHAnsi"/>
          <w:sz w:val="24"/>
          <w:szCs w:val="24"/>
        </w:rPr>
        <w:t xml:space="preserve"> and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d>
          <m:dPr>
            <m:ctrlPr>
              <w:rPr>
                <w:rFonts w:ascii="Cambria Math" w:hAnsi="Cambria Math" w:cstheme="minorHAnsi"/>
                <w:i/>
                <w:sz w:val="24"/>
                <w:szCs w:val="24"/>
              </w:rPr>
            </m:ctrlPr>
          </m:dPr>
          <m:e>
            <m:r>
              <w:rPr>
                <w:rFonts w:ascii="Cambria Math" w:hAnsi="Cambria Math" w:cstheme="minorHAnsi"/>
                <w:sz w:val="24"/>
                <w:szCs w:val="24"/>
              </w:rPr>
              <m:t>J</m:t>
            </m:r>
          </m:e>
        </m:d>
      </m:oMath>
      <w:r w:rsidRPr="00862A0C">
        <w:rPr>
          <w:rFonts w:cstheme="minorHAnsi"/>
          <w:sz w:val="24"/>
          <w:szCs w:val="24"/>
        </w:rPr>
        <w:t xml:space="preserve"> computed for the covalent states and for the vdW states separately can be found in the Fig. S2, S4a, S5 and S7a, respectively, in the </w:t>
      </w:r>
      <w:proofErr w:type="gramStart"/>
      <w:r w:rsidRPr="00862A0C">
        <w:rPr>
          <w:rFonts w:cstheme="minorHAnsi"/>
          <w:sz w:val="24"/>
          <w:szCs w:val="24"/>
        </w:rPr>
        <w:t>ESI.</w:t>
      </w:r>
      <w:r w:rsidRPr="005B4696">
        <w:rPr>
          <w:rFonts w:eastAsiaTheme="majorEastAsia" w:cstheme="minorHAnsi"/>
          <w:sz w:val="24"/>
          <w:szCs w:val="24"/>
        </w:rPr>
        <w:t>†</w:t>
      </w:r>
      <w:proofErr w:type="gramEnd"/>
    </w:p>
    <w:p w14:paraId="753E0666" w14:textId="77777777" w:rsidR="002D062D" w:rsidRPr="00862A0C" w:rsidRDefault="004E676F" w:rsidP="002D062D">
      <w:pPr>
        <w:pStyle w:val="NoSpacing"/>
        <w:rPr>
          <w:rStyle w:val="h--heading4"/>
          <w:rFonts w:cstheme="minorHAnsi"/>
          <w:b/>
          <w:bCs/>
          <w:color w:val="191919"/>
          <w:spacing w:val="-7"/>
          <w:sz w:val="24"/>
          <w:szCs w:val="24"/>
        </w:rPr>
      </w:pPr>
      <w:bookmarkStart w:id="14" w:name="fig3"/>
      <w:r w:rsidRPr="00862A0C">
        <w:rPr>
          <w:rFonts w:cstheme="minorHAnsi"/>
          <w:noProof/>
        </w:rPr>
        <w:drawing>
          <wp:inline distT="0" distB="0" distL="0" distR="0" wp14:anchorId="1C779469" wp14:editId="6DB1A84F">
            <wp:extent cx="2743200" cy="1947672"/>
            <wp:effectExtent l="0" t="0" r="0" b="0"/>
            <wp:docPr id="56" name="Picture 56">
              <a:hlinkClick xmlns:a="http://schemas.openxmlformats.org/drawingml/2006/main" r:id="rId16"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hlinkClick r:id="rId16"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bookmarkEnd w:id="14"/>
    </w:p>
    <w:p w14:paraId="0AA5B8AB" w14:textId="3A7172B8" w:rsidR="004E676F" w:rsidRPr="00862A0C" w:rsidRDefault="004E676F" w:rsidP="00334B94">
      <w:pPr>
        <w:rPr>
          <w:rFonts w:cstheme="minorHAnsi"/>
          <w:sz w:val="24"/>
          <w:szCs w:val="24"/>
        </w:rPr>
      </w:pPr>
      <w:r w:rsidRPr="00862A0C">
        <w:rPr>
          <w:rStyle w:val="h--heading4"/>
          <w:rFonts w:cstheme="minorHAnsi"/>
          <w:b/>
          <w:bCs/>
          <w:color w:val="191919"/>
          <w:spacing w:val="-7"/>
          <w:sz w:val="24"/>
          <w:szCs w:val="24"/>
        </w:rPr>
        <w:t>Fig. 3</w:t>
      </w:r>
      <w:r w:rsidRPr="00862A0C">
        <w:rPr>
          <w:rFonts w:cstheme="minorHAnsi"/>
          <w:sz w:val="24"/>
          <w:szCs w:val="24"/>
        </w:rPr>
        <w:t> Partition function </w:t>
      </w:r>
      <m:oMath>
        <m:r>
          <w:rPr>
            <w:rStyle w:val="Emphasis"/>
            <w:rFonts w:ascii="Cambria Math" w:hAnsi="Cambria Math" w:cstheme="minorHAnsi"/>
            <w:sz w:val="24"/>
            <w:szCs w:val="24"/>
          </w:rPr>
          <m:t>Q</m:t>
        </m:r>
      </m:oMath>
      <w:r w:rsidRPr="00862A0C">
        <w:rPr>
          <w:rFonts w:cstheme="minorHAnsi"/>
          <w:sz w:val="24"/>
          <w:szCs w:val="24"/>
        </w:rPr>
        <w:t> of scattering resonances in ozone as a function of rotational excitation up to </w:t>
      </w:r>
      <m:oMath>
        <m:r>
          <w:rPr>
            <w:rStyle w:val="Emphasis"/>
            <w:rFonts w:ascii="Cambria Math"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xml:space="preserve">. The states localized over the covalent well, and those distributed over the van der Waals region of the PES, are both included. The blue (red) color corresponds to the singly (doubly) substituted </w:t>
      </w:r>
      <w:proofErr w:type="spellStart"/>
      <w:r w:rsidRPr="00862A0C">
        <w:rPr>
          <w:rFonts w:cstheme="minorHAnsi"/>
          <w:sz w:val="24"/>
          <w:szCs w:val="24"/>
        </w:rPr>
        <w:t>isotopologues</w:t>
      </w:r>
      <w:proofErr w:type="spellEnd"/>
      <w:r w:rsidRPr="00862A0C">
        <w:rPr>
          <w:rFonts w:cstheme="minorHAnsi"/>
          <w:sz w:val="24"/>
          <w:szCs w:val="24"/>
        </w:rPr>
        <w:t xml:space="preserve"> of ozone. The dots (x-symbols) correspond to symmetric (asymmetric) </w:t>
      </w:r>
      <w:proofErr w:type="spellStart"/>
      <w:r w:rsidRPr="00862A0C">
        <w:rPr>
          <w:rFonts w:cstheme="minorHAnsi"/>
          <w:sz w:val="24"/>
          <w:szCs w:val="24"/>
        </w:rPr>
        <w:t>isotopomers</w:t>
      </w:r>
      <w:proofErr w:type="spellEnd"/>
      <w:r w:rsidRPr="00862A0C">
        <w:rPr>
          <w:rFonts w:cstheme="minorHAnsi"/>
          <w:sz w:val="24"/>
          <w:szCs w:val="24"/>
        </w:rPr>
        <w:t>. The solid (dashed) lines correspond to the accurate coupled rotation–vibration (approximate symmetric-top rotor) calculations.</w:t>
      </w:r>
    </w:p>
    <w:p w14:paraId="7E341D34" w14:textId="77777777" w:rsidR="002D062D" w:rsidRPr="00862A0C" w:rsidRDefault="004E676F" w:rsidP="002D062D">
      <w:pPr>
        <w:pStyle w:val="NoSpacing"/>
        <w:rPr>
          <w:rStyle w:val="h--heading4"/>
          <w:rFonts w:cstheme="minorHAnsi"/>
          <w:b/>
          <w:bCs/>
          <w:color w:val="191919"/>
          <w:spacing w:val="-7"/>
          <w:sz w:val="24"/>
          <w:szCs w:val="24"/>
        </w:rPr>
      </w:pPr>
      <w:bookmarkStart w:id="15" w:name="fig4"/>
      <w:r w:rsidRPr="00862A0C">
        <w:rPr>
          <w:rFonts w:cstheme="minorHAnsi"/>
          <w:noProof/>
        </w:rPr>
        <w:drawing>
          <wp:inline distT="0" distB="0" distL="0" distR="0" wp14:anchorId="328541A2" wp14:editId="5392CFEA">
            <wp:extent cx="2743200" cy="7168896"/>
            <wp:effectExtent l="0" t="0" r="0" b="0"/>
            <wp:docPr id="55" name="Picture 55">
              <a:hlinkClick xmlns:a="http://schemas.openxmlformats.org/drawingml/2006/main" r:id="rId18"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hlinkClick r:id="rId18"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7168896"/>
                    </a:xfrm>
                    <a:prstGeom prst="rect">
                      <a:avLst/>
                    </a:prstGeom>
                    <a:noFill/>
                    <a:ln>
                      <a:noFill/>
                    </a:ln>
                  </pic:spPr>
                </pic:pic>
              </a:graphicData>
            </a:graphic>
          </wp:inline>
        </w:drawing>
      </w:r>
      <w:bookmarkEnd w:id="15"/>
    </w:p>
    <w:p w14:paraId="12AA3F9B" w14:textId="06570803" w:rsidR="004E676F" w:rsidRPr="000200AF" w:rsidRDefault="004E676F" w:rsidP="002D062D">
      <w:pPr>
        <w:pStyle w:val="NoSpacing"/>
        <w:rPr>
          <w:rFonts w:cstheme="minorHAnsi"/>
          <w:color w:val="000000" w:themeColor="text1"/>
        </w:rPr>
      </w:pPr>
      <w:r w:rsidRPr="000200AF">
        <w:rPr>
          <w:rStyle w:val="h--heading4"/>
          <w:rFonts w:cstheme="minorHAnsi"/>
          <w:b/>
          <w:bCs/>
          <w:color w:val="000000" w:themeColor="text1"/>
          <w:spacing w:val="-7"/>
          <w:sz w:val="24"/>
          <w:szCs w:val="24"/>
        </w:rPr>
        <w:t>Fig. 4</w:t>
      </w:r>
      <w:r w:rsidRPr="000200AF">
        <w:rPr>
          <w:rFonts w:cstheme="minorHAnsi"/>
          <w:color w:val="000000" w:themeColor="text1"/>
        </w:rPr>
        <w:t> The average properties</w:t>
      </w:r>
      <w:r w:rsidR="000200AF">
        <w:rPr>
          <w:rFonts w:cstheme="minorHAnsi"/>
          <w:color w:val="000000" w:themeColor="text1"/>
        </w:rPr>
        <w:t xml:space="preserve"> </w:t>
      </w:r>
      <m:oMath>
        <m:acc>
          <m:accPr>
            <m:chr m:val="̃"/>
            <m:ctrlPr>
              <w:rPr>
                <w:rFonts w:ascii="Cambria Math" w:hAnsi="Cambria Math" w:cstheme="minorHAnsi"/>
                <w:i/>
                <w:color w:val="000000" w:themeColor="text1"/>
              </w:rPr>
            </m:ctrlPr>
          </m:accPr>
          <m:e>
            <m:r>
              <w:rPr>
                <w:rFonts w:ascii="Cambria Math" w:hAnsi="Cambria Math" w:cstheme="minorHAnsi"/>
                <w:color w:val="000000" w:themeColor="text1"/>
              </w:rPr>
              <m:t>Γ</m:t>
            </m:r>
          </m:e>
        </m:acc>
        <m:r>
          <w:rPr>
            <w:rFonts w:ascii="Cambria Math" w:hAnsi="Cambria Math" w:cstheme="minorHAnsi"/>
            <w:color w:val="000000" w:themeColor="text1"/>
          </w:rPr>
          <m:t>,</m:t>
        </m:r>
        <m:acc>
          <m:accPr>
            <m:chr m:val="̃"/>
            <m:ctrlPr>
              <w:rPr>
                <w:rFonts w:ascii="Cambria Math" w:hAnsi="Cambria Math" w:cstheme="minorHAnsi"/>
                <w:i/>
                <w:color w:val="000000" w:themeColor="text1"/>
              </w:rPr>
            </m:ctrlPr>
          </m:accPr>
          <m:e>
            <m:r>
              <w:rPr>
                <w:rFonts w:ascii="Cambria Math" w:hAnsi="Cambria Math" w:cstheme="minorHAnsi"/>
                <w:color w:val="000000" w:themeColor="text1"/>
              </w:rPr>
              <m:t>p</m:t>
            </m:r>
          </m:e>
        </m:acc>
        <m:r>
          <w:rPr>
            <w:rFonts w:ascii="Cambria Math" w:hAnsi="Cambria Math" w:cstheme="minorHAnsi"/>
            <w:color w:val="000000" w:themeColor="text1"/>
          </w:rPr>
          <m:t>,</m:t>
        </m:r>
        <m:sSub>
          <m:sSubPr>
            <m:ctrlPr>
              <w:rPr>
                <w:rFonts w:ascii="Cambria Math" w:hAnsi="Cambria Math" w:cstheme="minorHAnsi"/>
                <w:i/>
                <w:color w:val="000000" w:themeColor="text1"/>
              </w:rPr>
            </m:ctrlPr>
          </m:sSubPr>
          <m:e>
            <m:acc>
              <m:accPr>
                <m:chr m:val="̃"/>
                <m:ctrlPr>
                  <w:rPr>
                    <w:rFonts w:ascii="Cambria Math" w:hAnsi="Cambria Math" w:cstheme="minorHAnsi"/>
                    <w:i/>
                    <w:color w:val="000000" w:themeColor="text1"/>
                  </w:rPr>
                </m:ctrlPr>
              </m:accPr>
              <m:e>
                <m:r>
                  <w:rPr>
                    <w:rFonts w:ascii="Cambria Math" w:hAnsi="Cambria Math" w:cstheme="minorHAnsi"/>
                    <w:color w:val="000000" w:themeColor="text1"/>
                  </w:rPr>
                  <m:t>Q</m:t>
                </m:r>
              </m:e>
            </m:acc>
          </m:e>
          <m:sub>
            <m:r>
              <w:rPr>
                <w:rFonts w:ascii="Cambria Math" w:hAnsi="Cambria Math" w:cstheme="minorHAnsi"/>
                <w:color w:val="000000" w:themeColor="text1"/>
              </w:rPr>
              <m:t>i</m:t>
            </m:r>
          </m:sub>
        </m:sSub>
      </m:oMath>
      <w:r w:rsidRPr="000200AF">
        <w:rPr>
          <w:rFonts w:cstheme="minorHAnsi"/>
          <w:color w:val="000000" w:themeColor="text1"/>
        </w:rPr>
        <w:t> and </w:t>
      </w:r>
      <w:r w:rsidRPr="000200AF">
        <w:rPr>
          <w:rStyle w:val="Emphasis"/>
          <w:rFonts w:cstheme="minorHAnsi"/>
          <w:color w:val="000000" w:themeColor="text1"/>
          <w:sz w:val="24"/>
          <w:szCs w:val="24"/>
        </w:rPr>
        <w:t>Ñ</w:t>
      </w:r>
      <w:r w:rsidRPr="000200AF">
        <w:rPr>
          <w:rFonts w:cstheme="minorHAnsi"/>
          <w:color w:val="000000" w:themeColor="text1"/>
        </w:rPr>
        <w:t> of scattering resonances in ozone (see text) as a function of rotational excitation up to </w:t>
      </w:r>
      <m:oMath>
        <m:r>
          <w:rPr>
            <w:rStyle w:val="Emphasis"/>
            <w:rFonts w:ascii="Cambria Math" w:hAnsi="Cambria Math" w:cstheme="minorHAnsi"/>
            <w:color w:val="000000" w:themeColor="text1"/>
            <w:sz w:val="24"/>
            <w:szCs w:val="24"/>
          </w:rPr>
          <m:t>J</m:t>
        </m:r>
        <m:r>
          <m:rPr>
            <m:sty m:val="p"/>
          </m:rPr>
          <w:rPr>
            <w:rFonts w:ascii="Cambria Math" w:hAnsi="Cambria Math" w:cstheme="minorHAnsi"/>
            <w:color w:val="000000" w:themeColor="text1"/>
          </w:rPr>
          <m:t> = 4</m:t>
        </m:r>
      </m:oMath>
      <w:r w:rsidRPr="000200AF">
        <w:rPr>
          <w:rFonts w:cstheme="minorHAnsi"/>
          <w:color w:val="000000" w:themeColor="text1"/>
        </w:rPr>
        <w:t xml:space="preserve">. States localized over the covalent well, and those distributed over the van der Waals region of the PES, are both included. The blue (red) color corresponds to the singly (doubly) substituted </w:t>
      </w:r>
      <w:proofErr w:type="spellStart"/>
      <w:r w:rsidRPr="000200AF">
        <w:rPr>
          <w:rFonts w:cstheme="minorHAnsi"/>
          <w:color w:val="000000" w:themeColor="text1"/>
        </w:rPr>
        <w:t>isotopologues</w:t>
      </w:r>
      <w:proofErr w:type="spellEnd"/>
      <w:r w:rsidRPr="000200AF">
        <w:rPr>
          <w:rFonts w:cstheme="minorHAnsi"/>
          <w:color w:val="000000" w:themeColor="text1"/>
        </w:rPr>
        <w:t xml:space="preserve"> of ozone. The dots (×-symbols) correspond to symmetric (asymmetric) </w:t>
      </w:r>
      <w:proofErr w:type="spellStart"/>
      <w:r w:rsidRPr="000200AF">
        <w:rPr>
          <w:rFonts w:cstheme="minorHAnsi"/>
          <w:color w:val="000000" w:themeColor="text1"/>
        </w:rPr>
        <w:t>isotopomers</w:t>
      </w:r>
      <w:proofErr w:type="spellEnd"/>
      <w:r w:rsidRPr="000200AF">
        <w:rPr>
          <w:rFonts w:cstheme="minorHAnsi"/>
          <w:color w:val="000000" w:themeColor="text1"/>
        </w:rPr>
        <w:t>. The solid (dashed) lines correspond to the accurate coupled rotation–vibration (approximate symmetric-top rotor) calculations.</w:t>
      </w:r>
    </w:p>
    <w:p w14:paraId="2856DBBA" w14:textId="77777777" w:rsidR="004E676F" w:rsidRPr="00862A0C" w:rsidRDefault="004E676F" w:rsidP="002D062D">
      <w:pPr>
        <w:pStyle w:val="Heading1"/>
        <w:rPr>
          <w:rFonts w:asciiTheme="minorHAnsi" w:hAnsiTheme="minorHAnsi" w:cstheme="minorHAnsi"/>
        </w:rPr>
      </w:pPr>
      <w:r w:rsidRPr="00862A0C">
        <w:rPr>
          <w:rStyle w:val="section-number"/>
          <w:rFonts w:asciiTheme="minorHAnsi" w:hAnsiTheme="minorHAnsi" w:cstheme="minorHAnsi"/>
        </w:rPr>
        <w:t>IV.</w:t>
      </w:r>
      <w:r w:rsidRPr="00862A0C">
        <w:rPr>
          <w:rFonts w:asciiTheme="minorHAnsi" w:hAnsiTheme="minorHAnsi" w:cstheme="minorHAnsi"/>
        </w:rPr>
        <w:t> </w:t>
      </w:r>
      <w:r w:rsidRPr="00862A0C">
        <w:rPr>
          <w:rStyle w:val="section-title"/>
          <w:rFonts w:asciiTheme="minorHAnsi" w:hAnsiTheme="minorHAnsi" w:cstheme="minorHAnsi"/>
        </w:rPr>
        <w:t>Discussion</w:t>
      </w:r>
    </w:p>
    <w:p w14:paraId="27382DD0" w14:textId="77777777" w:rsidR="004E676F" w:rsidRPr="00862A0C" w:rsidRDefault="004E676F" w:rsidP="002D062D">
      <w:pPr>
        <w:pStyle w:val="Heading2"/>
        <w:rPr>
          <w:rFonts w:asciiTheme="minorHAnsi" w:hAnsiTheme="minorHAnsi" w:cstheme="minorHAnsi"/>
        </w:rPr>
      </w:pPr>
      <w:r w:rsidRPr="00862A0C">
        <w:rPr>
          <w:rStyle w:val="section-number"/>
          <w:rFonts w:asciiTheme="minorHAnsi" w:hAnsiTheme="minorHAnsi" w:cstheme="minorHAnsi"/>
        </w:rPr>
        <w:t>A.</w:t>
      </w:r>
      <w:r w:rsidRPr="00862A0C">
        <w:rPr>
          <w:rFonts w:asciiTheme="minorHAnsi" w:hAnsiTheme="minorHAnsi" w:cstheme="minorHAnsi"/>
        </w:rPr>
        <w:t> </w:t>
      </w:r>
      <w:r w:rsidRPr="00862A0C">
        <w:rPr>
          <w:rStyle w:val="section-title"/>
          <w:rFonts w:asciiTheme="minorHAnsi" w:hAnsiTheme="minorHAnsi" w:cstheme="minorHAnsi"/>
        </w:rPr>
        <w:t>Implications for symmetry-driven isotope effect</w:t>
      </w:r>
    </w:p>
    <w:p w14:paraId="314243BA" w14:textId="0A7A98B7" w:rsidR="004E676F" w:rsidRPr="00862A0C" w:rsidRDefault="004E676F" w:rsidP="00334B94">
      <w:pPr>
        <w:rPr>
          <w:rFonts w:cstheme="minorHAnsi"/>
          <w:sz w:val="24"/>
          <w:szCs w:val="24"/>
        </w:rPr>
      </w:pPr>
      <w:r w:rsidRPr="00862A0C">
        <w:rPr>
          <w:rFonts w:cstheme="minorHAnsi"/>
          <w:sz w:val="24"/>
          <w:szCs w:val="24"/>
        </w:rPr>
        <w:t>Recombination reaction that forms ozone exhibits a robust symmetry-driven isotope effect, namely, in the experiment</w:t>
      </w:r>
      <w:r w:rsidRPr="005B4696">
        <w:rPr>
          <w:rFonts w:eastAsiaTheme="majorEastAsia" w:cstheme="minorHAnsi"/>
          <w:sz w:val="24"/>
          <w:szCs w:val="24"/>
          <w:vertAlign w:val="superscript"/>
        </w:rPr>
        <w:t>9</w:t>
      </w:r>
      <w:r w:rsidRPr="00862A0C">
        <w:rPr>
          <w:rFonts w:cstheme="minorHAnsi"/>
          <w:sz w:val="24"/>
          <w:szCs w:val="24"/>
        </w:rPr>
        <w:t> the asymmetric ozone molecules (such as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are formed at a rate that is about 16% higher than the rate of formation of symmetric ozone molecules (such as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 or </w:t>
      </w:r>
      <w:r w:rsidRPr="00862A0C">
        <w:rPr>
          <w:rFonts w:cstheme="minorHAnsi"/>
          <w:sz w:val="24"/>
          <w:szCs w:val="24"/>
          <w:vertAlign w:val="superscript"/>
        </w:rPr>
        <w:t>18</w:t>
      </w:r>
      <w:r w:rsidRPr="00862A0C">
        <w:rPr>
          <w:rFonts w:cstheme="minorHAnsi"/>
          <w:sz w:val="24"/>
          <w:szCs w:val="24"/>
        </w:rPr>
        <w:t>O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This interesting phenomenon is an old mystery in the chemical physics and in the field of atmospheric and geochemistry too.</w:t>
      </w:r>
      <w:r w:rsidRPr="005B4696">
        <w:rPr>
          <w:rFonts w:eastAsiaTheme="majorEastAsia" w:cstheme="minorHAnsi"/>
          <w:sz w:val="24"/>
          <w:szCs w:val="24"/>
          <w:vertAlign w:val="superscript"/>
        </w:rPr>
        <w:t>2,34</w:t>
      </w:r>
      <w:r w:rsidRPr="00862A0C">
        <w:rPr>
          <w:rFonts w:cstheme="minorHAnsi"/>
          <w:sz w:val="24"/>
          <w:szCs w:val="24"/>
        </w:rPr>
        <w:t> It is sometimes argued in the literature</w:t>
      </w:r>
      <w:r w:rsidRPr="005B4696">
        <w:rPr>
          <w:rFonts w:eastAsiaTheme="majorEastAsia" w:cstheme="minorHAnsi"/>
          <w:sz w:val="24"/>
          <w:szCs w:val="24"/>
          <w:vertAlign w:val="superscript"/>
        </w:rPr>
        <w:t>4,37</w:t>
      </w:r>
      <w:r w:rsidRPr="00862A0C">
        <w:rPr>
          <w:rFonts w:cstheme="minorHAnsi"/>
          <w:sz w:val="24"/>
          <w:szCs w:val="24"/>
        </w:rPr>
        <w:t> that this effect can be explained if one assumes (and proves) that the symmetric and asymmetric ozone molecules possess different lifetimes. Let us review the data in </w:t>
      </w:r>
      <w:r w:rsidRPr="005B4696">
        <w:rPr>
          <w:rFonts w:eastAsiaTheme="majorEastAsia" w:cstheme="minorHAnsi"/>
          <w:sz w:val="24"/>
          <w:szCs w:val="24"/>
        </w:rPr>
        <w:t>Tables 2–4</w:t>
      </w:r>
      <w:r w:rsidRPr="00862A0C">
        <w:rPr>
          <w:rFonts w:cstheme="minorHAnsi"/>
          <w:sz w:val="24"/>
          <w:szCs w:val="24"/>
        </w:rPr>
        <w:t> in the light of this hypothesis.</w:t>
      </w:r>
    </w:p>
    <w:p w14:paraId="562D1521" w14:textId="02CAC177" w:rsidR="004E676F" w:rsidRPr="00862A0C" w:rsidRDefault="004E676F" w:rsidP="00334B94">
      <w:pPr>
        <w:rPr>
          <w:rFonts w:cstheme="minorHAnsi"/>
          <w:sz w:val="24"/>
          <w:szCs w:val="24"/>
        </w:rPr>
      </w:pPr>
      <w:r w:rsidRPr="00862A0C">
        <w:rPr>
          <w:rFonts w:cstheme="minorHAnsi"/>
          <w:sz w:val="24"/>
          <w:szCs w:val="24"/>
        </w:rPr>
        <w:t>To begin with, one should keep in mind that the rate of ozone recombination is determined by the dynamical partition function of scattering resonances </w:t>
      </w:r>
      <m:oMath>
        <m:r>
          <w:rPr>
            <w:rStyle w:val="Emphasis"/>
            <w:rFonts w:ascii="Cambria Math" w:eastAsiaTheme="majorEastAsia" w:hAnsi="Cambria Math" w:cstheme="minorHAnsi"/>
            <w:sz w:val="24"/>
            <w:szCs w:val="24"/>
          </w:rPr>
          <m:t>Q</m:t>
        </m:r>
      </m:oMath>
      <w:r w:rsidRPr="00862A0C">
        <w:rPr>
          <w:rFonts w:cstheme="minorHAnsi"/>
          <w:sz w:val="24"/>
          <w:szCs w:val="24"/>
        </w:rPr>
        <w:t>, rather than by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directly. The dependence of </w:t>
      </w:r>
      <m:oMath>
        <m:r>
          <w:rPr>
            <w:rStyle w:val="Emphasis"/>
            <w:rFonts w:ascii="Cambria Math" w:eastAsiaTheme="majorEastAsia" w:hAnsi="Cambria Math" w:cstheme="minorHAnsi"/>
            <w:sz w:val="24"/>
            <w:szCs w:val="24"/>
          </w:rPr>
          <m:t>Q</m:t>
        </m:r>
      </m:oMath>
      <w:r w:rsidRPr="00862A0C">
        <w:rPr>
          <w:rFonts w:cstheme="minorHAnsi"/>
          <w:sz w:val="24"/>
          <w:szCs w:val="24"/>
        </w:rPr>
        <w:t> on the values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of individual resonances is given by their weights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in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(13)</w:t>
      </w:r>
      <w:r w:rsidRPr="00862A0C">
        <w:rPr>
          <w:rFonts w:cstheme="minorHAnsi"/>
          <w:sz w:val="24"/>
          <w:szCs w:val="24"/>
        </w:rPr>
        <w:t> above.</w:t>
      </w:r>
    </w:p>
    <w:p w14:paraId="1A9075AC" w14:textId="3EBD9D94" w:rsidR="004E676F" w:rsidRPr="00862A0C" w:rsidRDefault="004E676F" w:rsidP="00334B94">
      <w:pPr>
        <w:rPr>
          <w:rFonts w:cstheme="minorHAnsi"/>
          <w:sz w:val="24"/>
          <w:szCs w:val="24"/>
        </w:rPr>
      </w:pPr>
      <w:r w:rsidRPr="00862A0C">
        <w:rPr>
          <w:rFonts w:cstheme="minorHAnsi"/>
          <w:sz w:val="24"/>
          <w:szCs w:val="24"/>
        </w:rPr>
        <w:t xml:space="preserve">With the choice of </w:t>
      </w:r>
      <m:oMath>
        <m:r>
          <m:rPr>
            <m:sty m:val="p"/>
          </m:rPr>
          <w:rPr>
            <w:rFonts w:ascii="Cambria Math" w:hAnsi="Cambria Math" w:cstheme="minorHAnsi"/>
            <w:sz w:val="24"/>
            <w:szCs w:val="24"/>
          </w:rPr>
          <m:t>[M] = 0.3</m:t>
        </m:r>
      </m:oMath>
      <w:r w:rsidRPr="00862A0C">
        <w:rPr>
          <w:rFonts w:cstheme="minorHAnsi"/>
          <w:sz w:val="24"/>
          <w:szCs w:val="24"/>
        </w:rPr>
        <w:t xml:space="preserve"> Bar, the value of weight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r>
          <m:rPr>
            <m:sty m:val="p"/>
          </m:rPr>
          <w:rPr>
            <w:rFonts w:ascii="Cambria Math" w:hAnsi="Cambria Math" w:cstheme="minorHAnsi"/>
            <w:sz w:val="24"/>
            <w:szCs w:val="24"/>
          </w:rPr>
          <m:t> = 0.5</m:t>
        </m:r>
      </m:oMath>
      <w:r w:rsidRPr="00862A0C">
        <w:rPr>
          <w:rFonts w:cstheme="minorHAnsi"/>
          <w:sz w:val="24"/>
          <w:szCs w:val="24"/>
        </w:rPr>
        <w:t xml:space="preserve"> corresponds to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r>
          <m:rPr>
            <m:sty m:val="p"/>
          </m:rPr>
          <w:rPr>
            <w:rFonts w:ascii="Cambria Math" w:hAnsi="Cambria Math" w:cstheme="minorHAnsi"/>
            <w:sz w:val="24"/>
            <w:szCs w:val="24"/>
          </w:rPr>
          <m:t> ≈ 8</m:t>
        </m:r>
      </m:oMath>
      <w:r w:rsidRPr="00862A0C">
        <w:rPr>
          <w:rFonts w:cstheme="minorHAnsi"/>
          <w:sz w:val="24"/>
          <w:szCs w:val="24"/>
        </w:rPr>
        <w:t xml:space="preserve"> × 10</w:t>
      </w:r>
      <w:r w:rsidRPr="00862A0C">
        <w:rPr>
          <w:rFonts w:cstheme="minorHAnsi"/>
          <w:sz w:val="24"/>
          <w:szCs w:val="24"/>
          <w:vertAlign w:val="superscript"/>
        </w:rPr>
        <w:t>−3</w:t>
      </w:r>
      <w:r w:rsidRPr="00862A0C">
        <w:rPr>
          <w:rFonts w:cstheme="minorHAnsi"/>
          <w:sz w:val="24"/>
          <w:szCs w:val="24"/>
        </w:rPr>
        <w:t> cm</w:t>
      </w:r>
      <w:r w:rsidRPr="00862A0C">
        <w:rPr>
          <w:rFonts w:cstheme="minorHAnsi"/>
          <w:sz w:val="24"/>
          <w:szCs w:val="24"/>
          <w:vertAlign w:val="superscript"/>
        </w:rPr>
        <w:t>−1</w:t>
      </w:r>
      <w:r w:rsidRPr="00862A0C">
        <w:rPr>
          <w:rFonts w:cstheme="minorHAnsi"/>
          <w:sz w:val="24"/>
          <w:szCs w:val="24"/>
        </w:rPr>
        <w:t>, while the values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 0.1 and 0.9 correspond to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 9 × 10</w:t>
      </w:r>
      <w:r w:rsidRPr="00862A0C">
        <w:rPr>
          <w:rFonts w:cstheme="minorHAnsi"/>
          <w:sz w:val="24"/>
          <w:szCs w:val="24"/>
          <w:vertAlign w:val="superscript"/>
        </w:rPr>
        <w:t>−4</w:t>
      </w:r>
      <w:r w:rsidRPr="00862A0C">
        <w:rPr>
          <w:rFonts w:cstheme="minorHAnsi"/>
          <w:sz w:val="24"/>
          <w:szCs w:val="24"/>
        </w:rPr>
        <w:t> and 7 × 10</w:t>
      </w:r>
      <w:r w:rsidRPr="00862A0C">
        <w:rPr>
          <w:rFonts w:cstheme="minorHAnsi"/>
          <w:sz w:val="24"/>
          <w:szCs w:val="24"/>
          <w:vertAlign w:val="superscript"/>
        </w:rPr>
        <w:t>−2</w:t>
      </w:r>
      <w:r w:rsidRPr="00862A0C">
        <w:rPr>
          <w:rFonts w:cstheme="minorHAnsi"/>
          <w:sz w:val="24"/>
          <w:szCs w:val="24"/>
        </w:rPr>
        <w:t> cm</w:t>
      </w:r>
      <w:r w:rsidRPr="00862A0C">
        <w:rPr>
          <w:rFonts w:cstheme="minorHAnsi"/>
          <w:sz w:val="24"/>
          <w:szCs w:val="24"/>
          <w:vertAlign w:val="superscript"/>
        </w:rPr>
        <w:t>−1</w:t>
      </w:r>
      <w:r w:rsidRPr="00862A0C">
        <w:rPr>
          <w:rFonts w:cstheme="minorHAnsi"/>
          <w:sz w:val="24"/>
          <w:szCs w:val="24"/>
        </w:rPr>
        <w:t>, respectively. For practical purposes, all resonances with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&gt; 1 cm</w:t>
      </w:r>
      <w:r w:rsidRPr="00862A0C">
        <w:rPr>
          <w:rFonts w:cstheme="minorHAnsi"/>
          <w:sz w:val="24"/>
          <w:szCs w:val="24"/>
          <w:vertAlign w:val="superscript"/>
        </w:rPr>
        <w:t>−1</w:t>
      </w:r>
      <w:r w:rsidRPr="00862A0C">
        <w:rPr>
          <w:rFonts w:cstheme="minorHAnsi"/>
          <w:sz w:val="24"/>
          <w:szCs w:val="24"/>
        </w:rPr>
        <w:t> can be considered as broad, which means that their weight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at a given pressure reached the maximum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 1) and thus it does not depend on the actual value of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anymore.</w:t>
      </w:r>
    </w:p>
    <w:p w14:paraId="32FF036E" w14:textId="06E9F1A7" w:rsidR="004E676F" w:rsidRPr="00862A0C" w:rsidRDefault="004E676F" w:rsidP="00334B94">
      <w:pPr>
        <w:rPr>
          <w:rFonts w:cstheme="minorHAnsi"/>
          <w:sz w:val="24"/>
          <w:szCs w:val="24"/>
        </w:rPr>
      </w:pPr>
      <w:proofErr w:type="gramStart"/>
      <w:r w:rsidRPr="00BF53DF">
        <w:rPr>
          <w:rFonts w:cstheme="minorHAnsi"/>
          <w:color w:val="000000" w:themeColor="text1"/>
          <w:sz w:val="24"/>
          <w:szCs w:val="24"/>
        </w:rPr>
        <w:t xml:space="preserve">With </w:t>
      </w:r>
      <w:r w:rsidRPr="00862A0C">
        <w:rPr>
          <w:rFonts w:cstheme="minorHAnsi"/>
          <w:sz w:val="24"/>
          <w:szCs w:val="24"/>
        </w:rPr>
        <w:t>this in mind, let</w:t>
      </w:r>
      <w:proofErr w:type="gramEnd"/>
      <w:r w:rsidRPr="00862A0C">
        <w:rPr>
          <w:rFonts w:cstheme="minorHAnsi"/>
          <w:sz w:val="24"/>
          <w:szCs w:val="24"/>
        </w:rPr>
        <w:t xml:space="preserve"> us review the results of </w:t>
      </w:r>
      <w:r w:rsidRPr="005B4696">
        <w:rPr>
          <w:rFonts w:eastAsiaTheme="majorEastAsia" w:cstheme="minorHAnsi"/>
          <w:sz w:val="24"/>
          <w:szCs w:val="24"/>
        </w:rPr>
        <w:t>Table 2</w:t>
      </w:r>
      <w:r w:rsidRPr="00862A0C">
        <w:rPr>
          <w:rFonts w:cstheme="minorHAnsi"/>
          <w:sz w:val="24"/>
          <w:szCs w:val="24"/>
        </w:rPr>
        <w:t> first, for resonances localized over the covalent wells. We see that indeed the asymmetric ozone molecules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and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exhibit larger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and one may (erroneously) expect that those would translate into larger values of weights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w</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and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(and thus higher rates of recombination). However, the values of </w:t>
      </w:r>
      <m:oMath>
        <m:r>
          <w:rPr>
            <w:rStyle w:val="Emphasis"/>
            <w:rFonts w:ascii="Cambria Math" w:eastAsiaTheme="majorEastAsia" w:hAnsi="Cambria Math" w:cstheme="minorHAnsi"/>
            <w:sz w:val="24"/>
            <w:szCs w:val="24"/>
          </w:rPr>
          <m:t>Q</m:t>
        </m:r>
      </m:oMath>
      <w:r w:rsidRPr="00862A0C">
        <w:rPr>
          <w:rFonts w:cstheme="minorHAnsi"/>
          <w:sz w:val="24"/>
          <w:szCs w:val="24"/>
        </w:rPr>
        <w:t> in </w:t>
      </w:r>
      <w:r w:rsidRPr="005B4696">
        <w:rPr>
          <w:rFonts w:eastAsiaTheme="majorEastAsia" w:cstheme="minorHAnsi"/>
          <w:sz w:val="24"/>
          <w:szCs w:val="24"/>
        </w:rPr>
        <w:t>Table 2</w:t>
      </w:r>
      <w:r w:rsidRPr="00862A0C">
        <w:rPr>
          <w:rFonts w:cstheme="minorHAnsi"/>
          <w:sz w:val="24"/>
          <w:szCs w:val="24"/>
        </w:rPr>
        <w:t> show an opposite trend, they are smaller for the asymmetric molecules, compared to the symmetric ones. How can that be? Well, notice that the values of average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reported in the </w:t>
      </w:r>
      <w:r w:rsidRPr="005B4696">
        <w:rPr>
          <w:rFonts w:eastAsiaTheme="majorEastAsia" w:cstheme="minorHAnsi"/>
          <w:sz w:val="24"/>
          <w:szCs w:val="24"/>
        </w:rPr>
        <w:t>Table 2</w:t>
      </w:r>
      <w:r w:rsidRPr="00862A0C">
        <w:rPr>
          <w:rFonts w:cstheme="minorHAnsi"/>
          <w:sz w:val="24"/>
          <w:szCs w:val="24"/>
        </w:rPr>
        <w:t> are in the range of broad resonances, when the actual values of resonance widths do not affect the recombination process anymore (even if they show some mass-independent symmetry-driven trend). Therefore, a property other than the resonance width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Γ</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must be important for explanation of the trends of </w:t>
      </w:r>
      <m:oMath>
        <m:r>
          <w:rPr>
            <w:rStyle w:val="Emphasis"/>
            <w:rFonts w:ascii="Cambria Math" w:eastAsiaTheme="majorEastAsia" w:hAnsi="Cambria Math" w:cstheme="minorHAnsi"/>
            <w:sz w:val="24"/>
            <w:szCs w:val="24"/>
          </w:rPr>
          <m:t>Q</m:t>
        </m:r>
      </m:oMath>
      <w:r w:rsidRPr="00862A0C">
        <w:rPr>
          <w:rFonts w:cstheme="minorHAnsi"/>
          <w:sz w:val="24"/>
          <w:szCs w:val="24"/>
        </w:rPr>
        <w:t> values seen in </w:t>
      </w:r>
      <w:r w:rsidRPr="005B4696">
        <w:rPr>
          <w:rFonts w:eastAsiaTheme="majorEastAsia" w:cstheme="minorHAnsi"/>
          <w:sz w:val="24"/>
          <w:szCs w:val="24"/>
        </w:rPr>
        <w:t>Table 2</w:t>
      </w:r>
      <w:r w:rsidRPr="00862A0C">
        <w:rPr>
          <w:rFonts w:cstheme="minorHAnsi"/>
          <w:sz w:val="24"/>
          <w:szCs w:val="24"/>
        </w:rPr>
        <w:t>.</w:t>
      </w:r>
    </w:p>
    <w:p w14:paraId="7C33526C" w14:textId="791AC851" w:rsidR="004E676F" w:rsidRPr="00862A0C" w:rsidRDefault="004E676F" w:rsidP="00334B94">
      <w:pPr>
        <w:rPr>
          <w:rFonts w:cstheme="minorHAnsi"/>
          <w:sz w:val="24"/>
          <w:szCs w:val="24"/>
        </w:rPr>
      </w:pPr>
      <w:r w:rsidRPr="00862A0C">
        <w:rPr>
          <w:rFonts w:cstheme="minorHAnsi"/>
          <w:sz w:val="24"/>
          <w:szCs w:val="24"/>
        </w:rPr>
        <w:t>Let us consider the quantities in rows 3–6 of </w:t>
      </w:r>
      <w:r w:rsidRPr="005B4696">
        <w:rPr>
          <w:rFonts w:eastAsiaTheme="majorEastAsia" w:cstheme="minorHAnsi"/>
          <w:sz w:val="24"/>
          <w:szCs w:val="24"/>
        </w:rPr>
        <w:t>Tables 2–4</w:t>
      </w:r>
      <w:r w:rsidRPr="00862A0C">
        <w:rPr>
          <w:rFonts w:cstheme="minorHAnsi"/>
          <w:sz w:val="24"/>
          <w:szCs w:val="24"/>
        </w:rPr>
        <w:t xml:space="preserve">. All these quantities are weighted averages, which </w:t>
      </w:r>
      <w:proofErr w:type="gramStart"/>
      <w:r w:rsidRPr="00862A0C">
        <w:rPr>
          <w:rFonts w:cstheme="minorHAnsi"/>
          <w:sz w:val="24"/>
          <w:szCs w:val="24"/>
        </w:rPr>
        <w:t>take into account</w:t>
      </w:r>
      <w:proofErr w:type="gramEnd"/>
      <w:r w:rsidRPr="00862A0C">
        <w:rPr>
          <w:rFonts w:cstheme="minorHAnsi"/>
          <w:sz w:val="24"/>
          <w:szCs w:val="24"/>
        </w:rPr>
        <w:t xml:space="preserve"> the contribution </w:t>
      </w:r>
      <m:oMath>
        <m:sSub>
          <m:sSubPr>
            <m:ctrlPr>
              <w:rPr>
                <w:rStyle w:val="Emphasis"/>
                <w:rFonts w:ascii="Cambria Math" w:eastAsiaTheme="majorEastAsia" w:hAnsi="Cambria Math" w:cstheme="minorHAnsi"/>
                <w:i w:val="0"/>
                <w:iCs w:val="0"/>
                <w:sz w:val="24"/>
                <w:szCs w:val="24"/>
              </w:rPr>
            </m:ctrlPr>
          </m:sSubPr>
          <m:e>
            <m:r>
              <w:rPr>
                <w:rStyle w:val="Emphasis"/>
                <w:rFonts w:ascii="Cambria Math" w:eastAsiaTheme="majorEastAsia" w:hAnsi="Cambria Math" w:cstheme="minorHAnsi"/>
                <w:sz w:val="24"/>
                <w:szCs w:val="24"/>
              </w:rPr>
              <m:t>Q</m:t>
            </m:r>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of each state (its importance). From these data it becomes very clear that the values of partition function </w:t>
      </w:r>
      <m:oMath>
        <m:r>
          <w:rPr>
            <w:rStyle w:val="Emphasis"/>
            <w:rFonts w:ascii="Cambria Math" w:eastAsiaTheme="majorEastAsia" w:hAnsi="Cambria Math" w:cstheme="minorHAnsi"/>
            <w:sz w:val="24"/>
            <w:szCs w:val="24"/>
          </w:rPr>
          <m:t>Q</m:t>
        </m:r>
      </m:oMath>
      <w:r w:rsidRPr="00862A0C">
        <w:rPr>
          <w:rFonts w:cstheme="minorHAnsi"/>
          <w:sz w:val="24"/>
          <w:szCs w:val="24"/>
        </w:rPr>
        <w:t> correlate well with the average number of resonances </w:t>
      </w:r>
      <w:r w:rsidRPr="00862A0C">
        <w:rPr>
          <w:rStyle w:val="Emphasis"/>
          <w:rFonts w:eastAsiaTheme="majorEastAsia" w:cstheme="minorHAnsi"/>
          <w:sz w:val="24"/>
          <w:szCs w:val="24"/>
        </w:rPr>
        <w:t>Ñ</w:t>
      </w:r>
      <w:r w:rsidRPr="00862A0C">
        <w:rPr>
          <w:rFonts w:cstheme="minorHAnsi"/>
          <w:sz w:val="24"/>
          <w:szCs w:val="24"/>
        </w:rPr>
        <w:t>, rather than with the average resonance width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xml:space="preserve">, which means that the main driver of the effect is the number of metastable states in the symmetric and asymmetric ozone molecules (not their lifetimes). </w:t>
      </w:r>
      <w:proofErr w:type="gramStart"/>
      <w:r w:rsidRPr="00862A0C">
        <w:rPr>
          <w:rFonts w:cstheme="minorHAnsi"/>
          <w:sz w:val="24"/>
          <w:szCs w:val="24"/>
        </w:rPr>
        <w:t>And,</w:t>
      </w:r>
      <w:proofErr w:type="gramEnd"/>
      <w:r w:rsidRPr="00862A0C">
        <w:rPr>
          <w:rFonts w:cstheme="minorHAnsi"/>
          <w:sz w:val="24"/>
          <w:szCs w:val="24"/>
        </w:rPr>
        <w:t xml:space="preserve"> it appears that asymmetric ozone molecules have smaller number of states </w:t>
      </w:r>
      <w:r w:rsidRPr="00862A0C">
        <w:rPr>
          <w:rStyle w:val="Emphasis"/>
          <w:rFonts w:eastAsiaTheme="majorEastAsia" w:cstheme="minorHAnsi"/>
          <w:sz w:val="24"/>
          <w:szCs w:val="24"/>
        </w:rPr>
        <w:t>Ñ</w:t>
      </w:r>
      <w:r w:rsidRPr="00862A0C">
        <w:rPr>
          <w:rFonts w:cstheme="minorHAnsi"/>
          <w:sz w:val="24"/>
          <w:szCs w:val="24"/>
        </w:rPr>
        <w:t>, compared to the symmetric ozone molecules, just opposite to what we hoped to find (beyond the factor of 2, applied to the values of </w:t>
      </w:r>
      <m:oMath>
        <m:r>
          <w:rPr>
            <w:rStyle w:val="Emphasis"/>
            <w:rFonts w:ascii="Cambria Math" w:eastAsiaTheme="majorEastAsia" w:hAnsi="Cambria Math" w:cstheme="minorHAnsi"/>
            <w:sz w:val="24"/>
            <w:szCs w:val="24"/>
          </w:rPr>
          <m:t>Q</m:t>
        </m:r>
      </m:oMath>
      <w:r w:rsidRPr="00862A0C">
        <w:rPr>
          <w:rFonts w:cstheme="minorHAnsi"/>
          <w:sz w:val="24"/>
          <w:szCs w:val="24"/>
        </w:rPr>
        <w:t> for asymmetric isotopomers, as stated above).</w:t>
      </w:r>
    </w:p>
    <w:p w14:paraId="57EDF3AB" w14:textId="66B017C1" w:rsidR="004E676F" w:rsidRPr="00862A0C" w:rsidRDefault="004E676F" w:rsidP="00334B94">
      <w:pPr>
        <w:rPr>
          <w:rFonts w:cstheme="minorHAnsi"/>
          <w:sz w:val="24"/>
          <w:szCs w:val="24"/>
        </w:rPr>
      </w:pPr>
      <w:r w:rsidRPr="00862A0C">
        <w:rPr>
          <w:rFonts w:cstheme="minorHAnsi"/>
          <w:sz w:val="24"/>
          <w:szCs w:val="24"/>
        </w:rPr>
        <w:t xml:space="preserve">The symmetry-driven isotope effect itself, can be expressed as a ratio of partition functions for asymmetric and symmetric molecules. In the experiments of </w:t>
      </w:r>
      <w:proofErr w:type="spellStart"/>
      <w:r w:rsidRPr="00862A0C">
        <w:rPr>
          <w:rFonts w:cstheme="minorHAnsi"/>
          <w:sz w:val="24"/>
          <w:szCs w:val="24"/>
        </w:rPr>
        <w:t>Mauersberger</w:t>
      </w:r>
      <w:proofErr w:type="spellEnd"/>
      <w:r w:rsidRPr="00862A0C">
        <w:rPr>
          <w:rFonts w:cstheme="minorHAnsi"/>
          <w:sz w:val="24"/>
          <w:szCs w:val="24"/>
        </w:rPr>
        <w:t xml:space="preserve"> group</w:t>
      </w:r>
      <w:r w:rsidRPr="005B4696">
        <w:rPr>
          <w:rFonts w:eastAsiaTheme="majorEastAsia" w:cstheme="minorHAnsi"/>
          <w:sz w:val="24"/>
          <w:szCs w:val="24"/>
          <w:vertAlign w:val="superscript"/>
        </w:rPr>
        <w:t>9</w:t>
      </w:r>
      <w:r w:rsidRPr="00862A0C">
        <w:rPr>
          <w:rFonts w:cstheme="minorHAnsi"/>
          <w:sz w:val="24"/>
          <w:szCs w:val="24"/>
        </w:rPr>
        <w:t> these numbers were found to be on the order of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 1.16</m:t>
        </m:r>
      </m:oMath>
      <w:r w:rsidRPr="00862A0C">
        <w:rPr>
          <w:rFonts w:cstheme="minorHAnsi"/>
          <w:sz w:val="24"/>
          <w:szCs w:val="24"/>
        </w:rPr>
        <w:t xml:space="preserve"> or so. Last row of </w:t>
      </w:r>
      <w:r w:rsidRPr="005B4696">
        <w:rPr>
          <w:rFonts w:eastAsiaTheme="majorEastAsia" w:cstheme="minorHAnsi"/>
          <w:sz w:val="24"/>
          <w:szCs w:val="24"/>
        </w:rPr>
        <w:t>Tables 2 and 4</w:t>
      </w:r>
      <w:r w:rsidRPr="00862A0C">
        <w:rPr>
          <w:rFonts w:cstheme="minorHAnsi"/>
          <w:sz w:val="24"/>
          <w:szCs w:val="24"/>
        </w:rPr>
        <w:t> reports our data for </w:t>
      </w:r>
      <m:oMath>
        <m:r>
          <w:rPr>
            <w:rStyle w:val="Emphasis"/>
            <w:rFonts w:ascii="Cambria Math" w:eastAsiaTheme="majorEastAsia" w:hAnsi="Cambria Math" w:cstheme="minorHAnsi"/>
            <w:sz w:val="24"/>
            <w:szCs w:val="24"/>
          </w:rPr>
          <m:t>η</m:t>
        </m:r>
      </m:oMath>
      <w:r w:rsidRPr="00862A0C">
        <w:rPr>
          <w:rFonts w:cstheme="minorHAnsi"/>
          <w:sz w:val="24"/>
          <w:szCs w:val="24"/>
        </w:rPr>
        <w:t xml:space="preserve">, based on the calculations for </w:t>
      </w:r>
      <m:oMath>
        <m:r>
          <w:rPr>
            <w:rFonts w:ascii="Cambria Math" w:hAnsi="Cambria Math" w:cstheme="minorHAnsi"/>
            <w:sz w:val="24"/>
            <w:szCs w:val="24"/>
          </w:rPr>
          <m:t>0 ≤ </m:t>
        </m:r>
        <m:r>
          <m:rPr>
            <m:sty m:val="p"/>
          </m:rPr>
          <w:rPr>
            <w:rStyle w:val="Emphasis"/>
            <w:rFonts w:ascii="Cambria Math" w:eastAsiaTheme="majorEastAsia" w:hAnsi="Cambria Math" w:cstheme="minorHAnsi"/>
            <w:sz w:val="24"/>
            <w:szCs w:val="24"/>
          </w:rPr>
          <m:t>J</m:t>
        </m:r>
        <m:r>
          <w:rPr>
            <w:rFonts w:ascii="Cambria Math" w:hAnsi="Cambria Math" w:cstheme="minorHAnsi"/>
            <w:sz w:val="24"/>
            <w:szCs w:val="24"/>
          </w:rPr>
          <m:t> ≤ 4</m:t>
        </m:r>
      </m:oMath>
      <w:r w:rsidRPr="00862A0C">
        <w:rPr>
          <w:rFonts w:cstheme="minorHAnsi"/>
          <w:sz w:val="24"/>
          <w:szCs w:val="24"/>
        </w:rPr>
        <w:t xml:space="preserve"> combined. The dependence of isotope effect on rotational excitation,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oMath>
      <w:r w:rsidRPr="00862A0C">
        <w:rPr>
          <w:rFonts w:cstheme="minorHAnsi"/>
          <w:sz w:val="24"/>
          <w:szCs w:val="24"/>
        </w:rPr>
        <w:t xml:space="preserve">, is presented in Fig. S3 of the </w:t>
      </w:r>
      <w:proofErr w:type="gramStart"/>
      <w:r w:rsidRPr="00862A0C">
        <w:rPr>
          <w:rFonts w:cstheme="minorHAnsi"/>
          <w:sz w:val="24"/>
          <w:szCs w:val="24"/>
        </w:rPr>
        <w:t>ESI.</w:t>
      </w:r>
      <w:r w:rsidRPr="005B4696">
        <w:rPr>
          <w:rFonts w:eastAsiaTheme="majorEastAsia" w:cstheme="minorHAnsi"/>
          <w:sz w:val="24"/>
          <w:szCs w:val="24"/>
        </w:rPr>
        <w:t>†</w:t>
      </w:r>
      <w:proofErr w:type="gramEnd"/>
      <w:r w:rsidRPr="00862A0C">
        <w:rPr>
          <w:rFonts w:cstheme="minorHAnsi"/>
          <w:sz w:val="24"/>
          <w:szCs w:val="24"/>
        </w:rPr>
        <w:t> Unfortunately, neither of these data come close to the experimental results. Indeed, if only the resonances localized over the covalent well are considered, then we obtain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&lt; 1</m:t>
        </m:r>
      </m:oMath>
      <w:r w:rsidRPr="00862A0C">
        <w:rPr>
          <w:rFonts w:cstheme="minorHAnsi"/>
          <w:sz w:val="24"/>
          <w:szCs w:val="24"/>
        </w:rPr>
        <w:t xml:space="preserve"> (last row in </w:t>
      </w:r>
      <w:r w:rsidRPr="005B4696">
        <w:rPr>
          <w:rFonts w:eastAsiaTheme="majorEastAsia" w:cstheme="minorHAnsi"/>
          <w:sz w:val="24"/>
          <w:szCs w:val="24"/>
        </w:rPr>
        <w:t>Table 2</w:t>
      </w:r>
      <w:r w:rsidRPr="00862A0C">
        <w:rPr>
          <w:rFonts w:cstheme="minorHAnsi"/>
          <w:sz w:val="24"/>
          <w:szCs w:val="24"/>
        </w:rPr>
        <w:t>), for both singly and doubly substituted cases, while in the experiment the isotope effect is observed to occur in the opposite direction,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&gt; 1</m:t>
        </m:r>
      </m:oMath>
      <w:r w:rsidRPr="00862A0C">
        <w:rPr>
          <w:rFonts w:cstheme="minorHAnsi"/>
          <w:sz w:val="24"/>
          <w:szCs w:val="24"/>
        </w:rPr>
        <w:t>.</w:t>
      </w:r>
    </w:p>
    <w:p w14:paraId="5EA9B977" w14:textId="77777777" w:rsidR="004E676F" w:rsidRPr="00862A0C" w:rsidRDefault="004E676F" w:rsidP="002D062D">
      <w:pPr>
        <w:pStyle w:val="Heading2"/>
        <w:rPr>
          <w:rFonts w:asciiTheme="minorHAnsi" w:hAnsiTheme="minorHAnsi" w:cstheme="minorHAnsi"/>
        </w:rPr>
      </w:pPr>
      <w:r w:rsidRPr="00862A0C">
        <w:rPr>
          <w:rStyle w:val="section-number"/>
          <w:rFonts w:asciiTheme="minorHAnsi" w:hAnsiTheme="minorHAnsi" w:cstheme="minorHAnsi"/>
        </w:rPr>
        <w:t>B.</w:t>
      </w:r>
      <w:r w:rsidRPr="00862A0C">
        <w:rPr>
          <w:rFonts w:asciiTheme="minorHAnsi" w:hAnsiTheme="minorHAnsi" w:cstheme="minorHAnsi"/>
        </w:rPr>
        <w:t> </w:t>
      </w:r>
      <w:r w:rsidRPr="00862A0C">
        <w:rPr>
          <w:rStyle w:val="section-title"/>
          <w:rFonts w:asciiTheme="minorHAnsi" w:hAnsiTheme="minorHAnsi" w:cstheme="minorHAnsi"/>
        </w:rPr>
        <w:t>The effect of van der Waals states</w:t>
      </w:r>
    </w:p>
    <w:p w14:paraId="303CFBF9" w14:textId="796810BC" w:rsidR="004E676F" w:rsidRPr="00862A0C" w:rsidRDefault="004E676F" w:rsidP="00334B94">
      <w:pPr>
        <w:rPr>
          <w:rFonts w:cstheme="minorHAnsi"/>
          <w:sz w:val="24"/>
          <w:szCs w:val="24"/>
        </w:rPr>
      </w:pPr>
      <w:r w:rsidRPr="005B4696">
        <w:rPr>
          <w:rFonts w:eastAsiaTheme="majorEastAsia" w:cstheme="minorHAnsi"/>
          <w:sz w:val="24"/>
          <w:szCs w:val="24"/>
        </w:rPr>
        <w:t>Table 3</w:t>
      </w:r>
      <w:r w:rsidRPr="00862A0C">
        <w:rPr>
          <w:rFonts w:cstheme="minorHAnsi"/>
          <w:sz w:val="24"/>
          <w:szCs w:val="24"/>
        </w:rPr>
        <w:t xml:space="preserve"> contains the same analysis, but for the scattering resonances distributed over the </w:t>
      </w:r>
      <w:proofErr w:type="spellStart"/>
      <w:r w:rsidRPr="00862A0C">
        <w:rPr>
          <w:rFonts w:cstheme="minorHAnsi"/>
          <w:sz w:val="24"/>
          <w:szCs w:val="24"/>
        </w:rPr>
        <w:t>vdW</w:t>
      </w:r>
      <w:proofErr w:type="spellEnd"/>
      <w:r w:rsidRPr="00862A0C">
        <w:rPr>
          <w:rFonts w:cstheme="minorHAnsi"/>
          <w:sz w:val="24"/>
          <w:szCs w:val="24"/>
        </w:rPr>
        <w:t xml:space="preserve"> parts of the PES: the weighted average values of </w:t>
      </w:r>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w:r w:rsidRPr="00862A0C">
        <w:rPr>
          <w:rFonts w:cstheme="minorHAnsi"/>
          <w:sz w:val="24"/>
          <w:szCs w:val="24"/>
        </w:rPr>
        <w:t>, </w:t>
      </w:r>
      <m:oMath>
        <m:sSub>
          <m:sSubPr>
            <m:ctrlPr>
              <w:rPr>
                <w:rStyle w:val="Emphasis"/>
                <w:rFonts w:ascii="Cambria Math" w:eastAsiaTheme="majorEastAsia" w:hAnsi="Cambria Math" w:cstheme="minorHAnsi"/>
                <w:i w:val="0"/>
                <w:iCs w:val="0"/>
                <w:sz w:val="24"/>
                <w:szCs w:val="24"/>
              </w:rPr>
            </m:ctrlPr>
          </m:sSubPr>
          <m:e>
            <m:acc>
              <m:accPr>
                <m:chr m:val="̃"/>
                <m:ctrlPr>
                  <w:rPr>
                    <w:rStyle w:val="Emphasis"/>
                    <w:rFonts w:ascii="Cambria Math" w:eastAsiaTheme="majorEastAsia" w:hAnsi="Cambria Math" w:cstheme="minorHAnsi"/>
                    <w:i w:val="0"/>
                    <w:iCs w:val="0"/>
                    <w:sz w:val="24"/>
                    <w:szCs w:val="24"/>
                  </w:rPr>
                </m:ctrlPr>
              </m:accPr>
              <m:e>
                <m:r>
                  <w:rPr>
                    <w:rStyle w:val="Emphasis"/>
                    <w:rFonts w:ascii="Cambria Math" w:eastAsiaTheme="majorEastAsia" w:hAnsi="Cambria Math" w:cstheme="minorHAnsi"/>
                    <w:sz w:val="24"/>
                    <w:szCs w:val="24"/>
                  </w:rPr>
                  <m:t>Q</m:t>
                </m:r>
              </m:e>
            </m:acc>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w:t>
      </w:r>
      <w:r w:rsidRPr="00862A0C">
        <w:rPr>
          <w:rStyle w:val="Emphasis"/>
          <w:rFonts w:eastAsiaTheme="majorEastAsia" w:cstheme="minorHAnsi"/>
          <w:sz w:val="24"/>
          <w:szCs w:val="24"/>
        </w:rPr>
        <w:t>Ñ</w:t>
      </w:r>
      <w:r w:rsidRPr="00862A0C">
        <w:rPr>
          <w:rFonts w:cstheme="minorHAnsi"/>
          <w:sz w:val="24"/>
          <w:szCs w:val="24"/>
        </w:rPr>
        <w:t> (see Fig. S5–S7 in the ESI</w:t>
      </w:r>
      <w:r w:rsidRPr="005B4696">
        <w:rPr>
          <w:rFonts w:eastAsiaTheme="majorEastAsia" w:cstheme="minorHAnsi"/>
          <w:sz w:val="24"/>
          <w:szCs w:val="24"/>
        </w:rPr>
        <w:t>†</w:t>
      </w:r>
      <w:r w:rsidRPr="00862A0C">
        <w:rPr>
          <w:rFonts w:cstheme="minorHAnsi"/>
          <w:sz w:val="24"/>
          <w:szCs w:val="24"/>
        </w:rPr>
        <w:t> for their dependencies on the rotational excitation </w:t>
      </w:r>
      <m:oMath>
        <m:r>
          <w:rPr>
            <w:rStyle w:val="Emphasis"/>
            <w:rFonts w:ascii="Cambria Math" w:eastAsiaTheme="majorEastAsia" w:hAnsi="Cambria Math" w:cstheme="minorHAnsi"/>
            <w:sz w:val="24"/>
            <w:szCs w:val="24"/>
          </w:rPr>
          <m:t>J</m:t>
        </m:r>
      </m:oMath>
      <w:r w:rsidRPr="00862A0C">
        <w:rPr>
          <w:rFonts w:cstheme="minorHAnsi"/>
          <w:sz w:val="24"/>
          <w:szCs w:val="24"/>
        </w:rPr>
        <w:t>). </w:t>
      </w:r>
      <w:r w:rsidRPr="005B4696">
        <w:rPr>
          <w:rFonts w:eastAsiaTheme="majorEastAsia" w:cstheme="minorHAnsi"/>
          <w:sz w:val="24"/>
          <w:szCs w:val="24"/>
        </w:rPr>
        <w:t>Table 4</w:t>
      </w:r>
      <w:r w:rsidRPr="00862A0C">
        <w:rPr>
          <w:rFonts w:cstheme="minorHAnsi"/>
          <w:sz w:val="24"/>
          <w:szCs w:val="24"/>
        </w:rPr>
        <w:t> and </w:t>
      </w:r>
      <w:r w:rsidRPr="005B4696">
        <w:rPr>
          <w:rFonts w:eastAsiaTheme="majorEastAsia" w:cstheme="minorHAnsi"/>
          <w:sz w:val="24"/>
          <w:szCs w:val="24"/>
        </w:rPr>
        <w:t>Fig. 4</w:t>
      </w:r>
      <w:r w:rsidRPr="00862A0C">
        <w:rPr>
          <w:rFonts w:cstheme="minorHAnsi"/>
          <w:sz w:val="24"/>
          <w:szCs w:val="24"/>
        </w:rPr>
        <w:t> contain the data </w:t>
      </w:r>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w:r w:rsidRPr="00862A0C">
        <w:rPr>
          <w:rFonts w:cstheme="minorHAnsi"/>
          <w:sz w:val="24"/>
          <w:szCs w:val="24"/>
        </w:rPr>
        <w:t>, </w:t>
      </w:r>
      <m:oMath>
        <m:sSub>
          <m:sSubPr>
            <m:ctrlPr>
              <w:rPr>
                <w:rStyle w:val="Emphasis"/>
                <w:rFonts w:ascii="Cambria Math" w:eastAsiaTheme="majorEastAsia" w:hAnsi="Cambria Math" w:cstheme="minorHAnsi"/>
                <w:i w:val="0"/>
                <w:iCs w:val="0"/>
                <w:sz w:val="24"/>
                <w:szCs w:val="24"/>
              </w:rPr>
            </m:ctrlPr>
          </m:sSubPr>
          <m:e>
            <m:acc>
              <m:accPr>
                <m:chr m:val="̃"/>
                <m:ctrlPr>
                  <w:rPr>
                    <w:rStyle w:val="Emphasis"/>
                    <w:rFonts w:ascii="Cambria Math" w:eastAsiaTheme="majorEastAsia" w:hAnsi="Cambria Math" w:cstheme="minorHAnsi"/>
                    <w:i w:val="0"/>
                    <w:iCs w:val="0"/>
                    <w:sz w:val="24"/>
                    <w:szCs w:val="24"/>
                  </w:rPr>
                </m:ctrlPr>
              </m:accPr>
              <m:e>
                <m:r>
                  <w:rPr>
                    <w:rStyle w:val="Emphasis"/>
                    <w:rFonts w:ascii="Cambria Math" w:eastAsiaTheme="majorEastAsia" w:hAnsi="Cambria Math" w:cstheme="minorHAnsi"/>
                    <w:sz w:val="24"/>
                    <w:szCs w:val="24"/>
                  </w:rPr>
                  <m:t>Q</m:t>
                </m:r>
              </m:e>
            </m:acc>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w:t>
      </w:r>
      <w:r w:rsidRPr="00862A0C">
        <w:rPr>
          <w:rStyle w:val="Emphasis"/>
          <w:rFonts w:eastAsiaTheme="majorEastAsia" w:cstheme="minorHAnsi"/>
          <w:sz w:val="24"/>
          <w:szCs w:val="24"/>
        </w:rPr>
        <w:t>Ñ</w:t>
      </w:r>
      <w:r w:rsidRPr="00862A0C">
        <w:rPr>
          <w:rFonts w:cstheme="minorHAnsi"/>
          <w:sz w:val="24"/>
          <w:szCs w:val="24"/>
        </w:rPr>
        <w:t> and </w:t>
      </w:r>
      <m:oMath>
        <m:r>
          <w:rPr>
            <w:rStyle w:val="Emphasis"/>
            <w:rFonts w:ascii="Cambria Math" w:eastAsiaTheme="majorEastAsia" w:hAnsi="Cambria Math" w:cstheme="minorHAnsi"/>
            <w:sz w:val="24"/>
            <w:szCs w:val="24"/>
          </w:rPr>
          <m:t>η</m:t>
        </m:r>
      </m:oMath>
      <w:r w:rsidRPr="00862A0C">
        <w:rPr>
          <w:rFonts w:cstheme="minorHAnsi"/>
          <w:sz w:val="24"/>
          <w:szCs w:val="24"/>
        </w:rPr>
        <w:t>, obtained when the contribution of vdW states is added to the covalent well states. Since the partition functions </w:t>
      </w:r>
      <m:oMath>
        <m:r>
          <w:rPr>
            <w:rStyle w:val="Emphasis"/>
            <w:rFonts w:ascii="Cambria Math" w:eastAsiaTheme="majorEastAsia" w:hAnsi="Cambria Math" w:cstheme="minorHAnsi"/>
            <w:sz w:val="24"/>
            <w:szCs w:val="24"/>
          </w:rPr>
          <m:t>Q</m:t>
        </m:r>
      </m:oMath>
      <w:r w:rsidRPr="00862A0C">
        <w:rPr>
          <w:rFonts w:cstheme="minorHAnsi"/>
          <w:sz w:val="24"/>
          <w:szCs w:val="24"/>
        </w:rPr>
        <w:t> of the vdW states are larger than those of the covalent-well states, it is not surprising that many properties listed in </w:t>
      </w:r>
      <w:r w:rsidRPr="005B4696">
        <w:rPr>
          <w:rFonts w:eastAsiaTheme="majorEastAsia" w:cstheme="minorHAnsi"/>
          <w:sz w:val="24"/>
          <w:szCs w:val="24"/>
        </w:rPr>
        <w:t>Table 4</w:t>
      </w:r>
      <w:r w:rsidRPr="00862A0C">
        <w:rPr>
          <w:rFonts w:cstheme="minorHAnsi"/>
          <w:sz w:val="24"/>
          <w:szCs w:val="24"/>
        </w:rPr>
        <w:t> are dominated by those listed in </w:t>
      </w:r>
      <w:r w:rsidRPr="005B4696">
        <w:rPr>
          <w:rFonts w:eastAsiaTheme="majorEastAsia" w:cstheme="minorHAnsi"/>
          <w:sz w:val="24"/>
          <w:szCs w:val="24"/>
        </w:rPr>
        <w:t>Table 3</w:t>
      </w:r>
      <w:r w:rsidRPr="00862A0C">
        <w:rPr>
          <w:rFonts w:cstheme="minorHAnsi"/>
          <w:sz w:val="24"/>
          <w:szCs w:val="24"/>
        </w:rPr>
        <w:t>. Interestingly, the overall average number of resonances </w:t>
      </w:r>
      <w:r w:rsidRPr="00862A0C">
        <w:rPr>
          <w:rStyle w:val="Emphasis"/>
          <w:rFonts w:eastAsiaTheme="majorEastAsia" w:cstheme="minorHAnsi"/>
          <w:sz w:val="24"/>
          <w:szCs w:val="24"/>
        </w:rPr>
        <w:t>Ñ</w:t>
      </w:r>
      <w:r w:rsidRPr="00862A0C">
        <w:rPr>
          <w:rFonts w:cstheme="minorHAnsi"/>
          <w:sz w:val="24"/>
          <w:szCs w:val="24"/>
        </w:rPr>
        <w:t> (in </w:t>
      </w:r>
      <w:r w:rsidRPr="005B4696">
        <w:rPr>
          <w:rFonts w:eastAsiaTheme="majorEastAsia" w:cstheme="minorHAnsi"/>
          <w:sz w:val="24"/>
          <w:szCs w:val="24"/>
        </w:rPr>
        <w:t>Table 4</w:t>
      </w:r>
      <w:r w:rsidRPr="00862A0C">
        <w:rPr>
          <w:rFonts w:cstheme="minorHAnsi"/>
          <w:sz w:val="24"/>
          <w:szCs w:val="24"/>
        </w:rPr>
        <w:t>) is still smaller for asymmetric ozone molecules, in both singly and doubly substituted cases. This feature can be (at least partially) explained by the fact that for the highly delocalized states probability in the asymmetric region of PES is expected to be roughly twice as large compared to the symmetric region (see </w:t>
      </w:r>
      <w:r w:rsidRPr="005B4696">
        <w:rPr>
          <w:rFonts w:eastAsiaTheme="majorEastAsia" w:cstheme="minorHAnsi"/>
          <w:sz w:val="24"/>
          <w:szCs w:val="24"/>
        </w:rPr>
        <w:t>Fig. 1</w:t>
      </w:r>
      <w:r w:rsidRPr="00862A0C">
        <w:rPr>
          <w:rFonts w:cstheme="minorHAnsi"/>
          <w:sz w:val="24"/>
          <w:szCs w:val="24"/>
        </w:rPr>
        <w:t>). This contributes to higher values of </w:t>
      </w:r>
      <m:oMath>
        <m:acc>
          <m:accPr>
            <m:chr m:val="̃"/>
            <m:ctrlPr>
              <w:rPr>
                <w:rFonts w:ascii="Cambria Math" w:hAnsi="Cambria Math" w:cstheme="minorHAnsi"/>
                <w:i/>
                <w:sz w:val="24"/>
                <w:szCs w:val="24"/>
              </w:rPr>
            </m:ctrlPr>
          </m:accPr>
          <m:e>
            <m:r>
              <w:rPr>
                <w:rFonts w:ascii="Cambria Math" w:hAnsi="Cambria Math" w:cstheme="minorHAnsi"/>
                <w:sz w:val="24"/>
                <w:szCs w:val="24"/>
              </w:rPr>
              <m:t>p</m:t>
            </m:r>
          </m:e>
        </m:acc>
      </m:oMath>
      <w:r w:rsidRPr="00862A0C">
        <w:rPr>
          <w:rFonts w:cstheme="minorHAnsi"/>
          <w:sz w:val="24"/>
          <w:szCs w:val="24"/>
        </w:rPr>
        <w:t> and </w:t>
      </w:r>
      <m:oMath>
        <m:sSub>
          <m:sSubPr>
            <m:ctrlPr>
              <w:rPr>
                <w:rStyle w:val="Emphasis"/>
                <w:rFonts w:ascii="Cambria Math" w:eastAsiaTheme="majorEastAsia" w:hAnsi="Cambria Math" w:cstheme="minorHAnsi"/>
                <w:i w:val="0"/>
                <w:iCs w:val="0"/>
                <w:sz w:val="24"/>
                <w:szCs w:val="24"/>
              </w:rPr>
            </m:ctrlPr>
          </m:sSubPr>
          <m:e>
            <m:acc>
              <m:accPr>
                <m:chr m:val="̃"/>
                <m:ctrlPr>
                  <w:rPr>
                    <w:rStyle w:val="Emphasis"/>
                    <w:rFonts w:ascii="Cambria Math" w:eastAsiaTheme="majorEastAsia" w:hAnsi="Cambria Math" w:cstheme="minorHAnsi"/>
                    <w:i w:val="0"/>
                    <w:iCs w:val="0"/>
                    <w:sz w:val="24"/>
                    <w:szCs w:val="24"/>
                  </w:rPr>
                </m:ctrlPr>
              </m:accPr>
              <m:e>
                <m:r>
                  <w:rPr>
                    <w:rStyle w:val="Emphasis"/>
                    <w:rFonts w:ascii="Cambria Math" w:eastAsiaTheme="majorEastAsia" w:hAnsi="Cambria Math" w:cstheme="minorHAnsi"/>
                    <w:sz w:val="24"/>
                    <w:szCs w:val="24"/>
                  </w:rPr>
                  <m:t>Q</m:t>
                </m:r>
              </m:e>
            </m:acc>
          </m:e>
          <m:sub>
            <m:r>
              <w:rPr>
                <w:rStyle w:val="Emphasis"/>
                <w:rFonts w:ascii="Cambria Math" w:eastAsiaTheme="majorEastAsia" w:hAnsi="Cambria Math" w:cstheme="minorHAnsi"/>
                <w:sz w:val="24"/>
                <w:szCs w:val="24"/>
                <w:vertAlign w:val="subscript"/>
              </w:rPr>
              <m:t>i</m:t>
            </m:r>
          </m:sub>
        </m:sSub>
      </m:oMath>
      <w:r w:rsidRPr="00862A0C">
        <w:rPr>
          <w:rFonts w:cstheme="minorHAnsi"/>
          <w:sz w:val="24"/>
          <w:szCs w:val="24"/>
        </w:rPr>
        <w:t xml:space="preserve"> for asymmetric </w:t>
      </w:r>
      <w:proofErr w:type="spellStart"/>
      <w:r w:rsidRPr="00862A0C">
        <w:rPr>
          <w:rFonts w:cstheme="minorHAnsi"/>
          <w:sz w:val="24"/>
          <w:szCs w:val="24"/>
        </w:rPr>
        <w:t>isotopomers</w:t>
      </w:r>
      <w:proofErr w:type="spellEnd"/>
      <w:r w:rsidRPr="00862A0C">
        <w:rPr>
          <w:rFonts w:cstheme="minorHAnsi"/>
          <w:sz w:val="24"/>
          <w:szCs w:val="24"/>
        </w:rPr>
        <w:t xml:space="preserve"> and eventually translates to lower values of </w:t>
      </w:r>
      <w:r w:rsidRPr="00862A0C">
        <w:rPr>
          <w:rStyle w:val="Emphasis"/>
          <w:rFonts w:eastAsiaTheme="majorEastAsia" w:cstheme="minorHAnsi"/>
          <w:sz w:val="24"/>
          <w:szCs w:val="24"/>
        </w:rPr>
        <w:t>Ñ</w:t>
      </w:r>
      <w:r w:rsidRPr="00862A0C">
        <w:rPr>
          <w:rFonts w:cstheme="minorHAnsi"/>
          <w:sz w:val="24"/>
          <w:szCs w:val="24"/>
        </w:rPr>
        <w:t>.</w:t>
      </w:r>
    </w:p>
    <w:p w14:paraId="2E9B4EF5" w14:textId="695EADC2" w:rsidR="004E676F" w:rsidRPr="00862A0C" w:rsidRDefault="004E676F" w:rsidP="00334B94">
      <w:pPr>
        <w:rPr>
          <w:rFonts w:cstheme="minorHAnsi"/>
          <w:sz w:val="24"/>
          <w:szCs w:val="24"/>
        </w:rPr>
      </w:pPr>
      <w:r w:rsidRPr="00862A0C">
        <w:rPr>
          <w:rFonts w:cstheme="minorHAnsi"/>
          <w:sz w:val="24"/>
          <w:szCs w:val="24"/>
        </w:rPr>
        <w:t>These differences, although mass-independent, have no influence on the isotope effect, which depends on the values of </w:t>
      </w:r>
      <m:oMath>
        <m:r>
          <w:rPr>
            <w:rStyle w:val="Emphasis"/>
            <w:rFonts w:ascii="Cambria Math" w:eastAsiaTheme="majorEastAsia" w:hAnsi="Cambria Math" w:cstheme="minorHAnsi"/>
            <w:sz w:val="24"/>
            <w:szCs w:val="24"/>
          </w:rPr>
          <m:t>Q</m:t>
        </m:r>
      </m:oMath>
      <w:r w:rsidRPr="00862A0C">
        <w:rPr>
          <w:rFonts w:cstheme="minorHAnsi"/>
          <w:sz w:val="24"/>
          <w:szCs w:val="24"/>
        </w:rPr>
        <w:t> only. Importantly, the isotope effect </w:t>
      </w:r>
      <m:oMath>
        <m:r>
          <w:rPr>
            <w:rStyle w:val="Emphasis"/>
            <w:rFonts w:ascii="Cambria Math" w:eastAsiaTheme="majorEastAsia" w:hAnsi="Cambria Math" w:cstheme="minorHAnsi"/>
            <w:sz w:val="24"/>
            <w:szCs w:val="24"/>
          </w:rPr>
          <m:t>η</m:t>
        </m:r>
      </m:oMath>
      <w:r w:rsidRPr="00862A0C">
        <w:rPr>
          <w:rFonts w:cstheme="minorHAnsi"/>
          <w:sz w:val="24"/>
          <w:szCs w:val="24"/>
        </w:rPr>
        <w:t> vanishes almost entirely when all ozone states are taken together, in both cases of single and double isotopic substitutions (last row in </w:t>
      </w:r>
      <w:r w:rsidRPr="005B4696">
        <w:rPr>
          <w:rFonts w:eastAsiaTheme="majorEastAsia" w:cstheme="minorHAnsi"/>
          <w:sz w:val="24"/>
          <w:szCs w:val="24"/>
        </w:rPr>
        <w:t>Table 4</w:t>
      </w:r>
      <w:r w:rsidRPr="00862A0C">
        <w:rPr>
          <w:rFonts w:cstheme="minorHAnsi"/>
          <w:sz w:val="24"/>
          <w:szCs w:val="24"/>
        </w:rPr>
        <w:t>). </w:t>
      </w:r>
      <w:r w:rsidRPr="005B4696">
        <w:rPr>
          <w:rFonts w:eastAsiaTheme="majorEastAsia" w:cstheme="minorHAnsi"/>
          <w:sz w:val="24"/>
          <w:szCs w:val="24"/>
        </w:rPr>
        <w:t>Fig. 5</w:t>
      </w:r>
      <w:r w:rsidRPr="00862A0C">
        <w:rPr>
          <w:rFonts w:cstheme="minorHAnsi"/>
          <w:sz w:val="24"/>
          <w:szCs w:val="24"/>
        </w:rPr>
        <w:t> represents evolution of the corresponding isotope effect,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oMath>
      <w:r w:rsidRPr="00862A0C">
        <w:rPr>
          <w:rFonts w:cstheme="minorHAnsi"/>
          <w:sz w:val="24"/>
          <w:szCs w:val="24"/>
        </w:rPr>
        <w:t>, as rotational excitation is raised. Here we can see some progressive deviation from the reference value of </w:t>
      </w:r>
      <m:oMath>
        <m:r>
          <w:rPr>
            <w:rStyle w:val="Emphasis"/>
            <w:rFonts w:ascii="Cambria Math" w:eastAsiaTheme="majorEastAsia" w:hAnsi="Cambria Math" w:cstheme="minorHAnsi"/>
            <w:sz w:val="24"/>
            <w:szCs w:val="24"/>
          </w:rPr>
          <m:t>η</m:t>
        </m:r>
        <m:r>
          <m:rPr>
            <m:sty m:val="p"/>
          </m:rPr>
          <w:rPr>
            <w:rFonts w:ascii="Cambria Math" w:hAnsi="Cambria Math" w:cstheme="minorHAnsi"/>
            <w:sz w:val="24"/>
            <w:szCs w:val="24"/>
          </w:rPr>
          <m:t> = 1</m:t>
        </m:r>
      </m:oMath>
      <w:r w:rsidRPr="00862A0C">
        <w:rPr>
          <w:rFonts w:cstheme="minorHAnsi"/>
          <w:sz w:val="24"/>
          <w:szCs w:val="24"/>
        </w:rPr>
        <w:t xml:space="preserve"> (which corresponds to no isotope effect), but it is rather small and occurs in the opposite directions for singly and doubly substituted ozone molecules, which is consistent with our earlier findings for the bound states of ozone,</w:t>
      </w:r>
      <w:r w:rsidRPr="005B4696">
        <w:rPr>
          <w:rFonts w:eastAsiaTheme="majorEastAsia" w:cstheme="minorHAnsi"/>
          <w:sz w:val="24"/>
          <w:szCs w:val="24"/>
          <w:vertAlign w:val="superscript"/>
        </w:rPr>
        <w:t>17</w:t>
      </w:r>
      <w:r w:rsidRPr="00862A0C">
        <w:rPr>
          <w:rFonts w:cstheme="minorHAnsi"/>
          <w:sz w:val="24"/>
          <w:szCs w:val="24"/>
        </w:rPr>
        <w:t> but is inconsistent with experimental data, where the same value of </w:t>
      </w:r>
      <m:oMath>
        <m:r>
          <w:rPr>
            <w:rStyle w:val="Emphasis"/>
            <w:rFonts w:ascii="Cambria Math" w:eastAsiaTheme="majorEastAsia" w:hAnsi="Cambria Math" w:cstheme="minorHAnsi"/>
            <w:sz w:val="24"/>
            <w:szCs w:val="24"/>
          </w:rPr>
          <m:t>η</m:t>
        </m:r>
      </m:oMath>
      <w:r w:rsidRPr="00862A0C">
        <w:rPr>
          <w:rFonts w:cstheme="minorHAnsi"/>
          <w:sz w:val="24"/>
          <w:szCs w:val="24"/>
        </w:rPr>
        <w:t> is found irrespectively of the number of isotopic substitutions.</w:t>
      </w:r>
    </w:p>
    <w:p w14:paraId="11ECA1F7" w14:textId="77777777" w:rsidR="002D062D" w:rsidRPr="00862A0C" w:rsidRDefault="004E676F" w:rsidP="002D062D">
      <w:pPr>
        <w:pStyle w:val="NoSpacing"/>
        <w:rPr>
          <w:rStyle w:val="h--heading4"/>
          <w:rFonts w:cstheme="minorHAnsi"/>
          <w:b/>
          <w:bCs/>
          <w:color w:val="191919"/>
          <w:spacing w:val="-7"/>
          <w:sz w:val="24"/>
          <w:szCs w:val="24"/>
        </w:rPr>
      </w:pPr>
      <w:bookmarkStart w:id="16" w:name="fig5"/>
      <w:r w:rsidRPr="00862A0C">
        <w:rPr>
          <w:rFonts w:cstheme="minorHAnsi"/>
          <w:noProof/>
        </w:rPr>
        <w:drawing>
          <wp:inline distT="0" distB="0" distL="0" distR="0" wp14:anchorId="6F4CFC5B" wp14:editId="423F2F88">
            <wp:extent cx="2743200" cy="1947672"/>
            <wp:effectExtent l="0" t="0" r="0" b="0"/>
            <wp:docPr id="41" name="Picture 41">
              <a:hlinkClick xmlns:a="http://schemas.openxmlformats.org/drawingml/2006/main" r:id="rId20"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hlinkClick r:id="rId20"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bookmarkEnd w:id="16"/>
    </w:p>
    <w:p w14:paraId="1730DC22" w14:textId="3D51EADE" w:rsidR="004E676F" w:rsidRPr="00862A0C" w:rsidRDefault="004E676F" w:rsidP="00334B94">
      <w:pPr>
        <w:rPr>
          <w:rFonts w:cstheme="minorHAnsi"/>
          <w:sz w:val="24"/>
          <w:szCs w:val="24"/>
        </w:rPr>
      </w:pPr>
      <w:r w:rsidRPr="00862A0C">
        <w:rPr>
          <w:rStyle w:val="h--heading4"/>
          <w:rFonts w:cstheme="minorHAnsi"/>
          <w:b/>
          <w:bCs/>
          <w:color w:val="191919"/>
          <w:spacing w:val="-7"/>
          <w:sz w:val="24"/>
          <w:szCs w:val="24"/>
        </w:rPr>
        <w:t>Fig. 5</w:t>
      </w:r>
      <w:r w:rsidRPr="00862A0C">
        <w:rPr>
          <w:rFonts w:cstheme="minorHAnsi"/>
          <w:sz w:val="24"/>
          <w:szCs w:val="24"/>
        </w:rPr>
        <w:t> Symmetry driven isotope effect </w:t>
      </w:r>
      <m:oMath>
        <m:r>
          <w:rPr>
            <w:rStyle w:val="Emphasis"/>
            <w:rFonts w:ascii="Cambria Math" w:hAnsi="Cambria Math" w:cstheme="minorHAnsi"/>
            <w:sz w:val="24"/>
            <w:szCs w:val="24"/>
          </w:rPr>
          <m:t>η</m:t>
        </m:r>
      </m:oMath>
      <w:r w:rsidRPr="00862A0C">
        <w:rPr>
          <w:rFonts w:cstheme="minorHAnsi"/>
          <w:sz w:val="24"/>
          <w:szCs w:val="24"/>
        </w:rPr>
        <w:t> in ozone as a function of rotational excitation up to </w:t>
      </w:r>
      <m:oMath>
        <m:r>
          <w:rPr>
            <w:rStyle w:val="Emphasis"/>
            <w:rFonts w:ascii="Cambria Math"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States localized over the covalent well, and those distributed over the van der Waals region of the PES, are both included. The blue (red) color corresponds to the singly (doubly) substituted isotopol</w:t>
      </w:r>
      <w:proofErr w:type="spellStart"/>
      <w:r w:rsidRPr="00862A0C">
        <w:rPr>
          <w:rFonts w:cstheme="minorHAnsi"/>
          <w:sz w:val="24"/>
          <w:szCs w:val="24"/>
        </w:rPr>
        <w:t>ogues</w:t>
      </w:r>
      <w:proofErr w:type="spellEnd"/>
      <w:r w:rsidRPr="00862A0C">
        <w:rPr>
          <w:rFonts w:cstheme="minorHAnsi"/>
          <w:sz w:val="24"/>
          <w:szCs w:val="24"/>
        </w:rPr>
        <w:t xml:space="preserve"> of ozone. The solid (dashed) lines correspond to the accurate coupled rotation–vibration (approximate symmetric-top rotor) calculations.</w:t>
      </w:r>
    </w:p>
    <w:p w14:paraId="4879B0A2" w14:textId="08DD07C9" w:rsidR="004E676F" w:rsidRPr="00862A0C" w:rsidRDefault="004E676F" w:rsidP="00334B94">
      <w:pPr>
        <w:rPr>
          <w:rFonts w:cstheme="minorHAnsi"/>
          <w:sz w:val="24"/>
          <w:szCs w:val="24"/>
        </w:rPr>
      </w:pPr>
      <w:r w:rsidRPr="00862A0C">
        <w:rPr>
          <w:rFonts w:cstheme="minorHAnsi"/>
          <w:sz w:val="24"/>
          <w:szCs w:val="24"/>
        </w:rPr>
        <w:t xml:space="preserve">It is quite unfortunate but based on the data obtained here for a limited range of rotational excitations </w:t>
      </w:r>
      <m:oMath>
        <m:r>
          <w:rPr>
            <w:rFonts w:ascii="Cambria Math" w:hAnsi="Cambria Math" w:cstheme="minorHAnsi"/>
            <w:sz w:val="24"/>
            <w:szCs w:val="24"/>
          </w:rPr>
          <m:t>0 ≤ </m:t>
        </m:r>
        <m:r>
          <m:rPr>
            <m:sty m:val="p"/>
          </m:rPr>
          <w:rPr>
            <w:rStyle w:val="Emphasis"/>
            <w:rFonts w:ascii="Cambria Math" w:eastAsiaTheme="majorEastAsia" w:hAnsi="Cambria Math" w:cstheme="minorHAnsi"/>
            <w:sz w:val="24"/>
            <w:szCs w:val="24"/>
          </w:rPr>
          <m:t>J</m:t>
        </m:r>
        <m:r>
          <w:rPr>
            <w:rFonts w:ascii="Cambria Math" w:hAnsi="Cambria Math" w:cstheme="minorHAnsi"/>
            <w:sz w:val="24"/>
            <w:szCs w:val="24"/>
          </w:rPr>
          <m:t> ≤ 4</m:t>
        </m:r>
      </m:oMath>
      <w:r w:rsidRPr="00862A0C">
        <w:rPr>
          <w:rFonts w:cstheme="minorHAnsi"/>
          <w:sz w:val="24"/>
          <w:szCs w:val="24"/>
        </w:rPr>
        <w:t>, we cannot come out with any reliable explanation of large and robust </w:t>
      </w:r>
      <m:oMath>
        <m:r>
          <w:rPr>
            <w:rStyle w:val="Emphasis"/>
            <w:rFonts w:ascii="Cambria Math" w:eastAsiaTheme="majorEastAsia" w:hAnsi="Cambria Math" w:cstheme="minorHAnsi"/>
            <w:sz w:val="24"/>
            <w:szCs w:val="24"/>
          </w:rPr>
          <m:t>η</m:t>
        </m:r>
      </m:oMath>
      <w:r w:rsidRPr="00862A0C">
        <w:rPr>
          <w:rFonts w:cstheme="minorHAnsi"/>
          <w:sz w:val="24"/>
          <w:szCs w:val="24"/>
        </w:rPr>
        <w:t>-effect observed in the experiments.</w:t>
      </w:r>
    </w:p>
    <w:p w14:paraId="7F7A1E19" w14:textId="77777777" w:rsidR="004E676F" w:rsidRPr="00862A0C" w:rsidRDefault="004E676F" w:rsidP="002D062D">
      <w:pPr>
        <w:pStyle w:val="Heading2"/>
        <w:rPr>
          <w:rFonts w:asciiTheme="minorHAnsi" w:hAnsiTheme="minorHAnsi" w:cstheme="minorHAnsi"/>
        </w:rPr>
      </w:pPr>
      <w:r w:rsidRPr="00862A0C">
        <w:rPr>
          <w:rStyle w:val="section-number"/>
          <w:rFonts w:asciiTheme="minorHAnsi" w:hAnsiTheme="minorHAnsi" w:cstheme="minorHAnsi"/>
        </w:rPr>
        <w:t>C.</w:t>
      </w:r>
      <w:r w:rsidRPr="00862A0C">
        <w:rPr>
          <w:rFonts w:asciiTheme="minorHAnsi" w:hAnsiTheme="minorHAnsi" w:cstheme="minorHAnsi"/>
        </w:rPr>
        <w:t> </w:t>
      </w:r>
      <w:r w:rsidRPr="00862A0C">
        <w:rPr>
          <w:rStyle w:val="section-title"/>
          <w:rFonts w:asciiTheme="minorHAnsi" w:hAnsiTheme="minorHAnsi" w:cstheme="minorHAnsi"/>
        </w:rPr>
        <w:t>The influence of rotation–vibration coupling (Coriolis effect)</w:t>
      </w:r>
    </w:p>
    <w:p w14:paraId="0AE1B0D4" w14:textId="7ACA892F" w:rsidR="004E676F" w:rsidRPr="00862A0C" w:rsidRDefault="004E676F" w:rsidP="00334B94">
      <w:pPr>
        <w:rPr>
          <w:rFonts w:cstheme="minorHAnsi"/>
          <w:sz w:val="24"/>
          <w:szCs w:val="24"/>
        </w:rPr>
      </w:pPr>
      <w:r w:rsidRPr="00862A0C">
        <w:rPr>
          <w:rFonts w:cstheme="minorHAnsi"/>
          <w:sz w:val="24"/>
          <w:szCs w:val="24"/>
        </w:rPr>
        <w:t>One of the main goals of this paper was to check whether the symmetry-driven isotope effect could be explained by the Coriolis coupling which, according to a recently published hypothesis,</w:t>
      </w:r>
      <w:r w:rsidRPr="005B4696">
        <w:rPr>
          <w:rFonts w:eastAsiaTheme="majorEastAsia" w:cstheme="minorHAnsi"/>
          <w:sz w:val="24"/>
          <w:szCs w:val="24"/>
          <w:vertAlign w:val="superscript"/>
        </w:rPr>
        <w:t>11</w:t>
      </w:r>
      <w:r w:rsidRPr="00862A0C">
        <w:rPr>
          <w:rFonts w:cstheme="minorHAnsi"/>
          <w:sz w:val="24"/>
          <w:szCs w:val="24"/>
        </w:rPr>
        <w:t> may act differently in symmetric and asymmetric ozone molecules. All results presented and discussed so far were obtained using an accurate (basically exact) coupled rotational–vibrational calculations, which include the asymmetric-top rotor term and the Coriolis coupling term in the Hamiltonian, see the last line of </w:t>
      </w:r>
      <w:proofErr w:type="spellStart"/>
      <w:r w:rsidRPr="005B4696">
        <w:rPr>
          <w:rFonts w:eastAsiaTheme="majorEastAsia" w:cstheme="minorHAnsi"/>
          <w:sz w:val="24"/>
          <w:szCs w:val="24"/>
        </w:rPr>
        <w:t>eqn</w:t>
      </w:r>
      <w:proofErr w:type="spellEnd"/>
      <w:r w:rsidRPr="005B4696">
        <w:rPr>
          <w:rFonts w:eastAsiaTheme="majorEastAsia" w:cstheme="minorHAnsi"/>
          <w:sz w:val="24"/>
          <w:szCs w:val="24"/>
        </w:rPr>
        <w:t xml:space="preserve"> (10)</w:t>
      </w:r>
      <w:r w:rsidRPr="00862A0C">
        <w:rPr>
          <w:rFonts w:cstheme="minorHAnsi"/>
          <w:sz w:val="24"/>
          <w:szCs w:val="24"/>
        </w:rPr>
        <w:t>. Such calculations are numerically demanding. In addition, we carried out a set of approximate calculations neglecting these rotation–vibration coupling terms, which corresponds to a symmetric-top rotor approximation (</w:t>
      </w:r>
      <m:oMath>
        <m:r>
          <w:rPr>
            <w:rStyle w:val="Emphasis"/>
            <w:rFonts w:ascii="Cambria Math" w:eastAsiaTheme="majorEastAsia" w:hAnsi="Cambria Math" w:cstheme="minorHAnsi"/>
            <w:sz w:val="24"/>
            <w:szCs w:val="24"/>
          </w:rPr>
          <m:t>Λ</m:t>
        </m:r>
      </m:oMath>
      <w:r w:rsidRPr="00862A0C">
        <w:rPr>
          <w:rFonts w:cstheme="minorHAnsi"/>
          <w:sz w:val="24"/>
          <w:szCs w:val="24"/>
        </w:rPr>
        <w:t> is assumed to be a good quantum number). Such calculations are much cheaper, since different </w:t>
      </w:r>
      <m:oMath>
        <m:r>
          <w:rPr>
            <w:rStyle w:val="Emphasis"/>
            <w:rFonts w:ascii="Cambria Math" w:eastAsiaTheme="majorEastAsia" w:hAnsi="Cambria Math" w:cstheme="minorHAnsi"/>
            <w:sz w:val="24"/>
            <w:szCs w:val="24"/>
          </w:rPr>
          <m:t>Λ</m:t>
        </m:r>
      </m:oMath>
      <w:r w:rsidRPr="00862A0C">
        <w:rPr>
          <w:rFonts w:cstheme="minorHAnsi"/>
          <w:sz w:val="24"/>
          <w:szCs w:val="24"/>
        </w:rPr>
        <w:t>-blocks of the Hamiltonian matrix are uncoupled, and thus can be diagonalized i</w:t>
      </w:r>
      <w:proofErr w:type="spellStart"/>
      <w:r w:rsidRPr="00862A0C">
        <w:rPr>
          <w:rFonts w:cstheme="minorHAnsi"/>
          <w:sz w:val="24"/>
          <w:szCs w:val="24"/>
        </w:rPr>
        <w:t>ndependently</w:t>
      </w:r>
      <w:proofErr w:type="spellEnd"/>
      <w:r w:rsidRPr="00862A0C">
        <w:rPr>
          <w:rFonts w:cstheme="minorHAnsi"/>
          <w:sz w:val="24"/>
          <w:szCs w:val="24"/>
        </w:rPr>
        <w:t>. The results of these simplified calculations are also presented in </w:t>
      </w:r>
      <w:r w:rsidRPr="005B4696">
        <w:rPr>
          <w:rFonts w:eastAsiaTheme="majorEastAsia" w:cstheme="minorHAnsi"/>
          <w:sz w:val="24"/>
          <w:szCs w:val="24"/>
        </w:rPr>
        <w:t>Tables 1–4</w:t>
      </w:r>
      <w:r w:rsidRPr="00862A0C">
        <w:rPr>
          <w:rFonts w:cstheme="minorHAnsi"/>
          <w:sz w:val="24"/>
          <w:szCs w:val="24"/>
        </w:rPr>
        <w:t> (in parentheses), in </w:t>
      </w:r>
      <w:r w:rsidRPr="005B4696">
        <w:rPr>
          <w:rFonts w:eastAsiaTheme="majorEastAsia" w:cstheme="minorHAnsi"/>
          <w:sz w:val="24"/>
          <w:szCs w:val="24"/>
        </w:rPr>
        <w:t>Fig. 3–5</w:t>
      </w:r>
      <w:r w:rsidRPr="00862A0C">
        <w:rPr>
          <w:rFonts w:cstheme="minorHAnsi"/>
          <w:sz w:val="24"/>
          <w:szCs w:val="24"/>
        </w:rPr>
        <w:t> in the main text and in Fig. S1–S6 of the ESI</w:t>
      </w:r>
      <w:r w:rsidRPr="005B4696">
        <w:rPr>
          <w:rFonts w:eastAsiaTheme="majorEastAsia" w:cstheme="minorHAnsi"/>
          <w:sz w:val="24"/>
          <w:szCs w:val="24"/>
        </w:rPr>
        <w:t>†</w:t>
      </w:r>
      <w:r w:rsidRPr="00862A0C">
        <w:rPr>
          <w:rFonts w:cstheme="minorHAnsi"/>
          <w:sz w:val="24"/>
          <w:szCs w:val="24"/>
        </w:rPr>
        <w:t> (dashed-lines).</w:t>
      </w:r>
    </w:p>
    <w:p w14:paraId="0F495F5A" w14:textId="77777777" w:rsidR="004E676F" w:rsidRPr="00862A0C" w:rsidRDefault="004E676F" w:rsidP="00334B94">
      <w:pPr>
        <w:rPr>
          <w:rFonts w:cstheme="minorHAnsi"/>
          <w:sz w:val="24"/>
          <w:szCs w:val="24"/>
        </w:rPr>
      </w:pPr>
      <w:r w:rsidRPr="00862A0C">
        <w:rPr>
          <w:rFonts w:cstheme="minorHAnsi"/>
          <w:sz w:val="24"/>
          <w:szCs w:val="24"/>
        </w:rPr>
        <w:t>Without going through comparison of each pair of numbers, let us summarize what we learned about the role of rotation–vibration coupling (interested readers are invited to look through all data):</w:t>
      </w:r>
    </w:p>
    <w:p w14:paraId="0CDBCB3A" w14:textId="4C7508C4" w:rsidR="004E676F" w:rsidRPr="00862A0C" w:rsidRDefault="004E676F" w:rsidP="00334B94">
      <w:pPr>
        <w:rPr>
          <w:rFonts w:cstheme="minorHAnsi"/>
          <w:sz w:val="24"/>
          <w:szCs w:val="24"/>
        </w:rPr>
      </w:pPr>
      <w:r w:rsidRPr="00862A0C">
        <w:rPr>
          <w:rFonts w:cstheme="minorHAnsi"/>
          <w:sz w:val="24"/>
          <w:szCs w:val="24"/>
        </w:rPr>
        <w:t>(1) We found that the values of </w:t>
      </w:r>
      <m:oMath>
        <m:r>
          <w:rPr>
            <w:rStyle w:val="Emphasis"/>
            <w:rFonts w:ascii="Cambria Math" w:eastAsiaTheme="majorEastAsia" w:hAnsi="Cambria Math" w:cstheme="minorHAnsi"/>
            <w:sz w:val="24"/>
            <w:szCs w:val="24"/>
          </w:rPr>
          <m:t>Q</m:t>
        </m:r>
      </m:oMath>
      <w:r w:rsidRPr="00862A0C">
        <w:rPr>
          <w:rFonts w:cstheme="minorHAnsi"/>
          <w:sz w:val="24"/>
          <w:szCs w:val="24"/>
        </w:rPr>
        <w:t>,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and </w:t>
      </w:r>
      <w:r w:rsidRPr="00862A0C">
        <w:rPr>
          <w:rStyle w:val="Emphasis"/>
          <w:rFonts w:eastAsiaTheme="majorEastAsia" w:cstheme="minorHAnsi"/>
          <w:sz w:val="24"/>
          <w:szCs w:val="24"/>
        </w:rPr>
        <w:t>Ñ</w:t>
      </w:r>
      <w:r w:rsidRPr="00862A0C">
        <w:rPr>
          <w:rFonts w:cstheme="minorHAnsi"/>
          <w:sz w:val="24"/>
          <w:szCs w:val="24"/>
        </w:rPr>
        <w:t xml:space="preserve"> are indeed somewhat affected by inclusion of the rotation–vibration coupling, but these changes are almost uniform across </w:t>
      </w:r>
      <w:proofErr w:type="spellStart"/>
      <w:r w:rsidRPr="00862A0C">
        <w:rPr>
          <w:rFonts w:cstheme="minorHAnsi"/>
          <w:sz w:val="24"/>
          <w:szCs w:val="24"/>
        </w:rPr>
        <w:t>isotopomers</w:t>
      </w:r>
      <w:proofErr w:type="spellEnd"/>
      <w:r w:rsidRPr="00862A0C">
        <w:rPr>
          <w:rFonts w:cstheme="minorHAnsi"/>
          <w:sz w:val="24"/>
          <w:szCs w:val="24"/>
        </w:rPr>
        <w:t>, so, none of the computed properties change their relative order.</w:t>
      </w:r>
    </w:p>
    <w:p w14:paraId="67102724" w14:textId="3ED50965" w:rsidR="004E676F" w:rsidRPr="00862A0C" w:rsidRDefault="004E676F" w:rsidP="00334B94">
      <w:pPr>
        <w:rPr>
          <w:rFonts w:cstheme="minorHAnsi"/>
          <w:sz w:val="24"/>
          <w:szCs w:val="24"/>
        </w:rPr>
      </w:pPr>
      <w:r w:rsidRPr="00862A0C">
        <w:rPr>
          <w:rFonts w:cstheme="minorHAnsi"/>
          <w:sz w:val="24"/>
          <w:szCs w:val="24"/>
        </w:rPr>
        <w:t>(2) Therefore, the value of isotope effect </w:t>
      </w:r>
      <m:oMath>
        <m:r>
          <w:rPr>
            <w:rStyle w:val="Emphasis"/>
            <w:rFonts w:ascii="Cambria Math" w:eastAsiaTheme="majorEastAsia" w:hAnsi="Cambria Math" w:cstheme="minorHAnsi"/>
            <w:sz w:val="24"/>
            <w:szCs w:val="24"/>
          </w:rPr>
          <m:t>η</m:t>
        </m:r>
      </m:oMath>
      <w:r w:rsidRPr="00862A0C">
        <w:rPr>
          <w:rFonts w:cstheme="minorHAnsi"/>
          <w:sz w:val="24"/>
          <w:szCs w:val="24"/>
        </w:rPr>
        <w:t> remains nearly the same for both singly and doubly substituted ozone molecules, in both </w:t>
      </w:r>
      <w:r w:rsidRPr="005B4696">
        <w:rPr>
          <w:rFonts w:eastAsiaTheme="majorEastAsia" w:cstheme="minorHAnsi"/>
          <w:sz w:val="24"/>
          <w:szCs w:val="24"/>
        </w:rPr>
        <w:t>Table 2</w:t>
      </w:r>
      <w:r w:rsidRPr="00862A0C">
        <w:rPr>
          <w:rFonts w:cstheme="minorHAnsi"/>
          <w:sz w:val="24"/>
          <w:szCs w:val="24"/>
        </w:rPr>
        <w:t> (only resonances localized over the covalent well) and </w:t>
      </w:r>
      <w:r w:rsidRPr="005B4696">
        <w:rPr>
          <w:rFonts w:eastAsiaTheme="majorEastAsia" w:cstheme="minorHAnsi"/>
          <w:sz w:val="24"/>
          <w:szCs w:val="24"/>
        </w:rPr>
        <w:t>Table 4</w:t>
      </w:r>
      <w:r w:rsidRPr="00862A0C">
        <w:rPr>
          <w:rFonts w:cstheme="minorHAnsi"/>
          <w:sz w:val="24"/>
          <w:szCs w:val="24"/>
        </w:rPr>
        <w:t> (</w:t>
      </w:r>
      <w:proofErr w:type="spellStart"/>
      <w:r w:rsidRPr="00862A0C">
        <w:rPr>
          <w:rFonts w:cstheme="minorHAnsi"/>
          <w:sz w:val="24"/>
          <w:szCs w:val="24"/>
        </w:rPr>
        <w:t>vdW</w:t>
      </w:r>
      <w:proofErr w:type="spellEnd"/>
      <w:r w:rsidRPr="00862A0C">
        <w:rPr>
          <w:rFonts w:cstheme="minorHAnsi"/>
          <w:sz w:val="24"/>
          <w:szCs w:val="24"/>
        </w:rPr>
        <w:t xml:space="preserve"> states added to the covalent ones).</w:t>
      </w:r>
    </w:p>
    <w:p w14:paraId="71BA7D52" w14:textId="60A97584" w:rsidR="004E676F" w:rsidRPr="00862A0C" w:rsidRDefault="004E676F" w:rsidP="00334B94">
      <w:pPr>
        <w:rPr>
          <w:rFonts w:cstheme="minorHAnsi"/>
          <w:sz w:val="24"/>
          <w:szCs w:val="24"/>
        </w:rPr>
      </w:pPr>
      <w:r w:rsidRPr="00862A0C">
        <w:rPr>
          <w:rFonts w:cstheme="minorHAnsi"/>
          <w:sz w:val="24"/>
          <w:szCs w:val="24"/>
        </w:rPr>
        <w:t>(3) The values of </w:t>
      </w:r>
      <m:oMath>
        <m:r>
          <w:rPr>
            <w:rStyle w:val="Emphasis"/>
            <w:rFonts w:ascii="Cambria Math" w:eastAsiaTheme="majorEastAsia" w:hAnsi="Cambria Math" w:cstheme="minorHAnsi"/>
            <w:sz w:val="24"/>
            <w:szCs w:val="24"/>
          </w:rPr>
          <m:t>Q</m:t>
        </m:r>
      </m:oMath>
      <w:r w:rsidRPr="00862A0C">
        <w:rPr>
          <w:rFonts w:cstheme="minorHAnsi"/>
          <w:sz w:val="24"/>
          <w:szCs w:val="24"/>
        </w:rPr>
        <w:t> and </w:t>
      </w:r>
      <w:r w:rsidRPr="00862A0C">
        <w:rPr>
          <w:rStyle w:val="Emphasis"/>
          <w:rFonts w:eastAsiaTheme="majorEastAsia" w:cstheme="minorHAnsi"/>
          <w:sz w:val="24"/>
          <w:szCs w:val="24"/>
        </w:rPr>
        <w:t>Ñ</w:t>
      </w:r>
      <w:r w:rsidRPr="00862A0C">
        <w:rPr>
          <w:rFonts w:cstheme="minorHAnsi"/>
          <w:sz w:val="24"/>
          <w:szCs w:val="24"/>
        </w:rPr>
        <w:t> always increase as the rotation–vibration coupling is included, which indicates that on average the spectrum of the uncoupled ozone states is less dense, as one might expect.</w:t>
      </w:r>
    </w:p>
    <w:p w14:paraId="1A66AC8D" w14:textId="01B71A0C" w:rsidR="004E676F" w:rsidRPr="00862A0C" w:rsidRDefault="004E676F" w:rsidP="00334B94">
      <w:pPr>
        <w:rPr>
          <w:rFonts w:cstheme="minorHAnsi"/>
          <w:sz w:val="24"/>
          <w:szCs w:val="24"/>
        </w:rPr>
      </w:pPr>
      <w:r w:rsidRPr="00862A0C">
        <w:rPr>
          <w:rFonts w:cstheme="minorHAnsi"/>
          <w:sz w:val="24"/>
          <w:szCs w:val="24"/>
        </w:rPr>
        <w:t>(4) In contrast, the values of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always decrease, which indicates that on average the resonances are made more stable by inclusion of the rotation–vibration coupling, they live longer, decay slower.</w:t>
      </w:r>
    </w:p>
    <w:p w14:paraId="6FF65724" w14:textId="77777777" w:rsidR="004E676F" w:rsidRPr="00862A0C" w:rsidRDefault="004E676F" w:rsidP="00334B94">
      <w:pPr>
        <w:rPr>
          <w:rFonts w:cstheme="minorHAnsi"/>
          <w:sz w:val="24"/>
          <w:szCs w:val="24"/>
        </w:rPr>
      </w:pPr>
      <w:r w:rsidRPr="00862A0C">
        <w:rPr>
          <w:rFonts w:cstheme="minorHAnsi"/>
          <w:sz w:val="24"/>
          <w:szCs w:val="24"/>
        </w:rPr>
        <w:t xml:space="preserve">(5) The change is slightly larger for resonances localized over the covalent well, than for the </w:t>
      </w:r>
      <w:proofErr w:type="spellStart"/>
      <w:r w:rsidRPr="00862A0C">
        <w:rPr>
          <w:rFonts w:cstheme="minorHAnsi"/>
          <w:sz w:val="24"/>
          <w:szCs w:val="24"/>
        </w:rPr>
        <w:t>vdW</w:t>
      </w:r>
      <w:proofErr w:type="spellEnd"/>
      <w:r w:rsidRPr="00862A0C">
        <w:rPr>
          <w:rFonts w:cstheme="minorHAnsi"/>
          <w:sz w:val="24"/>
          <w:szCs w:val="24"/>
        </w:rPr>
        <w:t xml:space="preserve"> states, presumably because the stretched </w:t>
      </w:r>
      <w:proofErr w:type="spellStart"/>
      <w:r w:rsidRPr="00862A0C">
        <w:rPr>
          <w:rFonts w:cstheme="minorHAnsi"/>
          <w:sz w:val="24"/>
          <w:szCs w:val="24"/>
        </w:rPr>
        <w:t>vdW</w:t>
      </w:r>
      <w:proofErr w:type="spellEnd"/>
      <w:r w:rsidRPr="00862A0C">
        <w:rPr>
          <w:rFonts w:cstheme="minorHAnsi"/>
          <w:sz w:val="24"/>
          <w:szCs w:val="24"/>
        </w:rPr>
        <w:t xml:space="preserve"> complexes are closer to the symmetric-top rotor model, than their compact covalently bound counterparts.</w:t>
      </w:r>
    </w:p>
    <w:p w14:paraId="5879E993" w14:textId="4B2F2F88" w:rsidR="004E676F" w:rsidRPr="00862A0C" w:rsidRDefault="004E676F" w:rsidP="00334B94">
      <w:pPr>
        <w:rPr>
          <w:rFonts w:cstheme="minorHAnsi"/>
          <w:sz w:val="24"/>
          <w:szCs w:val="24"/>
        </w:rPr>
      </w:pPr>
      <w:r w:rsidRPr="00862A0C">
        <w:rPr>
          <w:rFonts w:cstheme="minorHAnsi"/>
          <w:sz w:val="24"/>
          <w:szCs w:val="24"/>
        </w:rPr>
        <w:t>Moreover, from </w:t>
      </w:r>
      <w:r w:rsidRPr="005B4696">
        <w:rPr>
          <w:rFonts w:eastAsiaTheme="majorEastAsia" w:cstheme="minorHAnsi"/>
          <w:sz w:val="24"/>
          <w:szCs w:val="24"/>
        </w:rPr>
        <w:t>Fig. 3</w:t>
      </w:r>
      <w:r w:rsidRPr="00862A0C">
        <w:rPr>
          <w:rFonts w:cstheme="minorHAnsi"/>
          <w:sz w:val="24"/>
          <w:szCs w:val="24"/>
        </w:rPr>
        <w:t> we see that at larger values of </w:t>
      </w:r>
      <m:oMath>
        <m:r>
          <w:rPr>
            <w:rStyle w:val="Emphasis"/>
            <w:rFonts w:ascii="Cambria Math" w:eastAsiaTheme="majorEastAsia" w:hAnsi="Cambria Math" w:cstheme="minorHAnsi"/>
            <w:sz w:val="24"/>
            <w:szCs w:val="24"/>
          </w:rPr>
          <m:t>J</m:t>
        </m:r>
      </m:oMath>
      <w:r w:rsidRPr="00862A0C">
        <w:rPr>
          <w:rFonts w:cstheme="minorHAnsi"/>
          <w:sz w:val="24"/>
          <w:szCs w:val="24"/>
        </w:rPr>
        <w:t> the effect of rotation–vibration coupling on the magnitude of the partition function </w:t>
      </w:r>
      <m:oMath>
        <m:r>
          <w:rPr>
            <w:rStyle w:val="Emphasis"/>
            <w:rFonts w:ascii="Cambria Math" w:eastAsiaTheme="majorEastAsia" w:hAnsi="Cambria Math" w:cstheme="minorHAnsi"/>
            <w:sz w:val="24"/>
            <w:szCs w:val="24"/>
          </w:rPr>
          <m:t>Q</m:t>
        </m:r>
      </m:oMath>
      <w:r w:rsidRPr="00862A0C">
        <w:rPr>
          <w:rFonts w:cstheme="minorHAnsi"/>
          <w:sz w:val="24"/>
          <w:szCs w:val="24"/>
        </w:rPr>
        <w:t> grows roughly linearly with </w:t>
      </w:r>
      <m:oMath>
        <m:r>
          <w:rPr>
            <w:rStyle w:val="Emphasis"/>
            <w:rFonts w:ascii="Cambria Math" w:eastAsiaTheme="majorEastAsia" w:hAnsi="Cambria Math" w:cstheme="minorHAnsi"/>
            <w:sz w:val="24"/>
            <w:szCs w:val="24"/>
          </w:rPr>
          <m:t>J</m:t>
        </m:r>
      </m:oMath>
      <w:r w:rsidRPr="00862A0C">
        <w:rPr>
          <w:rFonts w:cstheme="minorHAnsi"/>
          <w:sz w:val="24"/>
          <w:szCs w:val="24"/>
        </w:rPr>
        <w:t>. However, from </w:t>
      </w:r>
      <w:r w:rsidRPr="005B4696">
        <w:rPr>
          <w:rFonts w:eastAsiaTheme="majorEastAsia" w:cstheme="minorHAnsi"/>
          <w:sz w:val="24"/>
          <w:szCs w:val="24"/>
        </w:rPr>
        <w:t>Fig. 5</w:t>
      </w:r>
      <w:r w:rsidRPr="00862A0C">
        <w:rPr>
          <w:rFonts w:cstheme="minorHAnsi"/>
          <w:sz w:val="24"/>
          <w:szCs w:val="24"/>
        </w:rPr>
        <w:t> we see that the influence of rotation–vibration coupling on the value of isotope effect </w:t>
      </w:r>
      <m:oMath>
        <m:r>
          <w:rPr>
            <w:rStyle w:val="Emphasis"/>
            <w:rFonts w:ascii="Cambria Math" w:eastAsiaTheme="majorEastAsia" w:hAnsi="Cambria Math" w:cstheme="minorHAnsi"/>
            <w:sz w:val="24"/>
            <w:szCs w:val="24"/>
          </w:rPr>
          <m:t>η</m:t>
        </m:r>
      </m:oMath>
      <w:r w:rsidRPr="00862A0C">
        <w:rPr>
          <w:rFonts w:cstheme="minorHAnsi"/>
          <w:sz w:val="24"/>
          <w:szCs w:val="24"/>
        </w:rPr>
        <w:t>, which is the ratio of </w:t>
      </w:r>
      <m:oMath>
        <m:r>
          <w:rPr>
            <w:rStyle w:val="Emphasis"/>
            <w:rFonts w:ascii="Cambria Math" w:eastAsiaTheme="majorEastAsia" w:hAnsi="Cambria Math" w:cstheme="minorHAnsi"/>
            <w:sz w:val="24"/>
            <w:szCs w:val="24"/>
          </w:rPr>
          <m:t>Q</m:t>
        </m:r>
      </m:oMath>
      <w:r w:rsidRPr="00862A0C">
        <w:rPr>
          <w:rFonts w:cstheme="minorHAnsi"/>
          <w:sz w:val="24"/>
          <w:szCs w:val="24"/>
        </w:rPr>
        <w:t> for asymmetric and symmetric ozone molecules, remains small through the range of </w:t>
      </w:r>
      <m:oMath>
        <m:r>
          <w:rPr>
            <w:rStyle w:val="Emphasis"/>
            <w:rFonts w:ascii="Cambria Math" w:eastAsiaTheme="majorEastAsia" w:hAnsi="Cambria Math" w:cstheme="minorHAnsi"/>
            <w:sz w:val="24"/>
            <w:szCs w:val="24"/>
          </w:rPr>
          <m:t>J</m:t>
        </m:r>
      </m:oMath>
      <w:r w:rsidRPr="00862A0C">
        <w:rPr>
          <w:rFonts w:cstheme="minorHAnsi"/>
          <w:sz w:val="24"/>
          <w:szCs w:val="24"/>
        </w:rPr>
        <w:t> values considered here.</w:t>
      </w:r>
    </w:p>
    <w:p w14:paraId="5802A303" w14:textId="77777777" w:rsidR="004E676F" w:rsidRPr="00862A0C" w:rsidRDefault="004E676F" w:rsidP="00334B94">
      <w:pPr>
        <w:rPr>
          <w:rFonts w:cstheme="minorHAnsi"/>
          <w:sz w:val="24"/>
          <w:szCs w:val="24"/>
        </w:rPr>
      </w:pPr>
      <w:r w:rsidRPr="00862A0C">
        <w:rPr>
          <w:rFonts w:cstheme="minorHAnsi"/>
          <w:sz w:val="24"/>
          <w:szCs w:val="24"/>
        </w:rPr>
        <w:t>Based on these data we can conclude that the Coriolis effect (rotational–vibrational coupling) influences symmetric and asymmetric ozone molecules in a similar way, and largely cancels if the ratio of partition functions is computed.</w:t>
      </w:r>
    </w:p>
    <w:p w14:paraId="78349888" w14:textId="77777777" w:rsidR="004E676F" w:rsidRPr="00862A0C" w:rsidRDefault="004E676F" w:rsidP="002D062D">
      <w:pPr>
        <w:pStyle w:val="Heading1"/>
        <w:rPr>
          <w:rFonts w:asciiTheme="minorHAnsi" w:hAnsiTheme="minorHAnsi" w:cstheme="minorHAnsi"/>
        </w:rPr>
      </w:pPr>
      <w:r w:rsidRPr="00862A0C">
        <w:rPr>
          <w:rStyle w:val="section-number"/>
          <w:rFonts w:asciiTheme="minorHAnsi" w:hAnsiTheme="minorHAnsi" w:cstheme="minorHAnsi"/>
        </w:rPr>
        <w:t>V.</w:t>
      </w:r>
      <w:r w:rsidRPr="00862A0C">
        <w:rPr>
          <w:rFonts w:asciiTheme="minorHAnsi" w:hAnsiTheme="minorHAnsi" w:cstheme="minorHAnsi"/>
        </w:rPr>
        <w:t> </w:t>
      </w:r>
      <w:r w:rsidRPr="00862A0C">
        <w:rPr>
          <w:rStyle w:val="section-title"/>
          <w:rFonts w:asciiTheme="minorHAnsi" w:hAnsiTheme="minorHAnsi" w:cstheme="minorHAnsi"/>
        </w:rPr>
        <w:t>Conclusions</w:t>
      </w:r>
    </w:p>
    <w:p w14:paraId="14CC8F92" w14:textId="506E1EBE" w:rsidR="004E676F" w:rsidRPr="00862A0C" w:rsidRDefault="004E676F" w:rsidP="00334B94">
      <w:pPr>
        <w:rPr>
          <w:rFonts w:cstheme="minorHAnsi"/>
          <w:sz w:val="24"/>
          <w:szCs w:val="24"/>
        </w:rPr>
      </w:pPr>
      <w:r w:rsidRPr="00862A0C">
        <w:rPr>
          <w:rFonts w:cstheme="minorHAnsi"/>
          <w:sz w:val="24"/>
          <w:szCs w:val="24"/>
        </w:rPr>
        <w:t xml:space="preserve">In this work we developed a method that permits to carry out, in a cost-efficient way, accurate variational calculations of coupled rotation–vibration states for a broad range of rotational excitations of a molecule. Such calculations are required when we want to predict thermal rate of a reaction, or another property (such as partition function) averaged over a broad distribution of the rotational excitations. Traditional approach is to use multiple vibrational basis sets, optimized and truncated for each individual rotational state. This is elegant but is numerically inefficient. We demonstrated here that it is possible to choose one vibrational basis set, optimized for a typical rotational excitation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m:t>
        </m:r>
      </m:oMath>
      <w:r w:rsidRPr="00862A0C">
        <w:rPr>
          <w:rFonts w:cstheme="minorHAnsi"/>
          <w:sz w:val="24"/>
          <w:szCs w:val="24"/>
        </w:rPr>
        <w:t>, say somewhere in the middle of the desired ran</w:t>
      </w:r>
      <w:proofErr w:type="spellStart"/>
      <w:r w:rsidRPr="00862A0C">
        <w:rPr>
          <w:rFonts w:cstheme="minorHAnsi"/>
          <w:sz w:val="24"/>
          <w:szCs w:val="24"/>
        </w:rPr>
        <w:t>ge</w:t>
      </w:r>
      <w:proofErr w:type="spellEnd"/>
      <w:r w:rsidRPr="00862A0C">
        <w:rPr>
          <w:rFonts w:cstheme="minorHAnsi"/>
          <w:sz w:val="24"/>
          <w:szCs w:val="24"/>
        </w:rPr>
        <w:t xml:space="preserve"> of rotational excitations, to employ it in the coupled rotation–vibration calculations for many values of </w:t>
      </w:r>
      <m:oMath>
        <m:r>
          <w:rPr>
            <w:rStyle w:val="Emphasis"/>
            <w:rFonts w:ascii="Cambria Math" w:eastAsiaTheme="majorEastAsia" w:hAnsi="Cambria Math" w:cstheme="minorHAnsi"/>
            <w:sz w:val="24"/>
            <w:szCs w:val="24"/>
          </w:rPr>
          <m:t>J</m:t>
        </m:r>
      </m:oMath>
      <w:r w:rsidRPr="00862A0C">
        <w:rPr>
          <w:rFonts w:cstheme="minorHAnsi"/>
          <w:sz w:val="24"/>
          <w:szCs w:val="24"/>
        </w:rPr>
        <w:t>, in a relatively broad range.</w:t>
      </w:r>
    </w:p>
    <w:p w14:paraId="06AC98C1" w14:textId="3D94DFD6" w:rsidR="004E676F" w:rsidRPr="00862A0C" w:rsidRDefault="004E676F" w:rsidP="00334B94">
      <w:pPr>
        <w:rPr>
          <w:rFonts w:cstheme="minorHAnsi"/>
          <w:sz w:val="24"/>
          <w:szCs w:val="24"/>
        </w:rPr>
      </w:pPr>
      <w:r w:rsidRPr="00862A0C">
        <w:rPr>
          <w:rFonts w:cstheme="minorHAnsi"/>
          <w:sz w:val="24"/>
          <w:szCs w:val="24"/>
        </w:rPr>
        <w:t xml:space="preserve">This method is implemented in the </w:t>
      </w:r>
      <w:proofErr w:type="spellStart"/>
      <w:r w:rsidRPr="00862A0C">
        <w:rPr>
          <w:rFonts w:cstheme="minorHAnsi"/>
          <w:sz w:val="24"/>
          <w:szCs w:val="24"/>
        </w:rPr>
        <w:t>SpectrumSDT</w:t>
      </w:r>
      <w:proofErr w:type="spellEnd"/>
      <w:r w:rsidRPr="00862A0C">
        <w:rPr>
          <w:rFonts w:cstheme="minorHAnsi"/>
          <w:sz w:val="24"/>
          <w:szCs w:val="24"/>
        </w:rPr>
        <w:t xml:space="preserve"> program for calculation of the coupled rotation–vibration spectra of triatomic molecules using hyper-spherical coordinates. The new code is tested by computing the bound rotational–vibrational states of ozone available from literature. The new procedure is found to be very efficient and capable of expanding the range of the bound state calculations up to the rotational excitations with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56</m:t>
        </m:r>
      </m:oMath>
      <w:r w:rsidRPr="00862A0C">
        <w:rPr>
          <w:rFonts w:cstheme="minorHAnsi"/>
          <w:sz w:val="24"/>
          <w:szCs w:val="24"/>
        </w:rPr>
        <w:t xml:space="preserve"> (compared to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5</m:t>
        </m:r>
      </m:oMath>
      <w:r w:rsidRPr="00862A0C">
        <w:rPr>
          <w:rFonts w:cstheme="minorHAnsi"/>
          <w:sz w:val="24"/>
          <w:szCs w:val="24"/>
        </w:rPr>
        <w:t xml:space="preserve"> in the literature). The results of these bound state calculations will be reported elsewhere.</w:t>
      </w:r>
    </w:p>
    <w:p w14:paraId="266CC6E2" w14:textId="77777777" w:rsidR="004E676F" w:rsidRPr="00862A0C" w:rsidRDefault="004E676F" w:rsidP="00334B94">
      <w:pPr>
        <w:rPr>
          <w:rFonts w:cstheme="minorHAnsi"/>
          <w:sz w:val="24"/>
          <w:szCs w:val="24"/>
        </w:rPr>
      </w:pPr>
      <w:r w:rsidRPr="00862A0C">
        <w:rPr>
          <w:rFonts w:cstheme="minorHAnsi"/>
          <w:sz w:val="24"/>
          <w:szCs w:val="24"/>
        </w:rPr>
        <w:t xml:space="preserve">In this paper the goal was to reach higher vibrational energies, above dissociation threshold, to determine how the rotation–vibration coupling influences scattering resonances in ozone. These metastable states participate in the ozone forming reaction and their properties are believed to be responsible for the mass-independent symmetry-driven isotope effect. Not only the states localized in the compact covalent well of ozone, but also the large-amplitude states distributed over a broad </w:t>
      </w:r>
      <w:proofErr w:type="spellStart"/>
      <w:r w:rsidRPr="00862A0C">
        <w:rPr>
          <w:rFonts w:cstheme="minorHAnsi"/>
          <w:sz w:val="24"/>
          <w:szCs w:val="24"/>
        </w:rPr>
        <w:t>vdW</w:t>
      </w:r>
      <w:proofErr w:type="spellEnd"/>
      <w:r w:rsidRPr="00862A0C">
        <w:rPr>
          <w:rFonts w:cstheme="minorHAnsi"/>
          <w:sz w:val="24"/>
          <w:szCs w:val="24"/>
        </w:rPr>
        <w:t xml:space="preserve"> interaction plateau of the PES are of interest.</w:t>
      </w:r>
    </w:p>
    <w:p w14:paraId="36168A5E" w14:textId="2665C8FB" w:rsidR="004E676F" w:rsidRPr="00862A0C" w:rsidRDefault="004E676F" w:rsidP="00334B94">
      <w:pPr>
        <w:rPr>
          <w:rFonts w:cstheme="minorHAnsi"/>
          <w:sz w:val="24"/>
          <w:szCs w:val="24"/>
        </w:rPr>
      </w:pPr>
      <w:r w:rsidRPr="00862A0C">
        <w:rPr>
          <w:rFonts w:cstheme="minorHAnsi"/>
          <w:sz w:val="24"/>
          <w:szCs w:val="24"/>
        </w:rPr>
        <w:t xml:space="preserve">It should be emphasized that, for resonances above the dissociation threshold, using the traditional method and the earlier version of code we were only able to do the uncoupled rotation–vibration calculations for one value of </w:t>
      </w:r>
      <m:oMath>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m:t>
        </m:r>
        <m:r>
          <w:rPr>
            <w:rStyle w:val="Emphasis"/>
            <w:rFonts w:ascii="Cambria Math" w:eastAsiaTheme="majorEastAsia" w:hAnsi="Cambria Math" w:cstheme="minorHAnsi"/>
            <w:sz w:val="24"/>
            <w:szCs w:val="24"/>
          </w:rPr>
          <m:t>Λ</m:t>
        </m:r>
        <m:r>
          <m:rPr>
            <m:sty m:val="p"/>
          </m:rPr>
          <w:rPr>
            <w:rFonts w:ascii="Cambria Math" w:hAnsi="Cambria Math" w:cstheme="minorHAnsi"/>
            <w:sz w:val="24"/>
            <w:szCs w:val="24"/>
          </w:rPr>
          <m:t>)</m:t>
        </m:r>
      </m:oMath>
      <w:r w:rsidRPr="00862A0C">
        <w:rPr>
          <w:rFonts w:cstheme="minorHAnsi"/>
          <w:sz w:val="24"/>
          <w:szCs w:val="24"/>
        </w:rPr>
        <w:t xml:space="preserve"> at a time (one </w:t>
      </w:r>
      <m:oMath>
        <m:r>
          <w:rPr>
            <w:rStyle w:val="Emphasis"/>
            <w:rFonts w:ascii="Cambria Math" w:eastAsiaTheme="majorEastAsia" w:hAnsi="Cambria Math" w:cstheme="minorHAnsi"/>
            <w:sz w:val="24"/>
            <w:szCs w:val="24"/>
          </w:rPr>
          <m:t>Λ</m:t>
        </m:r>
      </m:oMath>
      <w:r w:rsidRPr="00862A0C">
        <w:rPr>
          <w:rFonts w:cstheme="minorHAnsi"/>
          <w:sz w:val="24"/>
          <w:szCs w:val="24"/>
        </w:rPr>
        <w:t>-block of the Hamiltonian matrix, uncoupled from all other </w:t>
      </w:r>
      <m:oMath>
        <m:r>
          <w:rPr>
            <w:rStyle w:val="Emphasis"/>
            <w:rFonts w:ascii="Cambria Math" w:eastAsiaTheme="majorEastAsia" w:hAnsi="Cambria Math" w:cstheme="minorHAnsi"/>
            <w:sz w:val="24"/>
            <w:szCs w:val="24"/>
          </w:rPr>
          <m:t>Λ</m:t>
        </m:r>
      </m:oMath>
      <w:r w:rsidRPr="00862A0C">
        <w:rPr>
          <w:rFonts w:cstheme="minorHAnsi"/>
          <w:sz w:val="24"/>
          <w:szCs w:val="24"/>
        </w:rPr>
        <w:t>-blocks of this </w:t>
      </w:r>
      <m:oMath>
        <m:r>
          <w:rPr>
            <w:rStyle w:val="Emphasis"/>
            <w:rFonts w:ascii="Cambria Math" w:eastAsiaTheme="majorEastAsia" w:hAnsi="Cambria Math" w:cstheme="minorHAnsi"/>
            <w:sz w:val="24"/>
            <w:szCs w:val="24"/>
          </w:rPr>
          <m:t>J</m:t>
        </m:r>
      </m:oMath>
      <w:r w:rsidRPr="00862A0C">
        <w:rPr>
          <w:rFonts w:cstheme="minorHAnsi"/>
          <w:sz w:val="24"/>
          <w:szCs w:val="24"/>
        </w:rPr>
        <w:t>). Even the calculations of scattering resonances with two coupled </w:t>
      </w:r>
      <m:oMath>
        <m:r>
          <w:rPr>
            <w:rStyle w:val="Emphasis"/>
            <w:rFonts w:ascii="Cambria Math" w:eastAsiaTheme="majorEastAsia" w:hAnsi="Cambria Math" w:cstheme="minorHAnsi"/>
            <w:sz w:val="24"/>
            <w:szCs w:val="24"/>
          </w:rPr>
          <m:t>Λ</m:t>
        </m:r>
      </m:oMath>
      <w:r w:rsidRPr="00862A0C">
        <w:rPr>
          <w:rFonts w:cstheme="minorHAnsi"/>
          <w:sz w:val="24"/>
          <w:szCs w:val="24"/>
        </w:rPr>
        <w:t>-blocks (such as for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1</m:t>
        </m:r>
      </m:oMath>
      <w:r w:rsidRPr="00862A0C">
        <w:rPr>
          <w:rFonts w:cstheme="minorHAnsi"/>
          <w:sz w:val="24"/>
          <w:szCs w:val="24"/>
        </w:rPr>
        <w:t xml:space="preserve"> odd parity, or for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2</m:t>
        </m:r>
      </m:oMath>
      <w:r w:rsidRPr="00862A0C">
        <w:rPr>
          <w:rFonts w:cstheme="minorHAnsi"/>
          <w:sz w:val="24"/>
          <w:szCs w:val="24"/>
        </w:rPr>
        <w:t xml:space="preserve"> odd parity) were at the limit of our computing power. Using the new method and code, we are now able to carry out accurate coupled rotation–vibration calculations of scattering resonances in ozone with up to five coupled </w:t>
      </w:r>
      <m:oMath>
        <m:r>
          <w:rPr>
            <w:rStyle w:val="Emphasis"/>
            <w:rFonts w:ascii="Cambria Math" w:eastAsiaTheme="majorEastAsia" w:hAnsi="Cambria Math" w:cstheme="minorHAnsi"/>
            <w:sz w:val="24"/>
            <w:szCs w:val="24"/>
          </w:rPr>
          <m:t>Λ</m:t>
        </m:r>
      </m:oMath>
      <w:r w:rsidRPr="00862A0C">
        <w:rPr>
          <w:rFonts w:cstheme="minorHAnsi"/>
          <w:sz w:val="24"/>
          <w:szCs w:val="24"/>
        </w:rPr>
        <w:t>-blocks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4</m:t>
        </m:r>
      </m:oMath>
      <w:r w:rsidRPr="00862A0C">
        <w:rPr>
          <w:rFonts w:cstheme="minorHAnsi"/>
          <w:sz w:val="24"/>
          <w:szCs w:val="24"/>
        </w:rPr>
        <w:t xml:space="preserve"> even parity). While these data are still insufficient for prediction of thermal rates at room temperature, they start giving us some accurate and thus valuable information about the influence of rotation–vibration coupling (the Coriolis force) on the recombination reaction of ozone, and on the corresponding isotope effect. This was not available in the past.</w:t>
      </w:r>
    </w:p>
    <w:p w14:paraId="19C70FD1" w14:textId="46F1FCCF" w:rsidR="004E676F" w:rsidRPr="00862A0C" w:rsidRDefault="004E676F" w:rsidP="00334B94">
      <w:pPr>
        <w:rPr>
          <w:rFonts w:cstheme="minorHAnsi"/>
          <w:sz w:val="24"/>
          <w:szCs w:val="24"/>
        </w:rPr>
      </w:pPr>
      <w:r w:rsidRPr="00862A0C">
        <w:rPr>
          <w:rFonts w:cstheme="minorHAnsi"/>
          <w:sz w:val="24"/>
          <w:szCs w:val="24"/>
        </w:rPr>
        <w:t>Analysis of our data indicates that the average properties of scattering resonances, such as their average lifetime </w:t>
      </w:r>
      <m:oMath>
        <m:acc>
          <m:accPr>
            <m:chr m:val="̃"/>
            <m:ctrlPr>
              <w:rPr>
                <w:rFonts w:ascii="Cambria Math" w:hAnsi="Cambria Math" w:cstheme="minorHAnsi"/>
                <w:i/>
                <w:sz w:val="24"/>
                <w:szCs w:val="24"/>
              </w:rPr>
            </m:ctrlPr>
          </m:accPr>
          <m:e>
            <m:r>
              <w:rPr>
                <w:rFonts w:ascii="Cambria Math" w:hAnsi="Cambria Math" w:cstheme="minorHAnsi"/>
                <w:sz w:val="24"/>
                <w:szCs w:val="24"/>
              </w:rPr>
              <m:t>Γ</m:t>
            </m:r>
          </m:e>
        </m:acc>
      </m:oMath>
      <w:r w:rsidRPr="00862A0C">
        <w:rPr>
          <w:rFonts w:cstheme="minorHAnsi"/>
          <w:sz w:val="24"/>
          <w:szCs w:val="24"/>
        </w:rPr>
        <w:t>, the average number of such states </w:t>
      </w:r>
      <w:r w:rsidRPr="00862A0C">
        <w:rPr>
          <w:rStyle w:val="Emphasis"/>
          <w:rFonts w:eastAsiaTheme="majorEastAsia" w:cstheme="minorHAnsi"/>
          <w:sz w:val="24"/>
          <w:szCs w:val="24"/>
        </w:rPr>
        <w:t>Ñ</w:t>
      </w:r>
      <w:r w:rsidRPr="00862A0C">
        <w:rPr>
          <w:rFonts w:cstheme="minorHAnsi"/>
          <w:sz w:val="24"/>
          <w:szCs w:val="24"/>
        </w:rPr>
        <w:t>, and their cumulative partition function </w:t>
      </w:r>
      <m:oMath>
        <m:r>
          <w:rPr>
            <w:rStyle w:val="Emphasis"/>
            <w:rFonts w:ascii="Cambria Math" w:eastAsiaTheme="majorEastAsia" w:hAnsi="Cambria Math" w:cstheme="minorHAnsi"/>
            <w:sz w:val="24"/>
            <w:szCs w:val="24"/>
          </w:rPr>
          <m:t>Q</m:t>
        </m:r>
      </m:oMath>
      <w:r w:rsidRPr="00862A0C">
        <w:rPr>
          <w:rFonts w:cstheme="minorHAnsi"/>
          <w:sz w:val="24"/>
          <w:szCs w:val="24"/>
        </w:rPr>
        <w:t>, are all affected by the rotation–vibration coupling, and this effect grows as the value of angular momentum </w:t>
      </w:r>
      <m:oMath>
        <m:r>
          <w:rPr>
            <w:rStyle w:val="Emphasis"/>
            <w:rFonts w:ascii="Cambria Math" w:eastAsiaTheme="majorEastAsia" w:hAnsi="Cambria Math" w:cstheme="minorHAnsi"/>
            <w:sz w:val="24"/>
            <w:szCs w:val="24"/>
          </w:rPr>
          <m:t>J</m:t>
        </m:r>
      </m:oMath>
      <w:r w:rsidRPr="00862A0C">
        <w:rPr>
          <w:rFonts w:cstheme="minorHAnsi"/>
          <w:sz w:val="24"/>
          <w:szCs w:val="24"/>
        </w:rPr>
        <w:t> is increased. However, we also found that various isotopomers and isotopologues of ozone (symmetric and asymmetric ozone molecules with single and double isotopic substitutions) are influenced by the Coriolis effect rather uniformly. When the ratio </w:t>
      </w:r>
      <m:oMath>
        <m:r>
          <w:rPr>
            <w:rStyle w:val="Emphasis"/>
            <w:rFonts w:ascii="Cambria Math" w:eastAsiaTheme="majorEastAsia" w:hAnsi="Cambria Math" w:cstheme="minorHAnsi"/>
            <w:sz w:val="24"/>
            <w:szCs w:val="24"/>
          </w:rPr>
          <m:t>η</m:t>
        </m:r>
      </m:oMath>
      <w:r w:rsidRPr="00862A0C">
        <w:rPr>
          <w:rFonts w:cstheme="minorHAnsi"/>
          <w:sz w:val="24"/>
          <w:szCs w:val="24"/>
        </w:rPr>
        <w:t> of partition functions for asymmetric </w:t>
      </w:r>
      <w:r w:rsidRPr="00862A0C">
        <w:rPr>
          <w:rStyle w:val="Emphasis"/>
          <w:rFonts w:eastAsiaTheme="majorEastAsia" w:cstheme="minorHAnsi"/>
          <w:sz w:val="24"/>
          <w:szCs w:val="24"/>
        </w:rPr>
        <w:t>vs</w:t>
      </w:r>
      <w:r w:rsidRPr="00862A0C">
        <w:rPr>
          <w:rFonts w:cstheme="minorHAnsi"/>
          <w:sz w:val="24"/>
          <w:szCs w:val="24"/>
        </w:rPr>
        <w:t>. symmetric ozone molecules is computed, the Coriolis effect largely cancels, and this cancelation seems to occur for all values of </w:t>
      </w:r>
      <m:oMath>
        <m:r>
          <w:rPr>
            <w:rStyle w:val="Emphasis"/>
            <w:rFonts w:ascii="Cambria Math" w:eastAsiaTheme="majorEastAsia" w:hAnsi="Cambria Math" w:cstheme="minorHAnsi"/>
            <w:sz w:val="24"/>
            <w:szCs w:val="24"/>
          </w:rPr>
          <m:t>J</m:t>
        </m:r>
      </m:oMath>
      <w:r w:rsidRPr="00862A0C">
        <w:rPr>
          <w:rFonts w:cstheme="minorHAnsi"/>
          <w:sz w:val="24"/>
          <w:szCs w:val="24"/>
        </w:rPr>
        <w:t>. So far, we were not able to attribute any appreciable mass-independent symmetry-driven isotopic fractionation to the Coriolis coupling effect.</w:t>
      </w:r>
    </w:p>
    <w:p w14:paraId="04B68C56" w14:textId="6BA7801D" w:rsidR="004E676F" w:rsidRPr="00862A0C" w:rsidRDefault="004E676F" w:rsidP="00334B94">
      <w:pPr>
        <w:rPr>
          <w:rFonts w:cstheme="minorHAnsi"/>
          <w:sz w:val="24"/>
          <w:szCs w:val="24"/>
        </w:rPr>
      </w:pPr>
      <w:r w:rsidRPr="00862A0C">
        <w:rPr>
          <w:rFonts w:cstheme="minorHAnsi"/>
          <w:sz w:val="24"/>
          <w:szCs w:val="24"/>
        </w:rPr>
        <w:t>If more computational resources become available, we should be able to extend the range of covered </w:t>
      </w:r>
      <m:oMath>
        <m:r>
          <w:rPr>
            <w:rStyle w:val="Emphasis"/>
            <w:rFonts w:ascii="Cambria Math" w:eastAsiaTheme="majorEastAsia" w:hAnsi="Cambria Math" w:cstheme="minorHAnsi"/>
            <w:sz w:val="24"/>
            <w:szCs w:val="24"/>
          </w:rPr>
          <m:t>J</m:t>
        </m:r>
      </m:oMath>
      <w:r w:rsidRPr="00862A0C">
        <w:rPr>
          <w:rFonts w:cstheme="minorHAnsi"/>
          <w:sz w:val="24"/>
          <w:szCs w:val="24"/>
        </w:rPr>
        <w:t> values up to probably </w:t>
      </w:r>
      <m:oMath>
        <m:r>
          <w:rPr>
            <w:rStyle w:val="Emphasis"/>
            <w:rFonts w:ascii="Cambria Math" w:eastAsiaTheme="majorEastAsia" w:hAnsi="Cambria Math" w:cstheme="minorHAnsi"/>
            <w:sz w:val="24"/>
            <w:szCs w:val="24"/>
          </w:rPr>
          <m:t>J</m:t>
        </m:r>
        <m:r>
          <m:rPr>
            <m:sty m:val="p"/>
          </m:rPr>
          <w:rPr>
            <w:rFonts w:ascii="Cambria Math" w:hAnsi="Cambria Math" w:cstheme="minorHAnsi"/>
            <w:sz w:val="24"/>
            <w:szCs w:val="24"/>
          </w:rPr>
          <m:t> = 10</m:t>
        </m:r>
      </m:oMath>
      <w:r w:rsidRPr="00862A0C">
        <w:rPr>
          <w:rFonts w:cstheme="minorHAnsi"/>
          <w:sz w:val="24"/>
          <w:szCs w:val="24"/>
        </w:rPr>
        <w:t>, using this same methodology. For calculations of scattering resonances at even larger values of the rotational excitation </w:t>
      </w:r>
      <m:oMath>
        <m:r>
          <w:rPr>
            <w:rStyle w:val="Emphasis"/>
            <w:rFonts w:ascii="Cambria Math" w:eastAsiaTheme="majorEastAsia" w:hAnsi="Cambria Math" w:cstheme="minorHAnsi"/>
            <w:sz w:val="24"/>
            <w:szCs w:val="24"/>
          </w:rPr>
          <m:t>J</m:t>
        </m:r>
      </m:oMath>
      <w:r w:rsidRPr="00862A0C">
        <w:rPr>
          <w:rFonts w:cstheme="minorHAnsi"/>
          <w:sz w:val="24"/>
          <w:szCs w:val="24"/>
        </w:rPr>
        <w:t> one may need to use other tricks.</w:t>
      </w:r>
    </w:p>
    <w:p w14:paraId="6A3276B0" w14:textId="77777777" w:rsidR="004E676F" w:rsidRPr="00862A0C" w:rsidRDefault="004E676F" w:rsidP="002D062D">
      <w:pPr>
        <w:pStyle w:val="Heading1"/>
        <w:rPr>
          <w:rFonts w:asciiTheme="minorHAnsi" w:hAnsiTheme="minorHAnsi" w:cstheme="minorHAnsi"/>
        </w:rPr>
      </w:pPr>
      <w:r w:rsidRPr="00862A0C">
        <w:rPr>
          <w:rStyle w:val="section-title"/>
          <w:rFonts w:asciiTheme="minorHAnsi" w:hAnsiTheme="minorHAnsi" w:cstheme="minorHAnsi"/>
        </w:rPr>
        <w:t>Data availability statement</w:t>
      </w:r>
    </w:p>
    <w:p w14:paraId="2D0027AA" w14:textId="017F5005" w:rsidR="004E676F" w:rsidRPr="00862A0C" w:rsidRDefault="004E676F" w:rsidP="00334B94">
      <w:pPr>
        <w:rPr>
          <w:rFonts w:cstheme="minorHAnsi"/>
          <w:sz w:val="24"/>
          <w:szCs w:val="24"/>
        </w:rPr>
      </w:pPr>
      <w:r w:rsidRPr="00862A0C">
        <w:rPr>
          <w:rFonts w:cstheme="minorHAnsi"/>
          <w:sz w:val="24"/>
          <w:szCs w:val="24"/>
        </w:rPr>
        <w:t xml:space="preserve">The data that supports the findings of this study are available within the article and its </w:t>
      </w:r>
      <w:proofErr w:type="gramStart"/>
      <w:r w:rsidRPr="00862A0C">
        <w:rPr>
          <w:rFonts w:cstheme="minorHAnsi"/>
          <w:sz w:val="24"/>
          <w:szCs w:val="24"/>
        </w:rPr>
        <w:t>ESI.</w:t>
      </w:r>
      <w:r w:rsidRPr="005B4696">
        <w:rPr>
          <w:rFonts w:eastAsiaTheme="majorEastAsia" w:cstheme="minorHAnsi"/>
          <w:sz w:val="24"/>
          <w:szCs w:val="24"/>
        </w:rPr>
        <w:t>†</w:t>
      </w:r>
      <w:proofErr w:type="gramEnd"/>
    </w:p>
    <w:p w14:paraId="79FE638B" w14:textId="77777777" w:rsidR="004E676F" w:rsidRPr="00862A0C" w:rsidRDefault="004E676F" w:rsidP="002D062D">
      <w:pPr>
        <w:pStyle w:val="Heading1"/>
        <w:rPr>
          <w:rFonts w:asciiTheme="minorHAnsi" w:hAnsiTheme="minorHAnsi" w:cstheme="minorHAnsi"/>
        </w:rPr>
      </w:pPr>
      <w:r w:rsidRPr="00862A0C">
        <w:rPr>
          <w:rStyle w:val="section-title"/>
          <w:rFonts w:asciiTheme="minorHAnsi" w:hAnsiTheme="minorHAnsi" w:cstheme="minorHAnsi"/>
        </w:rPr>
        <w:t>Conflicts of interest</w:t>
      </w:r>
    </w:p>
    <w:p w14:paraId="2F3DD3F1" w14:textId="77777777" w:rsidR="004E676F" w:rsidRPr="00862A0C" w:rsidRDefault="004E676F" w:rsidP="00334B94">
      <w:pPr>
        <w:rPr>
          <w:rFonts w:cstheme="minorHAnsi"/>
          <w:sz w:val="24"/>
          <w:szCs w:val="24"/>
        </w:rPr>
      </w:pPr>
      <w:r w:rsidRPr="00862A0C">
        <w:rPr>
          <w:rFonts w:cstheme="minorHAnsi"/>
          <w:sz w:val="24"/>
          <w:szCs w:val="24"/>
        </w:rPr>
        <w:t>There are no conflicts to declare.</w:t>
      </w:r>
    </w:p>
    <w:p w14:paraId="71F8958C" w14:textId="77777777" w:rsidR="004E676F" w:rsidRPr="00862A0C" w:rsidRDefault="004E676F" w:rsidP="002D062D">
      <w:pPr>
        <w:pStyle w:val="Heading1"/>
        <w:rPr>
          <w:rFonts w:asciiTheme="minorHAnsi" w:hAnsiTheme="minorHAnsi" w:cstheme="minorHAnsi"/>
        </w:rPr>
      </w:pPr>
      <w:r w:rsidRPr="00862A0C">
        <w:rPr>
          <w:rFonts w:asciiTheme="minorHAnsi" w:hAnsiTheme="minorHAnsi" w:cstheme="minorHAnsi"/>
        </w:rPr>
        <w:t>Acknowledgements</w:t>
      </w:r>
    </w:p>
    <w:p w14:paraId="688E0342" w14:textId="77777777" w:rsidR="004E676F" w:rsidRPr="00862A0C" w:rsidRDefault="004E676F" w:rsidP="00334B94">
      <w:pPr>
        <w:rPr>
          <w:rFonts w:cstheme="minorHAnsi"/>
          <w:sz w:val="24"/>
          <w:szCs w:val="24"/>
        </w:rPr>
      </w:pPr>
      <w:r w:rsidRPr="00862A0C">
        <w:rPr>
          <w:rFonts w:cstheme="minorHAnsi"/>
          <w:sz w:val="24"/>
          <w:szCs w:val="24"/>
        </w:rPr>
        <w:t xml:space="preserve">This research was supported by the NSF AGS program Grant No. AGS-1920523. We used resources of the National Energy Research Scientific Computing Center, which is supported by the Office of Science of the U.S. Department of Energy under Contract No. DE-AC02-5CH11231. Igor </w:t>
      </w:r>
      <w:proofErr w:type="spellStart"/>
      <w:r w:rsidRPr="00862A0C">
        <w:rPr>
          <w:rFonts w:cstheme="minorHAnsi"/>
          <w:sz w:val="24"/>
          <w:szCs w:val="24"/>
        </w:rPr>
        <w:t>Gayday</w:t>
      </w:r>
      <w:proofErr w:type="spellEnd"/>
      <w:r w:rsidRPr="00862A0C">
        <w:rPr>
          <w:rFonts w:cstheme="minorHAnsi"/>
          <w:sz w:val="24"/>
          <w:szCs w:val="24"/>
        </w:rPr>
        <w:t xml:space="preserve"> acknowledges the support of Schmitt Fellowship and </w:t>
      </w:r>
      <w:proofErr w:type="spellStart"/>
      <w:r w:rsidRPr="00862A0C">
        <w:rPr>
          <w:rFonts w:cstheme="minorHAnsi"/>
          <w:sz w:val="24"/>
          <w:szCs w:val="24"/>
        </w:rPr>
        <w:t>MolSSI</w:t>
      </w:r>
      <w:proofErr w:type="spellEnd"/>
      <w:r w:rsidRPr="00862A0C">
        <w:rPr>
          <w:rFonts w:cstheme="minorHAnsi"/>
          <w:sz w:val="24"/>
          <w:szCs w:val="24"/>
        </w:rPr>
        <w:t xml:space="preserve"> Investment Fellowship. </w:t>
      </w:r>
      <w:proofErr w:type="spellStart"/>
      <w:r w:rsidRPr="00862A0C">
        <w:rPr>
          <w:rFonts w:cstheme="minorHAnsi"/>
          <w:sz w:val="24"/>
          <w:szCs w:val="24"/>
        </w:rPr>
        <w:t>MolSSI</w:t>
      </w:r>
      <w:proofErr w:type="spellEnd"/>
      <w:r w:rsidRPr="00862A0C">
        <w:rPr>
          <w:rFonts w:cstheme="minorHAnsi"/>
          <w:sz w:val="24"/>
          <w:szCs w:val="24"/>
        </w:rPr>
        <w:t xml:space="preserve"> Investment Fellowship is supported by NSF ACI-1547580. Richard Dawes is gratefully acknowledged for sharing the PES of ozone. Jose E. Roman is gratefully acknowledged for his </w:t>
      </w:r>
      <w:proofErr w:type="gramStart"/>
      <w:r w:rsidRPr="00862A0C">
        <w:rPr>
          <w:rFonts w:cstheme="minorHAnsi"/>
          <w:sz w:val="24"/>
          <w:szCs w:val="24"/>
        </w:rPr>
        <w:t>advices</w:t>
      </w:r>
      <w:proofErr w:type="gramEnd"/>
      <w:r w:rsidRPr="00862A0C">
        <w:rPr>
          <w:rFonts w:cstheme="minorHAnsi"/>
          <w:sz w:val="24"/>
          <w:szCs w:val="24"/>
        </w:rPr>
        <w:t xml:space="preserve"> regarding the use of </w:t>
      </w:r>
      <w:proofErr w:type="spellStart"/>
      <w:r w:rsidRPr="00862A0C">
        <w:rPr>
          <w:rFonts w:cstheme="minorHAnsi"/>
          <w:sz w:val="24"/>
          <w:szCs w:val="24"/>
        </w:rPr>
        <w:t>SLEPc</w:t>
      </w:r>
      <w:proofErr w:type="spellEnd"/>
      <w:r w:rsidRPr="00862A0C">
        <w:rPr>
          <w:rFonts w:cstheme="minorHAnsi"/>
          <w:sz w:val="24"/>
          <w:szCs w:val="24"/>
        </w:rPr>
        <w:t xml:space="preserve"> library. Alexander </w:t>
      </w:r>
      <w:proofErr w:type="spellStart"/>
      <w:r w:rsidRPr="00862A0C">
        <w:rPr>
          <w:rFonts w:cstheme="minorHAnsi"/>
          <w:sz w:val="24"/>
          <w:szCs w:val="24"/>
        </w:rPr>
        <w:t>Teplukhin</w:t>
      </w:r>
      <w:proofErr w:type="spellEnd"/>
      <w:r w:rsidRPr="00862A0C">
        <w:rPr>
          <w:rFonts w:cstheme="minorHAnsi"/>
          <w:sz w:val="24"/>
          <w:szCs w:val="24"/>
        </w:rPr>
        <w:t xml:space="preserve"> is gratefully acknowledged for fruitful discussions.</w:t>
      </w:r>
    </w:p>
    <w:p w14:paraId="2B1FEE4B" w14:textId="77777777" w:rsidR="004E676F" w:rsidRPr="00862A0C" w:rsidRDefault="004E676F" w:rsidP="002D062D">
      <w:pPr>
        <w:pStyle w:val="Heading1"/>
        <w:rPr>
          <w:rFonts w:asciiTheme="minorHAnsi" w:hAnsiTheme="minorHAnsi" w:cstheme="minorHAnsi"/>
        </w:rPr>
      </w:pPr>
      <w:r w:rsidRPr="00862A0C">
        <w:rPr>
          <w:rFonts w:asciiTheme="minorHAnsi" w:hAnsiTheme="minorHAnsi" w:cstheme="minorHAnsi"/>
        </w:rPr>
        <w:t>References</w:t>
      </w:r>
    </w:p>
    <w:p w14:paraId="03057BA2" w14:textId="7CB4C457"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K. </w:t>
      </w:r>
      <w:proofErr w:type="spellStart"/>
      <w:r w:rsidRPr="00862A0C">
        <w:rPr>
          <w:rFonts w:cstheme="minorHAnsi"/>
          <w:sz w:val="24"/>
          <w:szCs w:val="24"/>
        </w:rPr>
        <w:t>Mauersberger</w:t>
      </w:r>
      <w:proofErr w:type="spellEnd"/>
      <w:r w:rsidRPr="00862A0C">
        <w:rPr>
          <w:rFonts w:cstheme="minorHAnsi"/>
          <w:sz w:val="24"/>
          <w:szCs w:val="24"/>
        </w:rPr>
        <w:t> Measurement of heavy ozone in the stratosphere, </w:t>
      </w:r>
      <w:proofErr w:type="spellStart"/>
      <w:r w:rsidRPr="00862A0C">
        <w:rPr>
          <w:rStyle w:val="Emphasis"/>
          <w:rFonts w:cstheme="minorHAnsi"/>
          <w:sz w:val="24"/>
          <w:szCs w:val="24"/>
        </w:rPr>
        <w:t>Geophys</w:t>
      </w:r>
      <w:proofErr w:type="spellEnd"/>
      <w:r w:rsidRPr="00862A0C">
        <w:rPr>
          <w:rStyle w:val="Emphasis"/>
          <w:rFonts w:cstheme="minorHAnsi"/>
          <w:sz w:val="24"/>
          <w:szCs w:val="24"/>
        </w:rPr>
        <w:t>. Res. Lett.</w:t>
      </w:r>
      <w:r w:rsidRPr="00862A0C">
        <w:rPr>
          <w:rFonts w:cstheme="minorHAnsi"/>
          <w:sz w:val="24"/>
          <w:szCs w:val="24"/>
        </w:rPr>
        <w:t>, 1981, </w:t>
      </w:r>
      <w:proofErr w:type="gramStart"/>
      <w:r w:rsidRPr="00862A0C">
        <w:rPr>
          <w:rStyle w:val="Strong"/>
          <w:rFonts w:cstheme="minorHAnsi"/>
          <w:sz w:val="24"/>
          <w:szCs w:val="24"/>
        </w:rPr>
        <w:t>8</w:t>
      </w:r>
      <w:r w:rsidRPr="00862A0C">
        <w:rPr>
          <w:rFonts w:cstheme="minorHAnsi"/>
          <w:sz w:val="24"/>
          <w:szCs w:val="24"/>
        </w:rPr>
        <w:t> ,</w:t>
      </w:r>
      <w:proofErr w:type="gramEnd"/>
      <w:r w:rsidRPr="00862A0C">
        <w:rPr>
          <w:rFonts w:cstheme="minorHAnsi"/>
          <w:sz w:val="24"/>
          <w:szCs w:val="24"/>
        </w:rPr>
        <w:t xml:space="preserve"> 935 —937.</w:t>
      </w:r>
    </w:p>
    <w:p w14:paraId="046494CD" w14:textId="4F79CC61"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M. H. </w:t>
      </w:r>
      <w:proofErr w:type="spellStart"/>
      <w:r w:rsidRPr="00862A0C">
        <w:rPr>
          <w:rFonts w:cstheme="minorHAnsi"/>
          <w:sz w:val="24"/>
          <w:szCs w:val="24"/>
        </w:rPr>
        <w:t>Thiemens</w:t>
      </w:r>
      <w:proofErr w:type="spellEnd"/>
      <w:r w:rsidRPr="00862A0C">
        <w:rPr>
          <w:rFonts w:cstheme="minorHAnsi"/>
          <w:sz w:val="24"/>
          <w:szCs w:val="24"/>
        </w:rPr>
        <w:t xml:space="preserve"> and J. E. </w:t>
      </w:r>
      <w:proofErr w:type="gramStart"/>
      <w:r w:rsidRPr="00862A0C">
        <w:rPr>
          <w:rFonts w:cstheme="minorHAnsi"/>
          <w:sz w:val="24"/>
          <w:szCs w:val="24"/>
        </w:rPr>
        <w:t>Heidenreich ,</w:t>
      </w:r>
      <w:proofErr w:type="gramEnd"/>
      <w:r w:rsidRPr="00862A0C">
        <w:rPr>
          <w:rFonts w:cstheme="minorHAnsi"/>
          <w:sz w:val="24"/>
          <w:szCs w:val="24"/>
        </w:rPr>
        <w:t xml:space="preserve"> The Mass-Independent Fractionation of Oxygen: A Novel Isotope Effect and Its Possible </w:t>
      </w:r>
      <w:proofErr w:type="spellStart"/>
      <w:r w:rsidRPr="00862A0C">
        <w:rPr>
          <w:rFonts w:cstheme="minorHAnsi"/>
          <w:sz w:val="24"/>
          <w:szCs w:val="24"/>
        </w:rPr>
        <w:t>Cosmochemical</w:t>
      </w:r>
      <w:proofErr w:type="spellEnd"/>
      <w:r w:rsidRPr="00862A0C">
        <w:rPr>
          <w:rFonts w:cstheme="minorHAnsi"/>
          <w:sz w:val="24"/>
          <w:szCs w:val="24"/>
        </w:rPr>
        <w:t xml:space="preserve"> Implications, </w:t>
      </w:r>
      <w:r w:rsidRPr="00862A0C">
        <w:rPr>
          <w:rStyle w:val="Emphasis"/>
          <w:rFonts w:cstheme="minorHAnsi"/>
          <w:sz w:val="24"/>
          <w:szCs w:val="24"/>
        </w:rPr>
        <w:t>Science</w:t>
      </w:r>
      <w:r w:rsidRPr="00862A0C">
        <w:rPr>
          <w:rFonts w:cstheme="minorHAnsi"/>
          <w:sz w:val="24"/>
          <w:szCs w:val="24"/>
        </w:rPr>
        <w:t>, 1983, </w:t>
      </w:r>
      <w:r w:rsidRPr="00862A0C">
        <w:rPr>
          <w:rStyle w:val="Strong"/>
          <w:rFonts w:cstheme="minorHAnsi"/>
          <w:sz w:val="24"/>
          <w:szCs w:val="24"/>
        </w:rPr>
        <w:t>219</w:t>
      </w:r>
      <w:r w:rsidRPr="00862A0C">
        <w:rPr>
          <w:rFonts w:cstheme="minorHAnsi"/>
          <w:sz w:val="24"/>
          <w:szCs w:val="24"/>
        </w:rPr>
        <w:t> , 1073 —1075.</w:t>
      </w:r>
    </w:p>
    <w:p w14:paraId="21AD30A1" w14:textId="6882836F"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D. </w:t>
      </w:r>
      <w:proofErr w:type="gramStart"/>
      <w:r w:rsidRPr="00862A0C">
        <w:rPr>
          <w:rFonts w:cstheme="minorHAnsi"/>
          <w:sz w:val="24"/>
          <w:szCs w:val="24"/>
        </w:rPr>
        <w:t>Babikov ,</w:t>
      </w:r>
      <w:proofErr w:type="gramEnd"/>
      <w:r w:rsidRPr="00862A0C">
        <w:rPr>
          <w:rFonts w:cstheme="minorHAnsi"/>
          <w:sz w:val="24"/>
          <w:szCs w:val="24"/>
        </w:rPr>
        <w:t xml:space="preserve"> B. K. Kendrick , R. B. Walker , R. T. Pack , P. </w:t>
      </w:r>
      <w:proofErr w:type="spellStart"/>
      <w:r w:rsidRPr="00862A0C">
        <w:rPr>
          <w:rFonts w:cstheme="minorHAnsi"/>
          <w:sz w:val="24"/>
          <w:szCs w:val="24"/>
        </w:rPr>
        <w:t>Fleurat</w:t>
      </w:r>
      <w:proofErr w:type="spellEnd"/>
      <w:r w:rsidRPr="00862A0C">
        <w:rPr>
          <w:rFonts w:cstheme="minorHAnsi"/>
          <w:sz w:val="24"/>
          <w:szCs w:val="24"/>
        </w:rPr>
        <w:t>-Lessard and R. Schinke , Formation of ozone: Metastable states and anomalous isotope effect, </w:t>
      </w:r>
      <w:r w:rsidRPr="00862A0C">
        <w:rPr>
          <w:rStyle w:val="Emphasis"/>
          <w:rFonts w:cstheme="minorHAnsi"/>
          <w:sz w:val="24"/>
          <w:szCs w:val="24"/>
        </w:rPr>
        <w:t>J. Chem. Phys.</w:t>
      </w:r>
      <w:r w:rsidRPr="00862A0C">
        <w:rPr>
          <w:rFonts w:cstheme="minorHAnsi"/>
          <w:sz w:val="24"/>
          <w:szCs w:val="24"/>
        </w:rPr>
        <w:t>, 2003, </w:t>
      </w:r>
      <w:r w:rsidRPr="00862A0C">
        <w:rPr>
          <w:rStyle w:val="Strong"/>
          <w:rFonts w:cstheme="minorHAnsi"/>
          <w:sz w:val="24"/>
          <w:szCs w:val="24"/>
        </w:rPr>
        <w:t>119</w:t>
      </w:r>
      <w:r w:rsidRPr="00862A0C">
        <w:rPr>
          <w:rFonts w:cstheme="minorHAnsi"/>
          <w:sz w:val="24"/>
          <w:szCs w:val="24"/>
        </w:rPr>
        <w:t> , 2577 —2589.</w:t>
      </w:r>
    </w:p>
    <w:p w14:paraId="0C2F44C8" w14:textId="7E6C00E1"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P. Reinhardt and F. </w:t>
      </w:r>
      <w:proofErr w:type="gramStart"/>
      <w:r w:rsidRPr="00862A0C">
        <w:rPr>
          <w:rFonts w:cstheme="minorHAnsi"/>
          <w:sz w:val="24"/>
          <w:szCs w:val="24"/>
        </w:rPr>
        <w:t>Robert ,</w:t>
      </w:r>
      <w:proofErr w:type="gramEnd"/>
      <w:r w:rsidRPr="00862A0C">
        <w:rPr>
          <w:rFonts w:cstheme="minorHAnsi"/>
          <w:sz w:val="24"/>
          <w:szCs w:val="24"/>
        </w:rPr>
        <w:t xml:space="preserve"> On the mass independent isotope fractionation in ozone, </w:t>
      </w:r>
      <w:r w:rsidRPr="00862A0C">
        <w:rPr>
          <w:rStyle w:val="Emphasis"/>
          <w:rFonts w:cstheme="minorHAnsi"/>
          <w:sz w:val="24"/>
          <w:szCs w:val="24"/>
        </w:rPr>
        <w:t>Chem. Phys.</w:t>
      </w:r>
      <w:r w:rsidRPr="00862A0C">
        <w:rPr>
          <w:rFonts w:cstheme="minorHAnsi"/>
          <w:sz w:val="24"/>
          <w:szCs w:val="24"/>
        </w:rPr>
        <w:t>, 2018, </w:t>
      </w:r>
      <w:r w:rsidRPr="00862A0C">
        <w:rPr>
          <w:rStyle w:val="Strong"/>
          <w:rFonts w:cstheme="minorHAnsi"/>
          <w:sz w:val="24"/>
          <w:szCs w:val="24"/>
        </w:rPr>
        <w:t>513</w:t>
      </w:r>
      <w:r w:rsidRPr="00862A0C">
        <w:rPr>
          <w:rFonts w:cstheme="minorHAnsi"/>
          <w:sz w:val="24"/>
          <w:szCs w:val="24"/>
        </w:rPr>
        <w:t> , 287 —294.</w:t>
      </w:r>
    </w:p>
    <w:p w14:paraId="0C6E6F02" w14:textId="686D3250"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Y. Q. Gao and R. A. </w:t>
      </w:r>
      <w:proofErr w:type="gramStart"/>
      <w:r w:rsidRPr="00862A0C">
        <w:rPr>
          <w:rFonts w:cstheme="minorHAnsi"/>
          <w:sz w:val="24"/>
          <w:szCs w:val="24"/>
        </w:rPr>
        <w:t>Marcus ,</w:t>
      </w:r>
      <w:proofErr w:type="gramEnd"/>
      <w:r w:rsidRPr="00862A0C">
        <w:rPr>
          <w:rFonts w:cstheme="minorHAnsi"/>
          <w:sz w:val="24"/>
          <w:szCs w:val="24"/>
        </w:rPr>
        <w:t xml:space="preserve"> Strange and unconventional isotope effects in ozone formation, </w:t>
      </w:r>
      <w:r w:rsidRPr="00862A0C">
        <w:rPr>
          <w:rStyle w:val="Emphasis"/>
          <w:rFonts w:cstheme="minorHAnsi"/>
          <w:sz w:val="24"/>
          <w:szCs w:val="24"/>
        </w:rPr>
        <w:t>Science</w:t>
      </w:r>
      <w:r w:rsidRPr="00862A0C">
        <w:rPr>
          <w:rFonts w:cstheme="minorHAnsi"/>
          <w:sz w:val="24"/>
          <w:szCs w:val="24"/>
        </w:rPr>
        <w:t>, 2001, </w:t>
      </w:r>
      <w:r w:rsidRPr="00862A0C">
        <w:rPr>
          <w:rStyle w:val="Strong"/>
          <w:rFonts w:cstheme="minorHAnsi"/>
          <w:sz w:val="24"/>
          <w:szCs w:val="24"/>
        </w:rPr>
        <w:t>293</w:t>
      </w:r>
      <w:r w:rsidRPr="00862A0C">
        <w:rPr>
          <w:rFonts w:cstheme="minorHAnsi"/>
          <w:sz w:val="24"/>
          <w:szCs w:val="24"/>
        </w:rPr>
        <w:t> , 259 —263.</w:t>
      </w:r>
    </w:p>
    <w:p w14:paraId="03A5605B" w14:textId="116518A1"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C. Janssen and R. A. </w:t>
      </w:r>
      <w:proofErr w:type="gramStart"/>
      <w:r w:rsidRPr="00862A0C">
        <w:rPr>
          <w:rFonts w:cstheme="minorHAnsi"/>
          <w:sz w:val="24"/>
          <w:szCs w:val="24"/>
        </w:rPr>
        <w:t>Marcus ,</w:t>
      </w:r>
      <w:proofErr w:type="gramEnd"/>
      <w:r w:rsidRPr="00862A0C">
        <w:rPr>
          <w:rFonts w:cstheme="minorHAnsi"/>
          <w:sz w:val="24"/>
          <w:szCs w:val="24"/>
        </w:rPr>
        <w:t xml:space="preserve"> Does Symmetry Drive Isotopic Anomalies in Ozone </w:t>
      </w:r>
      <w:proofErr w:type="spellStart"/>
      <w:r w:rsidRPr="00862A0C">
        <w:rPr>
          <w:rFonts w:cstheme="minorHAnsi"/>
          <w:sz w:val="24"/>
          <w:szCs w:val="24"/>
        </w:rPr>
        <w:t>Isotopomer</w:t>
      </w:r>
      <w:proofErr w:type="spellEnd"/>
      <w:r w:rsidRPr="00862A0C">
        <w:rPr>
          <w:rFonts w:cstheme="minorHAnsi"/>
          <w:sz w:val="24"/>
          <w:szCs w:val="24"/>
        </w:rPr>
        <w:t xml:space="preserve"> Formation?, </w:t>
      </w:r>
      <w:r w:rsidRPr="00862A0C">
        <w:rPr>
          <w:rStyle w:val="Emphasis"/>
          <w:rFonts w:cstheme="minorHAnsi"/>
          <w:sz w:val="24"/>
          <w:szCs w:val="24"/>
        </w:rPr>
        <w:t>Science</w:t>
      </w:r>
      <w:r w:rsidRPr="00862A0C">
        <w:rPr>
          <w:rFonts w:cstheme="minorHAnsi"/>
          <w:sz w:val="24"/>
          <w:szCs w:val="24"/>
        </w:rPr>
        <w:t>, 2001, </w:t>
      </w:r>
      <w:r w:rsidRPr="00862A0C">
        <w:rPr>
          <w:rStyle w:val="Strong"/>
          <w:rFonts w:cstheme="minorHAnsi"/>
          <w:sz w:val="24"/>
          <w:szCs w:val="24"/>
        </w:rPr>
        <w:t>294</w:t>
      </w:r>
      <w:r w:rsidRPr="00862A0C">
        <w:rPr>
          <w:rFonts w:cstheme="minorHAnsi"/>
          <w:sz w:val="24"/>
          <w:szCs w:val="24"/>
        </w:rPr>
        <w:t> , 951a.</w:t>
      </w:r>
    </w:p>
    <w:p w14:paraId="7A6E3CDD" w14:textId="23E7DE4A"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R. </w:t>
      </w:r>
      <w:proofErr w:type="gramStart"/>
      <w:r w:rsidRPr="00862A0C">
        <w:rPr>
          <w:rFonts w:cstheme="minorHAnsi"/>
          <w:sz w:val="24"/>
          <w:szCs w:val="24"/>
        </w:rPr>
        <w:t>Schinke ,</w:t>
      </w:r>
      <w:proofErr w:type="gramEnd"/>
      <w:r w:rsidRPr="00862A0C">
        <w:rPr>
          <w:rFonts w:cstheme="minorHAnsi"/>
          <w:sz w:val="24"/>
          <w:szCs w:val="24"/>
        </w:rPr>
        <w:t xml:space="preserve"> S. Y. </w:t>
      </w:r>
      <w:proofErr w:type="spellStart"/>
      <w:r w:rsidRPr="00862A0C">
        <w:rPr>
          <w:rFonts w:cstheme="minorHAnsi"/>
          <w:sz w:val="24"/>
          <w:szCs w:val="24"/>
        </w:rPr>
        <w:t>Grebenshchikov</w:t>
      </w:r>
      <w:proofErr w:type="spellEnd"/>
      <w:r w:rsidRPr="00862A0C">
        <w:rPr>
          <w:rFonts w:cstheme="minorHAnsi"/>
          <w:sz w:val="24"/>
          <w:szCs w:val="24"/>
        </w:rPr>
        <w:t xml:space="preserve"> , M. V. Ivanov and P. </w:t>
      </w:r>
      <w:proofErr w:type="spellStart"/>
      <w:r w:rsidRPr="00862A0C">
        <w:rPr>
          <w:rFonts w:cstheme="minorHAnsi"/>
          <w:sz w:val="24"/>
          <w:szCs w:val="24"/>
        </w:rPr>
        <w:t>Fleurat</w:t>
      </w:r>
      <w:proofErr w:type="spellEnd"/>
      <w:r w:rsidRPr="00862A0C">
        <w:rPr>
          <w:rFonts w:cstheme="minorHAnsi"/>
          <w:sz w:val="24"/>
          <w:szCs w:val="24"/>
        </w:rPr>
        <w:t>-Lessard , Dynamical Studies of the Ozone Isotope Effect: A Status Report, </w:t>
      </w:r>
      <w:proofErr w:type="spellStart"/>
      <w:r w:rsidRPr="00862A0C">
        <w:rPr>
          <w:rStyle w:val="Emphasis"/>
          <w:rFonts w:cstheme="minorHAnsi"/>
          <w:sz w:val="24"/>
          <w:szCs w:val="24"/>
        </w:rPr>
        <w:t>Annu</w:t>
      </w:r>
      <w:proofErr w:type="spellEnd"/>
      <w:r w:rsidRPr="00862A0C">
        <w:rPr>
          <w:rStyle w:val="Emphasis"/>
          <w:rFonts w:cstheme="minorHAnsi"/>
          <w:sz w:val="24"/>
          <w:szCs w:val="24"/>
        </w:rPr>
        <w:t>. Rev. Phys. Chem.</w:t>
      </w:r>
      <w:r w:rsidRPr="00862A0C">
        <w:rPr>
          <w:rFonts w:cstheme="minorHAnsi"/>
          <w:sz w:val="24"/>
          <w:szCs w:val="24"/>
        </w:rPr>
        <w:t>, 2006, </w:t>
      </w:r>
      <w:proofErr w:type="gramStart"/>
      <w:r w:rsidRPr="00862A0C">
        <w:rPr>
          <w:rStyle w:val="Strong"/>
          <w:rFonts w:cstheme="minorHAnsi"/>
          <w:sz w:val="24"/>
          <w:szCs w:val="24"/>
        </w:rPr>
        <w:t>57</w:t>
      </w:r>
      <w:r w:rsidRPr="00862A0C">
        <w:rPr>
          <w:rFonts w:cstheme="minorHAnsi"/>
          <w:sz w:val="24"/>
          <w:szCs w:val="24"/>
        </w:rPr>
        <w:t> ,</w:t>
      </w:r>
      <w:proofErr w:type="gramEnd"/>
      <w:r w:rsidRPr="00862A0C">
        <w:rPr>
          <w:rFonts w:cstheme="minorHAnsi"/>
          <w:sz w:val="24"/>
          <w:szCs w:val="24"/>
        </w:rPr>
        <w:t xml:space="preserve"> 625 —661.</w:t>
      </w:r>
    </w:p>
    <w:p w14:paraId="7221DC83" w14:textId="004061F9"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K. </w:t>
      </w:r>
      <w:proofErr w:type="spellStart"/>
      <w:proofErr w:type="gramStart"/>
      <w:r w:rsidRPr="00862A0C">
        <w:rPr>
          <w:rFonts w:cstheme="minorHAnsi"/>
          <w:sz w:val="24"/>
          <w:szCs w:val="24"/>
        </w:rPr>
        <w:t>Mauersberger</w:t>
      </w:r>
      <w:proofErr w:type="spellEnd"/>
      <w:r w:rsidRPr="00862A0C">
        <w:rPr>
          <w:rFonts w:cstheme="minorHAnsi"/>
          <w:sz w:val="24"/>
          <w:szCs w:val="24"/>
        </w:rPr>
        <w:t> ,</w:t>
      </w:r>
      <w:proofErr w:type="gramEnd"/>
      <w:r w:rsidRPr="00862A0C">
        <w:rPr>
          <w:rFonts w:cstheme="minorHAnsi"/>
          <w:sz w:val="24"/>
          <w:szCs w:val="24"/>
        </w:rPr>
        <w:t xml:space="preserve"> D. </w:t>
      </w:r>
      <w:proofErr w:type="spellStart"/>
      <w:r w:rsidRPr="00862A0C">
        <w:rPr>
          <w:rFonts w:cstheme="minorHAnsi"/>
          <w:sz w:val="24"/>
          <w:szCs w:val="24"/>
        </w:rPr>
        <w:t>Krankowsky</w:t>
      </w:r>
      <w:proofErr w:type="spellEnd"/>
      <w:r w:rsidRPr="00862A0C">
        <w:rPr>
          <w:rFonts w:cstheme="minorHAnsi"/>
          <w:sz w:val="24"/>
          <w:szCs w:val="24"/>
        </w:rPr>
        <w:t> , C. Janssen and R. Schinke , Assessment of the ozone isotope effect, </w:t>
      </w:r>
      <w:r w:rsidRPr="00862A0C">
        <w:rPr>
          <w:rStyle w:val="Emphasis"/>
          <w:rFonts w:cstheme="minorHAnsi"/>
          <w:sz w:val="24"/>
          <w:szCs w:val="24"/>
        </w:rPr>
        <w:t>Adv. At., Mol., Opt. Phys.</w:t>
      </w:r>
      <w:r w:rsidRPr="00862A0C">
        <w:rPr>
          <w:rFonts w:cstheme="minorHAnsi"/>
          <w:sz w:val="24"/>
          <w:szCs w:val="24"/>
        </w:rPr>
        <w:t>, 2005, </w:t>
      </w:r>
      <w:proofErr w:type="gramStart"/>
      <w:r w:rsidRPr="00862A0C">
        <w:rPr>
          <w:rStyle w:val="Strong"/>
          <w:rFonts w:cstheme="minorHAnsi"/>
          <w:sz w:val="24"/>
          <w:szCs w:val="24"/>
        </w:rPr>
        <w:t>50</w:t>
      </w:r>
      <w:r w:rsidRPr="00862A0C">
        <w:rPr>
          <w:rFonts w:cstheme="minorHAnsi"/>
          <w:sz w:val="24"/>
          <w:szCs w:val="24"/>
        </w:rPr>
        <w:t> ,</w:t>
      </w:r>
      <w:proofErr w:type="gramEnd"/>
      <w:r w:rsidRPr="00862A0C">
        <w:rPr>
          <w:rFonts w:cstheme="minorHAnsi"/>
          <w:sz w:val="24"/>
          <w:szCs w:val="24"/>
        </w:rPr>
        <w:t xml:space="preserve"> 1 —54.</w:t>
      </w:r>
    </w:p>
    <w:p w14:paraId="18157751" w14:textId="00F9EDE2"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C. </w:t>
      </w:r>
      <w:proofErr w:type="gramStart"/>
      <w:r w:rsidRPr="00862A0C">
        <w:rPr>
          <w:rFonts w:cstheme="minorHAnsi"/>
          <w:sz w:val="24"/>
          <w:szCs w:val="24"/>
        </w:rPr>
        <w:t>Janssen ,</w:t>
      </w:r>
      <w:proofErr w:type="gramEnd"/>
      <w:r w:rsidRPr="00862A0C">
        <w:rPr>
          <w:rFonts w:cstheme="minorHAnsi"/>
          <w:sz w:val="24"/>
          <w:szCs w:val="24"/>
        </w:rPr>
        <w:t xml:space="preserve"> J. Guenther , K. </w:t>
      </w:r>
      <w:proofErr w:type="spellStart"/>
      <w:r w:rsidRPr="00862A0C">
        <w:rPr>
          <w:rFonts w:cstheme="minorHAnsi"/>
          <w:sz w:val="24"/>
          <w:szCs w:val="24"/>
        </w:rPr>
        <w:t>Mauersberger</w:t>
      </w:r>
      <w:proofErr w:type="spellEnd"/>
      <w:r w:rsidRPr="00862A0C">
        <w:rPr>
          <w:rFonts w:cstheme="minorHAnsi"/>
          <w:sz w:val="24"/>
          <w:szCs w:val="24"/>
        </w:rPr>
        <w:t xml:space="preserve"> and D. </w:t>
      </w:r>
      <w:proofErr w:type="spellStart"/>
      <w:r w:rsidRPr="00862A0C">
        <w:rPr>
          <w:rFonts w:cstheme="minorHAnsi"/>
          <w:sz w:val="24"/>
          <w:szCs w:val="24"/>
        </w:rPr>
        <w:t>Krankowsky</w:t>
      </w:r>
      <w:proofErr w:type="spellEnd"/>
      <w:r w:rsidRPr="00862A0C">
        <w:rPr>
          <w:rFonts w:cstheme="minorHAnsi"/>
          <w:sz w:val="24"/>
          <w:szCs w:val="24"/>
        </w:rPr>
        <w:t> , Kinetic origin of the ozone isotope effect: a critical analysis of enrichments and rate coefficients, </w:t>
      </w:r>
      <w:r w:rsidRPr="00862A0C">
        <w:rPr>
          <w:rStyle w:val="Emphasis"/>
          <w:rFonts w:cstheme="minorHAnsi"/>
          <w:sz w:val="24"/>
          <w:szCs w:val="24"/>
        </w:rPr>
        <w:t>Phys. Chem. Chem. Phys.</w:t>
      </w:r>
      <w:r w:rsidRPr="00862A0C">
        <w:rPr>
          <w:rFonts w:cstheme="minorHAnsi"/>
          <w:sz w:val="24"/>
          <w:szCs w:val="24"/>
        </w:rPr>
        <w:t>, 2001, </w:t>
      </w:r>
      <w:r w:rsidRPr="00862A0C">
        <w:rPr>
          <w:rStyle w:val="Strong"/>
          <w:rFonts w:cstheme="minorHAnsi"/>
          <w:sz w:val="24"/>
          <w:szCs w:val="24"/>
        </w:rPr>
        <w:t>3</w:t>
      </w:r>
      <w:r w:rsidRPr="00862A0C">
        <w:rPr>
          <w:rFonts w:cstheme="minorHAnsi"/>
          <w:sz w:val="24"/>
          <w:szCs w:val="24"/>
        </w:rPr>
        <w:t> , 4718 —4721.</w:t>
      </w:r>
    </w:p>
    <w:p w14:paraId="0A8F1D4B" w14:textId="7EB98D97"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M. </w:t>
      </w:r>
      <w:proofErr w:type="spellStart"/>
      <w:r w:rsidRPr="00862A0C">
        <w:rPr>
          <w:rFonts w:cstheme="minorHAnsi"/>
          <w:sz w:val="24"/>
          <w:szCs w:val="24"/>
        </w:rPr>
        <w:t>Kryvohuz</w:t>
      </w:r>
      <w:proofErr w:type="spellEnd"/>
      <w:r w:rsidRPr="00862A0C">
        <w:rPr>
          <w:rFonts w:cstheme="minorHAnsi"/>
          <w:sz w:val="24"/>
          <w:szCs w:val="24"/>
        </w:rPr>
        <w:t xml:space="preserve"> and R. A. </w:t>
      </w:r>
      <w:proofErr w:type="gramStart"/>
      <w:r w:rsidRPr="00862A0C">
        <w:rPr>
          <w:rFonts w:cstheme="minorHAnsi"/>
          <w:sz w:val="24"/>
          <w:szCs w:val="24"/>
        </w:rPr>
        <w:t>Marcus ,</w:t>
      </w:r>
      <w:proofErr w:type="gramEnd"/>
      <w:r w:rsidRPr="00862A0C">
        <w:rPr>
          <w:rFonts w:cstheme="minorHAnsi"/>
          <w:sz w:val="24"/>
          <w:szCs w:val="24"/>
        </w:rPr>
        <w:t xml:space="preserve"> Coriolis coupling as a source of non-RRKM effects in ozone molecule: Lifetime statistics of vibrationally excited ozone molecules, </w:t>
      </w:r>
      <w:r w:rsidRPr="00862A0C">
        <w:rPr>
          <w:rStyle w:val="Emphasis"/>
          <w:rFonts w:cstheme="minorHAnsi"/>
          <w:sz w:val="24"/>
          <w:szCs w:val="24"/>
        </w:rPr>
        <w:t>J. Chem. Phys.</w:t>
      </w:r>
      <w:r w:rsidRPr="00862A0C">
        <w:rPr>
          <w:rFonts w:cstheme="minorHAnsi"/>
          <w:sz w:val="24"/>
          <w:szCs w:val="24"/>
        </w:rPr>
        <w:t>, 2010, </w:t>
      </w:r>
      <w:r w:rsidRPr="00862A0C">
        <w:rPr>
          <w:rStyle w:val="Strong"/>
          <w:rFonts w:cstheme="minorHAnsi"/>
          <w:sz w:val="24"/>
          <w:szCs w:val="24"/>
        </w:rPr>
        <w:t>132</w:t>
      </w:r>
      <w:r w:rsidRPr="00862A0C">
        <w:rPr>
          <w:rFonts w:cstheme="minorHAnsi"/>
          <w:sz w:val="24"/>
          <w:szCs w:val="24"/>
        </w:rPr>
        <w:t> , 224305.</w:t>
      </w:r>
    </w:p>
    <w:p w14:paraId="075ED772" w14:textId="77777777" w:rsidR="007E166E" w:rsidRPr="00862A0C" w:rsidRDefault="004E676F" w:rsidP="007E166E">
      <w:pPr>
        <w:pStyle w:val="ListParagraph"/>
        <w:numPr>
          <w:ilvl w:val="0"/>
          <w:numId w:val="9"/>
        </w:numPr>
        <w:rPr>
          <w:rFonts w:cstheme="minorHAnsi"/>
          <w:sz w:val="24"/>
          <w:szCs w:val="24"/>
        </w:rPr>
      </w:pPr>
      <w:r w:rsidRPr="00862A0C">
        <w:rPr>
          <w:rFonts w:cstheme="minorHAnsi"/>
          <w:sz w:val="24"/>
          <w:szCs w:val="24"/>
        </w:rPr>
        <w:t xml:space="preserve">M. </w:t>
      </w:r>
      <w:proofErr w:type="spellStart"/>
      <w:r w:rsidRPr="00862A0C">
        <w:rPr>
          <w:rFonts w:cstheme="minorHAnsi"/>
          <w:sz w:val="24"/>
          <w:szCs w:val="24"/>
        </w:rPr>
        <w:t>Kryvohuz</w:t>
      </w:r>
      <w:proofErr w:type="spellEnd"/>
      <w:r w:rsidRPr="00862A0C">
        <w:rPr>
          <w:rFonts w:cstheme="minorHAnsi"/>
          <w:sz w:val="24"/>
          <w:szCs w:val="24"/>
        </w:rPr>
        <w:t xml:space="preserve"> and R. A. </w:t>
      </w:r>
      <w:proofErr w:type="gramStart"/>
      <w:r w:rsidRPr="00862A0C">
        <w:rPr>
          <w:rFonts w:cstheme="minorHAnsi"/>
          <w:sz w:val="24"/>
          <w:szCs w:val="24"/>
        </w:rPr>
        <w:t>Marcus ,</w:t>
      </w:r>
      <w:proofErr w:type="gramEnd"/>
      <w:r w:rsidRPr="00862A0C">
        <w:rPr>
          <w:rFonts w:cstheme="minorHAnsi"/>
          <w:sz w:val="24"/>
          <w:szCs w:val="24"/>
        </w:rPr>
        <w:t xml:space="preserve"> Coriolis coupling as a source of non-RRKM effects in triatomic near-symmetric top molecules: Diffusive intramolecular energy exchange between rotational and vibrational degrees of freedom, </w:t>
      </w:r>
      <w:r w:rsidRPr="00862A0C">
        <w:rPr>
          <w:rStyle w:val="Emphasis"/>
          <w:rFonts w:cstheme="minorHAnsi"/>
          <w:sz w:val="24"/>
          <w:szCs w:val="24"/>
        </w:rPr>
        <w:t>J. Chem. Phys.</w:t>
      </w:r>
      <w:r w:rsidRPr="00862A0C">
        <w:rPr>
          <w:rFonts w:cstheme="minorHAnsi"/>
          <w:sz w:val="24"/>
          <w:szCs w:val="24"/>
        </w:rPr>
        <w:t>, 2010, </w:t>
      </w:r>
      <w:r w:rsidRPr="00862A0C">
        <w:rPr>
          <w:rStyle w:val="Strong"/>
          <w:rFonts w:cstheme="minorHAnsi"/>
          <w:sz w:val="24"/>
          <w:szCs w:val="24"/>
        </w:rPr>
        <w:t>132</w:t>
      </w:r>
      <w:r w:rsidRPr="00862A0C">
        <w:rPr>
          <w:rFonts w:cstheme="minorHAnsi"/>
          <w:sz w:val="24"/>
          <w:szCs w:val="24"/>
        </w:rPr>
        <w:t> , 224304.</w:t>
      </w:r>
    </w:p>
    <w:p w14:paraId="508F1A20" w14:textId="77777777" w:rsidR="00263C48" w:rsidRPr="00862A0C" w:rsidRDefault="00263C48" w:rsidP="00263C48">
      <w:pPr>
        <w:pStyle w:val="ListParagraph"/>
        <w:numPr>
          <w:ilvl w:val="0"/>
          <w:numId w:val="9"/>
        </w:numPr>
        <w:rPr>
          <w:rFonts w:cstheme="minorHAnsi"/>
          <w:sz w:val="24"/>
          <w:szCs w:val="24"/>
        </w:rPr>
      </w:pPr>
      <w:r w:rsidRPr="00862A0C">
        <w:rPr>
          <w:rFonts w:cstheme="minorHAnsi"/>
          <w:sz w:val="24"/>
          <w:szCs w:val="24"/>
        </w:rPr>
        <w:t xml:space="preserve">A. </w:t>
      </w:r>
      <w:proofErr w:type="gramStart"/>
      <w:r w:rsidR="004E676F" w:rsidRPr="00862A0C">
        <w:rPr>
          <w:rFonts w:cstheme="minorHAnsi"/>
          <w:sz w:val="24"/>
          <w:szCs w:val="24"/>
        </w:rPr>
        <w:t>Barbe ,</w:t>
      </w:r>
      <w:proofErr w:type="gramEnd"/>
      <w:r w:rsidR="004E676F" w:rsidRPr="00862A0C">
        <w:rPr>
          <w:rFonts w:cstheme="minorHAnsi"/>
          <w:sz w:val="24"/>
          <w:szCs w:val="24"/>
        </w:rPr>
        <w:t xml:space="preserve"> S. </w:t>
      </w:r>
      <w:proofErr w:type="spellStart"/>
      <w:r w:rsidR="004E676F" w:rsidRPr="00862A0C">
        <w:rPr>
          <w:rFonts w:cstheme="minorHAnsi"/>
          <w:sz w:val="24"/>
          <w:szCs w:val="24"/>
        </w:rPr>
        <w:t>Mikhailenko</w:t>
      </w:r>
      <w:proofErr w:type="spellEnd"/>
      <w:r w:rsidR="004E676F" w:rsidRPr="00862A0C">
        <w:rPr>
          <w:rFonts w:cstheme="minorHAnsi"/>
          <w:sz w:val="24"/>
          <w:szCs w:val="24"/>
        </w:rPr>
        <w:t xml:space="preserve"> , E. </w:t>
      </w:r>
      <w:proofErr w:type="spellStart"/>
      <w:r w:rsidR="004E676F" w:rsidRPr="00862A0C">
        <w:rPr>
          <w:rFonts w:cstheme="minorHAnsi"/>
          <w:sz w:val="24"/>
          <w:szCs w:val="24"/>
        </w:rPr>
        <w:t>Starikova</w:t>
      </w:r>
      <w:proofErr w:type="spellEnd"/>
      <w:r w:rsidR="004E676F" w:rsidRPr="00862A0C">
        <w:rPr>
          <w:rFonts w:cstheme="minorHAnsi"/>
          <w:sz w:val="24"/>
          <w:szCs w:val="24"/>
        </w:rPr>
        <w:t xml:space="preserve"> , M.-R. De Backer , V. G. </w:t>
      </w:r>
      <w:proofErr w:type="spellStart"/>
      <w:r w:rsidR="004E676F" w:rsidRPr="00862A0C">
        <w:rPr>
          <w:rFonts w:cstheme="minorHAnsi"/>
          <w:sz w:val="24"/>
          <w:szCs w:val="24"/>
        </w:rPr>
        <w:t>Tyuterev</w:t>
      </w:r>
      <w:proofErr w:type="spellEnd"/>
      <w:r w:rsidR="004E676F" w:rsidRPr="00862A0C">
        <w:rPr>
          <w:rFonts w:cstheme="minorHAnsi"/>
          <w:sz w:val="24"/>
          <w:szCs w:val="24"/>
        </w:rPr>
        <w:t xml:space="preserve"> and D. </w:t>
      </w:r>
      <w:proofErr w:type="spellStart"/>
      <w:r w:rsidR="004E676F" w:rsidRPr="00862A0C">
        <w:rPr>
          <w:rFonts w:cstheme="minorHAnsi"/>
          <w:sz w:val="24"/>
          <w:szCs w:val="24"/>
        </w:rPr>
        <w:t>Mondelain</w:t>
      </w:r>
      <w:proofErr w:type="spellEnd"/>
      <w:r w:rsidR="004E676F" w:rsidRPr="00862A0C">
        <w:rPr>
          <w:rFonts w:cstheme="minorHAnsi"/>
          <w:sz w:val="24"/>
          <w:szCs w:val="24"/>
        </w:rPr>
        <w:t> , </w:t>
      </w:r>
      <w:r w:rsidR="004E676F" w:rsidRPr="00862A0C">
        <w:rPr>
          <w:rStyle w:val="Emphasis"/>
          <w:rFonts w:cstheme="minorHAnsi"/>
          <w:sz w:val="24"/>
          <w:szCs w:val="24"/>
        </w:rPr>
        <w:t>et al.</w:t>
      </w:r>
      <w:r w:rsidR="004E676F" w:rsidRPr="00862A0C">
        <w:rPr>
          <w:rFonts w:cstheme="minorHAnsi"/>
          <w:sz w:val="24"/>
          <w:szCs w:val="24"/>
        </w:rPr>
        <w:t>, Ozone spectroscopy in the electronic ground state: High-resolution spectra analyses and update of line parameters since 2003, </w:t>
      </w:r>
      <w:r w:rsidR="004E676F" w:rsidRPr="00862A0C">
        <w:rPr>
          <w:rStyle w:val="Emphasis"/>
          <w:rFonts w:cstheme="minorHAnsi"/>
          <w:sz w:val="24"/>
          <w:szCs w:val="24"/>
        </w:rPr>
        <w:t xml:space="preserve">J. Quant. </w:t>
      </w:r>
      <w:proofErr w:type="spellStart"/>
      <w:r w:rsidR="004E676F" w:rsidRPr="00862A0C">
        <w:rPr>
          <w:rStyle w:val="Emphasis"/>
          <w:rFonts w:cstheme="minorHAnsi"/>
          <w:sz w:val="24"/>
          <w:szCs w:val="24"/>
        </w:rPr>
        <w:t>Spectrosc</w:t>
      </w:r>
      <w:proofErr w:type="spellEnd"/>
      <w:r w:rsidR="004E676F" w:rsidRPr="00862A0C">
        <w:rPr>
          <w:rStyle w:val="Emphasis"/>
          <w:rFonts w:cstheme="minorHAnsi"/>
          <w:sz w:val="24"/>
          <w:szCs w:val="24"/>
        </w:rPr>
        <w:t xml:space="preserve">. </w:t>
      </w:r>
      <w:proofErr w:type="spellStart"/>
      <w:r w:rsidR="004E676F" w:rsidRPr="00862A0C">
        <w:rPr>
          <w:rStyle w:val="Emphasis"/>
          <w:rFonts w:cstheme="minorHAnsi"/>
          <w:sz w:val="24"/>
          <w:szCs w:val="24"/>
        </w:rPr>
        <w:t>Radiat</w:t>
      </w:r>
      <w:proofErr w:type="spellEnd"/>
      <w:r w:rsidR="004E676F" w:rsidRPr="00862A0C">
        <w:rPr>
          <w:rStyle w:val="Emphasis"/>
          <w:rFonts w:cstheme="minorHAnsi"/>
          <w:sz w:val="24"/>
          <w:szCs w:val="24"/>
        </w:rPr>
        <w:t>. Transfer</w:t>
      </w:r>
      <w:r w:rsidR="004E676F" w:rsidRPr="00862A0C">
        <w:rPr>
          <w:rFonts w:cstheme="minorHAnsi"/>
          <w:sz w:val="24"/>
          <w:szCs w:val="24"/>
        </w:rPr>
        <w:t>, 2013, 172 —190.</w:t>
      </w:r>
    </w:p>
    <w:p w14:paraId="05691FFA" w14:textId="77777777" w:rsidR="00263C48" w:rsidRPr="00862A0C" w:rsidRDefault="00263C48" w:rsidP="00263C48">
      <w:pPr>
        <w:pStyle w:val="ListParagraph"/>
        <w:numPr>
          <w:ilvl w:val="0"/>
          <w:numId w:val="9"/>
        </w:numPr>
        <w:rPr>
          <w:rFonts w:cstheme="minorHAnsi"/>
          <w:sz w:val="24"/>
          <w:szCs w:val="24"/>
        </w:rPr>
      </w:pPr>
      <w:r w:rsidRPr="00862A0C">
        <w:rPr>
          <w:rFonts w:cstheme="minorHAnsi"/>
          <w:sz w:val="24"/>
          <w:szCs w:val="24"/>
        </w:rPr>
        <w:t xml:space="preserve">A. </w:t>
      </w:r>
      <w:proofErr w:type="gramStart"/>
      <w:r w:rsidR="004E676F" w:rsidRPr="00862A0C">
        <w:rPr>
          <w:rFonts w:cstheme="minorHAnsi"/>
          <w:sz w:val="24"/>
          <w:szCs w:val="24"/>
        </w:rPr>
        <w:t>Barbe ,</w:t>
      </w:r>
      <w:proofErr w:type="gramEnd"/>
      <w:r w:rsidR="004E676F" w:rsidRPr="00862A0C">
        <w:rPr>
          <w:rFonts w:cstheme="minorHAnsi"/>
          <w:sz w:val="24"/>
          <w:szCs w:val="24"/>
        </w:rPr>
        <w:t xml:space="preserve"> E. </w:t>
      </w:r>
      <w:proofErr w:type="spellStart"/>
      <w:r w:rsidR="004E676F" w:rsidRPr="00862A0C">
        <w:rPr>
          <w:rFonts w:cstheme="minorHAnsi"/>
          <w:sz w:val="24"/>
          <w:szCs w:val="24"/>
        </w:rPr>
        <w:t>Starikova</w:t>
      </w:r>
      <w:proofErr w:type="spellEnd"/>
      <w:r w:rsidR="004E676F" w:rsidRPr="00862A0C">
        <w:rPr>
          <w:rFonts w:cstheme="minorHAnsi"/>
          <w:sz w:val="24"/>
          <w:szCs w:val="24"/>
        </w:rPr>
        <w:t xml:space="preserve"> , M. R. De Backer and V. G. </w:t>
      </w:r>
      <w:proofErr w:type="spellStart"/>
      <w:r w:rsidR="004E676F" w:rsidRPr="00862A0C">
        <w:rPr>
          <w:rFonts w:cstheme="minorHAnsi"/>
          <w:sz w:val="24"/>
          <w:szCs w:val="24"/>
        </w:rPr>
        <w:t>Tyuterev</w:t>
      </w:r>
      <w:proofErr w:type="spellEnd"/>
      <w:r w:rsidR="004E676F" w:rsidRPr="00862A0C">
        <w:rPr>
          <w:rFonts w:cstheme="minorHAnsi"/>
          <w:sz w:val="24"/>
          <w:szCs w:val="24"/>
        </w:rPr>
        <w:t xml:space="preserve"> , Analyses of infrared FT spectra of asymmetric ozone </w:t>
      </w:r>
      <w:proofErr w:type="spellStart"/>
      <w:r w:rsidR="004E676F" w:rsidRPr="00862A0C">
        <w:rPr>
          <w:rFonts w:cstheme="minorHAnsi"/>
          <w:sz w:val="24"/>
          <w:szCs w:val="24"/>
        </w:rPr>
        <w:t>isotopologue</w:t>
      </w:r>
      <w:proofErr w:type="spellEnd"/>
      <w:r w:rsidR="004E676F" w:rsidRPr="00862A0C">
        <w:rPr>
          <w:rFonts w:cstheme="minorHAnsi"/>
          <w:sz w:val="24"/>
          <w:szCs w:val="24"/>
        </w:rPr>
        <w:t> </w:t>
      </w:r>
      <w:r w:rsidR="004E676F" w:rsidRPr="00862A0C">
        <w:rPr>
          <w:rFonts w:cstheme="minorHAnsi"/>
          <w:sz w:val="24"/>
          <w:szCs w:val="24"/>
          <w:vertAlign w:val="superscript"/>
        </w:rPr>
        <w:t>16</w:t>
      </w:r>
      <w:r w:rsidR="004E676F" w:rsidRPr="00862A0C">
        <w:rPr>
          <w:rFonts w:cstheme="minorHAnsi"/>
          <w:sz w:val="24"/>
          <w:szCs w:val="24"/>
        </w:rPr>
        <w:t>O</w:t>
      </w:r>
      <w:r w:rsidR="004E676F" w:rsidRPr="00862A0C">
        <w:rPr>
          <w:rFonts w:cstheme="minorHAnsi"/>
          <w:sz w:val="24"/>
          <w:szCs w:val="24"/>
          <w:vertAlign w:val="superscript"/>
        </w:rPr>
        <w:t>16</w:t>
      </w:r>
      <w:r w:rsidR="004E676F" w:rsidRPr="00862A0C">
        <w:rPr>
          <w:rFonts w:cstheme="minorHAnsi"/>
          <w:sz w:val="24"/>
          <w:szCs w:val="24"/>
        </w:rPr>
        <w:t>O</w:t>
      </w:r>
      <w:r w:rsidR="004E676F" w:rsidRPr="00862A0C">
        <w:rPr>
          <w:rFonts w:cstheme="minorHAnsi"/>
          <w:sz w:val="24"/>
          <w:szCs w:val="24"/>
          <w:vertAlign w:val="superscript"/>
        </w:rPr>
        <w:t>18</w:t>
      </w:r>
      <w:r w:rsidR="004E676F" w:rsidRPr="00862A0C">
        <w:rPr>
          <w:rFonts w:cstheme="minorHAnsi"/>
          <w:sz w:val="24"/>
          <w:szCs w:val="24"/>
        </w:rPr>
        <w:t>O in the range 950–3850 cm</w:t>
      </w:r>
      <w:r w:rsidR="004E676F" w:rsidRPr="00862A0C">
        <w:rPr>
          <w:rFonts w:cstheme="minorHAnsi"/>
          <w:sz w:val="24"/>
          <w:szCs w:val="24"/>
          <w:vertAlign w:val="superscript"/>
        </w:rPr>
        <w:t>−1</w:t>
      </w:r>
      <w:r w:rsidR="004E676F" w:rsidRPr="00862A0C">
        <w:rPr>
          <w:rFonts w:cstheme="minorHAnsi"/>
          <w:sz w:val="24"/>
          <w:szCs w:val="24"/>
        </w:rPr>
        <w:t>, </w:t>
      </w:r>
      <w:r w:rsidR="004E676F" w:rsidRPr="00862A0C">
        <w:rPr>
          <w:rStyle w:val="Emphasis"/>
          <w:rFonts w:cstheme="minorHAnsi"/>
          <w:sz w:val="24"/>
          <w:szCs w:val="24"/>
        </w:rPr>
        <w:t xml:space="preserve">J. Quant. </w:t>
      </w:r>
      <w:proofErr w:type="spellStart"/>
      <w:r w:rsidR="004E676F" w:rsidRPr="00862A0C">
        <w:rPr>
          <w:rStyle w:val="Emphasis"/>
          <w:rFonts w:cstheme="minorHAnsi"/>
          <w:sz w:val="24"/>
          <w:szCs w:val="24"/>
        </w:rPr>
        <w:t>Spectrosc</w:t>
      </w:r>
      <w:proofErr w:type="spellEnd"/>
      <w:r w:rsidR="004E676F" w:rsidRPr="00862A0C">
        <w:rPr>
          <w:rStyle w:val="Emphasis"/>
          <w:rFonts w:cstheme="minorHAnsi"/>
          <w:sz w:val="24"/>
          <w:szCs w:val="24"/>
        </w:rPr>
        <w:t xml:space="preserve">. </w:t>
      </w:r>
      <w:proofErr w:type="spellStart"/>
      <w:r w:rsidR="004E676F" w:rsidRPr="00862A0C">
        <w:rPr>
          <w:rStyle w:val="Emphasis"/>
          <w:rFonts w:cstheme="minorHAnsi"/>
          <w:sz w:val="24"/>
          <w:szCs w:val="24"/>
        </w:rPr>
        <w:t>Radiat</w:t>
      </w:r>
      <w:proofErr w:type="spellEnd"/>
      <w:r w:rsidR="004E676F" w:rsidRPr="00862A0C">
        <w:rPr>
          <w:rStyle w:val="Emphasis"/>
          <w:rFonts w:cstheme="minorHAnsi"/>
          <w:sz w:val="24"/>
          <w:szCs w:val="24"/>
        </w:rPr>
        <w:t>. Transfer</w:t>
      </w:r>
      <w:r w:rsidR="004E676F" w:rsidRPr="00862A0C">
        <w:rPr>
          <w:rFonts w:cstheme="minorHAnsi"/>
          <w:sz w:val="24"/>
          <w:szCs w:val="24"/>
        </w:rPr>
        <w:t>, 2018, </w:t>
      </w:r>
      <w:proofErr w:type="gramStart"/>
      <w:r w:rsidR="004E676F" w:rsidRPr="00862A0C">
        <w:rPr>
          <w:rStyle w:val="Strong"/>
          <w:rFonts w:cstheme="minorHAnsi"/>
          <w:sz w:val="24"/>
          <w:szCs w:val="24"/>
        </w:rPr>
        <w:t>218</w:t>
      </w:r>
      <w:r w:rsidR="004E676F" w:rsidRPr="00862A0C">
        <w:rPr>
          <w:rFonts w:cstheme="minorHAnsi"/>
          <w:sz w:val="24"/>
          <w:szCs w:val="24"/>
        </w:rPr>
        <w:t> ,</w:t>
      </w:r>
      <w:proofErr w:type="gramEnd"/>
      <w:r w:rsidR="004E676F" w:rsidRPr="00862A0C">
        <w:rPr>
          <w:rFonts w:cstheme="minorHAnsi"/>
          <w:sz w:val="24"/>
          <w:szCs w:val="24"/>
        </w:rPr>
        <w:t xml:space="preserve"> 231 —247.</w:t>
      </w:r>
    </w:p>
    <w:p w14:paraId="1735BD61" w14:textId="7CB7E49B" w:rsidR="004E676F" w:rsidRPr="00862A0C" w:rsidRDefault="00263C48" w:rsidP="00263C48">
      <w:pPr>
        <w:pStyle w:val="ListParagraph"/>
        <w:numPr>
          <w:ilvl w:val="0"/>
          <w:numId w:val="9"/>
        </w:numPr>
        <w:rPr>
          <w:rFonts w:cstheme="minorHAnsi"/>
          <w:sz w:val="24"/>
          <w:szCs w:val="24"/>
        </w:rPr>
      </w:pPr>
      <w:r w:rsidRPr="00862A0C">
        <w:rPr>
          <w:rFonts w:cstheme="minorHAnsi"/>
          <w:sz w:val="24"/>
          <w:szCs w:val="24"/>
        </w:rPr>
        <w:t xml:space="preserve">I. </w:t>
      </w:r>
      <w:proofErr w:type="spellStart"/>
      <w:proofErr w:type="gramStart"/>
      <w:r w:rsidR="004E676F" w:rsidRPr="00862A0C">
        <w:rPr>
          <w:rFonts w:cstheme="minorHAnsi"/>
          <w:sz w:val="24"/>
          <w:szCs w:val="24"/>
        </w:rPr>
        <w:t>Gayday</w:t>
      </w:r>
      <w:proofErr w:type="spellEnd"/>
      <w:r w:rsidR="004E676F" w:rsidRPr="00862A0C">
        <w:rPr>
          <w:rFonts w:cstheme="minorHAnsi"/>
          <w:sz w:val="24"/>
          <w:szCs w:val="24"/>
        </w:rPr>
        <w:t> ,</w:t>
      </w:r>
      <w:proofErr w:type="gramEnd"/>
      <w:r w:rsidR="004E676F" w:rsidRPr="00862A0C">
        <w:rPr>
          <w:rFonts w:cstheme="minorHAnsi"/>
          <w:sz w:val="24"/>
          <w:szCs w:val="24"/>
        </w:rPr>
        <w:t xml:space="preserve"> A. </w:t>
      </w:r>
      <w:proofErr w:type="spellStart"/>
      <w:r w:rsidR="004E676F" w:rsidRPr="00862A0C">
        <w:rPr>
          <w:rFonts w:cstheme="minorHAnsi"/>
          <w:sz w:val="24"/>
          <w:szCs w:val="24"/>
        </w:rPr>
        <w:t>Teplukhin</w:t>
      </w:r>
      <w:proofErr w:type="spellEnd"/>
      <w:r w:rsidR="004E676F" w:rsidRPr="00862A0C">
        <w:rPr>
          <w:rFonts w:cstheme="minorHAnsi"/>
          <w:sz w:val="24"/>
          <w:szCs w:val="24"/>
        </w:rPr>
        <w:t> and D. Babikov , The ratio of the number of states in asymmetric and symmetric ozone molecules deviates from the statistical value of 2, </w:t>
      </w:r>
      <w:r w:rsidR="004E676F" w:rsidRPr="00862A0C">
        <w:rPr>
          <w:rStyle w:val="Emphasis"/>
          <w:rFonts w:cstheme="minorHAnsi"/>
          <w:sz w:val="24"/>
          <w:szCs w:val="24"/>
        </w:rPr>
        <w:t>J. Chem. Phys.</w:t>
      </w:r>
      <w:r w:rsidR="004E676F" w:rsidRPr="00862A0C">
        <w:rPr>
          <w:rFonts w:cstheme="minorHAnsi"/>
          <w:sz w:val="24"/>
          <w:szCs w:val="24"/>
        </w:rPr>
        <w:t>, 2019, </w:t>
      </w:r>
      <w:r w:rsidR="004E676F" w:rsidRPr="00862A0C">
        <w:rPr>
          <w:rStyle w:val="Strong"/>
          <w:rFonts w:cstheme="minorHAnsi"/>
          <w:sz w:val="24"/>
          <w:szCs w:val="24"/>
        </w:rPr>
        <w:t>150</w:t>
      </w:r>
      <w:r w:rsidR="004E676F" w:rsidRPr="00862A0C">
        <w:rPr>
          <w:rFonts w:cstheme="minorHAnsi"/>
          <w:sz w:val="24"/>
          <w:szCs w:val="24"/>
        </w:rPr>
        <w:t> , 101104.</w:t>
      </w:r>
    </w:p>
    <w:p w14:paraId="7FA2E1E8" w14:textId="77777777" w:rsidR="00263C48" w:rsidRPr="00862A0C" w:rsidRDefault="004E676F" w:rsidP="00263C48">
      <w:pPr>
        <w:pStyle w:val="ListParagraph"/>
        <w:numPr>
          <w:ilvl w:val="0"/>
          <w:numId w:val="9"/>
        </w:numPr>
        <w:rPr>
          <w:rFonts w:cstheme="minorHAnsi"/>
          <w:sz w:val="24"/>
          <w:szCs w:val="24"/>
        </w:rPr>
      </w:pPr>
      <w:r w:rsidRPr="00862A0C">
        <w:rPr>
          <w:rFonts w:cstheme="minorHAnsi"/>
          <w:sz w:val="24"/>
          <w:szCs w:val="24"/>
        </w:rPr>
        <w:t xml:space="preserve">V. </w:t>
      </w:r>
      <w:proofErr w:type="spellStart"/>
      <w:proofErr w:type="gramStart"/>
      <w:r w:rsidRPr="00862A0C">
        <w:rPr>
          <w:rFonts w:cstheme="minorHAnsi"/>
          <w:sz w:val="24"/>
          <w:szCs w:val="24"/>
        </w:rPr>
        <w:t>Kokoouline</w:t>
      </w:r>
      <w:proofErr w:type="spellEnd"/>
      <w:r w:rsidRPr="00862A0C">
        <w:rPr>
          <w:rFonts w:cstheme="minorHAnsi"/>
          <w:sz w:val="24"/>
          <w:szCs w:val="24"/>
        </w:rPr>
        <w:t> ,</w:t>
      </w:r>
      <w:proofErr w:type="gramEnd"/>
      <w:r w:rsidRPr="00862A0C">
        <w:rPr>
          <w:rFonts w:cstheme="minorHAnsi"/>
          <w:sz w:val="24"/>
          <w:szCs w:val="24"/>
        </w:rPr>
        <w:t xml:space="preserve"> D. Lapierre , A. Alijah and V. G. </w:t>
      </w:r>
      <w:proofErr w:type="spellStart"/>
      <w:r w:rsidRPr="00862A0C">
        <w:rPr>
          <w:rFonts w:cstheme="minorHAnsi"/>
          <w:sz w:val="24"/>
          <w:szCs w:val="24"/>
        </w:rPr>
        <w:t>Tyuterev</w:t>
      </w:r>
      <w:proofErr w:type="spellEnd"/>
      <w:r w:rsidRPr="00862A0C">
        <w:rPr>
          <w:rFonts w:cstheme="minorHAnsi"/>
          <w:sz w:val="24"/>
          <w:szCs w:val="24"/>
        </w:rPr>
        <w:t xml:space="preserve"> , Localized and delocalized bound states of the main </w:t>
      </w:r>
      <w:proofErr w:type="spellStart"/>
      <w:r w:rsidRPr="00862A0C">
        <w:rPr>
          <w:rFonts w:cstheme="minorHAnsi"/>
          <w:sz w:val="24"/>
          <w:szCs w:val="24"/>
        </w:rPr>
        <w:t>isotopologue</w:t>
      </w:r>
      <w:proofErr w:type="spellEnd"/>
      <w:r w:rsidRPr="00862A0C">
        <w:rPr>
          <w:rFonts w:cstheme="minorHAnsi"/>
          <w:sz w:val="24"/>
          <w:szCs w:val="24"/>
        </w:rPr>
        <w:t> </w:t>
      </w:r>
      <w:r w:rsidRPr="00862A0C">
        <w:rPr>
          <w:rFonts w:cstheme="minorHAnsi"/>
          <w:sz w:val="24"/>
          <w:szCs w:val="24"/>
          <w:vertAlign w:val="superscript"/>
        </w:rPr>
        <w:t>48</w:t>
      </w:r>
      <w:r w:rsidRPr="00862A0C">
        <w:rPr>
          <w:rFonts w:cstheme="minorHAnsi"/>
          <w:sz w:val="24"/>
          <w:szCs w:val="24"/>
        </w:rPr>
        <w:t>O</w:t>
      </w:r>
      <w:r w:rsidRPr="00862A0C">
        <w:rPr>
          <w:rFonts w:cstheme="minorHAnsi"/>
          <w:sz w:val="24"/>
          <w:szCs w:val="24"/>
          <w:vertAlign w:val="subscript"/>
        </w:rPr>
        <w:t>3</w:t>
      </w:r>
      <w:r w:rsidRPr="00862A0C">
        <w:rPr>
          <w:rFonts w:cstheme="minorHAnsi"/>
          <w:sz w:val="24"/>
          <w:szCs w:val="24"/>
        </w:rPr>
        <w:t> and of </w:t>
      </w:r>
      <w:r w:rsidRPr="00862A0C">
        <w:rPr>
          <w:rFonts w:cstheme="minorHAnsi"/>
          <w:sz w:val="24"/>
          <w:szCs w:val="24"/>
          <w:vertAlign w:val="superscript"/>
        </w:rPr>
        <w:t>18</w:t>
      </w:r>
      <w:r w:rsidRPr="00862A0C">
        <w:rPr>
          <w:rFonts w:cstheme="minorHAnsi"/>
          <w:sz w:val="24"/>
          <w:szCs w:val="24"/>
        </w:rPr>
        <w:t>O-enriched </w:t>
      </w:r>
      <w:r w:rsidRPr="00862A0C">
        <w:rPr>
          <w:rFonts w:cstheme="minorHAnsi"/>
          <w:sz w:val="24"/>
          <w:szCs w:val="24"/>
          <w:vertAlign w:val="superscript"/>
        </w:rPr>
        <w:t>50</w:t>
      </w:r>
      <w:r w:rsidRPr="00862A0C">
        <w:rPr>
          <w:rFonts w:cstheme="minorHAnsi"/>
          <w:sz w:val="24"/>
          <w:szCs w:val="24"/>
        </w:rPr>
        <w:t>O</w:t>
      </w:r>
      <w:r w:rsidRPr="00862A0C">
        <w:rPr>
          <w:rFonts w:cstheme="minorHAnsi"/>
          <w:sz w:val="24"/>
          <w:szCs w:val="24"/>
          <w:vertAlign w:val="subscript"/>
        </w:rPr>
        <w:t>3</w:t>
      </w:r>
      <w:r w:rsidRPr="00862A0C">
        <w:rPr>
          <w:rFonts w:cstheme="minorHAnsi"/>
          <w:sz w:val="24"/>
          <w:szCs w:val="24"/>
        </w:rPr>
        <w:t> </w:t>
      </w:r>
      <w:proofErr w:type="spellStart"/>
      <w:r w:rsidRPr="00862A0C">
        <w:rPr>
          <w:rFonts w:cstheme="minorHAnsi"/>
          <w:sz w:val="24"/>
          <w:szCs w:val="24"/>
        </w:rPr>
        <w:t>isotopomers</w:t>
      </w:r>
      <w:proofErr w:type="spellEnd"/>
      <w:r w:rsidRPr="00862A0C">
        <w:rPr>
          <w:rFonts w:cstheme="minorHAnsi"/>
          <w:sz w:val="24"/>
          <w:szCs w:val="24"/>
        </w:rPr>
        <w:t xml:space="preserve"> of the ozone molecule near the dissociation threshold, </w:t>
      </w:r>
      <w:r w:rsidRPr="00862A0C">
        <w:rPr>
          <w:rStyle w:val="Emphasis"/>
          <w:rFonts w:cstheme="minorHAnsi"/>
          <w:sz w:val="24"/>
          <w:szCs w:val="24"/>
        </w:rPr>
        <w:t>Phys. Chem. Chem. Phys.</w:t>
      </w:r>
      <w:r w:rsidRPr="00862A0C">
        <w:rPr>
          <w:rFonts w:cstheme="minorHAnsi"/>
          <w:sz w:val="24"/>
          <w:szCs w:val="24"/>
        </w:rPr>
        <w:t>, 2020, </w:t>
      </w:r>
      <w:r w:rsidRPr="00862A0C">
        <w:rPr>
          <w:rStyle w:val="Strong"/>
          <w:rFonts w:cstheme="minorHAnsi"/>
          <w:sz w:val="24"/>
          <w:szCs w:val="24"/>
        </w:rPr>
        <w:t>22</w:t>
      </w:r>
      <w:r w:rsidRPr="00862A0C">
        <w:rPr>
          <w:rFonts w:cstheme="minorHAnsi"/>
          <w:sz w:val="24"/>
          <w:szCs w:val="24"/>
        </w:rPr>
        <w:t> , 15885 —15899.</w:t>
      </w:r>
    </w:p>
    <w:p w14:paraId="177930B1" w14:textId="77777777" w:rsidR="00263C48" w:rsidRPr="00862A0C" w:rsidRDefault="00263C48" w:rsidP="00263C48">
      <w:pPr>
        <w:pStyle w:val="ListParagraph"/>
        <w:numPr>
          <w:ilvl w:val="0"/>
          <w:numId w:val="9"/>
        </w:numPr>
        <w:rPr>
          <w:rFonts w:cstheme="minorHAnsi"/>
          <w:sz w:val="24"/>
          <w:szCs w:val="24"/>
        </w:rPr>
      </w:pPr>
      <w:r w:rsidRPr="00862A0C">
        <w:rPr>
          <w:rFonts w:cstheme="minorHAnsi"/>
          <w:sz w:val="24"/>
          <w:szCs w:val="24"/>
        </w:rPr>
        <w:t xml:space="preserve">I. </w:t>
      </w:r>
      <w:proofErr w:type="spellStart"/>
      <w:proofErr w:type="gramStart"/>
      <w:r w:rsidR="004E676F" w:rsidRPr="00862A0C">
        <w:rPr>
          <w:rFonts w:cstheme="minorHAnsi"/>
          <w:sz w:val="24"/>
          <w:szCs w:val="24"/>
        </w:rPr>
        <w:t>Gayday</w:t>
      </w:r>
      <w:proofErr w:type="spellEnd"/>
      <w:r w:rsidR="004E676F" w:rsidRPr="00862A0C">
        <w:rPr>
          <w:rFonts w:cstheme="minorHAnsi"/>
          <w:sz w:val="24"/>
          <w:szCs w:val="24"/>
        </w:rPr>
        <w:t> ,</w:t>
      </w:r>
      <w:proofErr w:type="gramEnd"/>
      <w:r w:rsidR="004E676F" w:rsidRPr="00862A0C">
        <w:rPr>
          <w:rFonts w:cstheme="minorHAnsi"/>
          <w:sz w:val="24"/>
          <w:szCs w:val="24"/>
        </w:rPr>
        <w:t xml:space="preserve"> A. </w:t>
      </w:r>
      <w:proofErr w:type="spellStart"/>
      <w:r w:rsidR="004E676F" w:rsidRPr="00862A0C">
        <w:rPr>
          <w:rFonts w:cstheme="minorHAnsi"/>
          <w:sz w:val="24"/>
          <w:szCs w:val="24"/>
        </w:rPr>
        <w:t>Teplukhin</w:t>
      </w:r>
      <w:proofErr w:type="spellEnd"/>
      <w:r w:rsidR="004E676F" w:rsidRPr="00862A0C">
        <w:rPr>
          <w:rFonts w:cstheme="minorHAnsi"/>
          <w:sz w:val="24"/>
          <w:szCs w:val="24"/>
        </w:rPr>
        <w:t xml:space="preserve"> , B. K. Kendrick and D. Babikov , Theoretical Treatment of the Coriolis Effect Using </w:t>
      </w:r>
      <w:proofErr w:type="spellStart"/>
      <w:r w:rsidR="004E676F" w:rsidRPr="00862A0C">
        <w:rPr>
          <w:rFonts w:cstheme="minorHAnsi"/>
          <w:sz w:val="24"/>
          <w:szCs w:val="24"/>
        </w:rPr>
        <w:t>Hyperspherical</w:t>
      </w:r>
      <w:proofErr w:type="spellEnd"/>
      <w:r w:rsidR="004E676F" w:rsidRPr="00862A0C">
        <w:rPr>
          <w:rFonts w:cstheme="minorHAnsi"/>
          <w:sz w:val="24"/>
          <w:szCs w:val="24"/>
        </w:rPr>
        <w:t xml:space="preserve"> Coordinates, with Application to the Ro-Vibrational Spectrum of Ozone, </w:t>
      </w:r>
      <w:r w:rsidR="004E676F" w:rsidRPr="00862A0C">
        <w:rPr>
          <w:rStyle w:val="Emphasis"/>
          <w:rFonts w:cstheme="minorHAnsi"/>
          <w:sz w:val="24"/>
          <w:szCs w:val="24"/>
        </w:rPr>
        <w:t>J. Phys. Chem. A</w:t>
      </w:r>
      <w:r w:rsidR="004E676F" w:rsidRPr="00862A0C">
        <w:rPr>
          <w:rFonts w:cstheme="minorHAnsi"/>
          <w:sz w:val="24"/>
          <w:szCs w:val="24"/>
        </w:rPr>
        <w:t>, 2020, </w:t>
      </w:r>
      <w:proofErr w:type="gramStart"/>
      <w:r w:rsidR="004E676F" w:rsidRPr="00862A0C">
        <w:rPr>
          <w:rStyle w:val="Strong"/>
          <w:rFonts w:cstheme="minorHAnsi"/>
          <w:sz w:val="24"/>
          <w:szCs w:val="24"/>
        </w:rPr>
        <w:t>124</w:t>
      </w:r>
      <w:r w:rsidR="004E676F" w:rsidRPr="00862A0C">
        <w:rPr>
          <w:rFonts w:cstheme="minorHAnsi"/>
          <w:sz w:val="24"/>
          <w:szCs w:val="24"/>
        </w:rPr>
        <w:t> ,</w:t>
      </w:r>
      <w:proofErr w:type="gramEnd"/>
      <w:r w:rsidR="004E676F" w:rsidRPr="00862A0C">
        <w:rPr>
          <w:rFonts w:cstheme="minorHAnsi"/>
          <w:sz w:val="24"/>
          <w:szCs w:val="24"/>
        </w:rPr>
        <w:t xml:space="preserve"> 2808 —2819.</w:t>
      </w:r>
    </w:p>
    <w:p w14:paraId="62019AAA" w14:textId="5DB7C886" w:rsidR="004E676F" w:rsidRPr="00862A0C" w:rsidRDefault="00263C48" w:rsidP="00263C48">
      <w:pPr>
        <w:pStyle w:val="ListParagraph"/>
        <w:numPr>
          <w:ilvl w:val="0"/>
          <w:numId w:val="9"/>
        </w:numPr>
        <w:rPr>
          <w:rFonts w:cstheme="minorHAnsi"/>
          <w:sz w:val="24"/>
          <w:szCs w:val="24"/>
        </w:rPr>
      </w:pPr>
      <w:r w:rsidRPr="00862A0C">
        <w:rPr>
          <w:rFonts w:cstheme="minorHAnsi"/>
          <w:sz w:val="24"/>
          <w:szCs w:val="24"/>
        </w:rPr>
        <w:t xml:space="preserve">I. </w:t>
      </w:r>
      <w:proofErr w:type="spellStart"/>
      <w:proofErr w:type="gramStart"/>
      <w:r w:rsidR="004E676F" w:rsidRPr="00862A0C">
        <w:rPr>
          <w:rFonts w:cstheme="minorHAnsi"/>
          <w:sz w:val="24"/>
          <w:szCs w:val="24"/>
        </w:rPr>
        <w:t>Gayday</w:t>
      </w:r>
      <w:proofErr w:type="spellEnd"/>
      <w:r w:rsidR="004E676F" w:rsidRPr="00862A0C">
        <w:rPr>
          <w:rFonts w:cstheme="minorHAnsi"/>
          <w:sz w:val="24"/>
          <w:szCs w:val="24"/>
        </w:rPr>
        <w:t> ,</w:t>
      </w:r>
      <w:proofErr w:type="gramEnd"/>
      <w:r w:rsidR="004E676F" w:rsidRPr="00862A0C">
        <w:rPr>
          <w:rFonts w:cstheme="minorHAnsi"/>
          <w:sz w:val="24"/>
          <w:szCs w:val="24"/>
        </w:rPr>
        <w:t xml:space="preserve"> A. </w:t>
      </w:r>
      <w:proofErr w:type="spellStart"/>
      <w:r w:rsidR="004E676F" w:rsidRPr="00862A0C">
        <w:rPr>
          <w:rFonts w:cstheme="minorHAnsi"/>
          <w:sz w:val="24"/>
          <w:szCs w:val="24"/>
        </w:rPr>
        <w:t>Teplukhin</w:t>
      </w:r>
      <w:proofErr w:type="spellEnd"/>
      <w:r w:rsidR="004E676F" w:rsidRPr="00862A0C">
        <w:rPr>
          <w:rFonts w:cstheme="minorHAnsi"/>
          <w:sz w:val="24"/>
          <w:szCs w:val="24"/>
        </w:rPr>
        <w:t xml:space="preserve"> , B. K. Kendrick and D. Babikov , The role of rotation–vibration coupling in symmetric and asymmetric </w:t>
      </w:r>
      <w:proofErr w:type="spellStart"/>
      <w:r w:rsidR="004E676F" w:rsidRPr="00862A0C">
        <w:rPr>
          <w:rFonts w:cstheme="minorHAnsi"/>
          <w:sz w:val="24"/>
          <w:szCs w:val="24"/>
        </w:rPr>
        <w:t>isotopomers</w:t>
      </w:r>
      <w:proofErr w:type="spellEnd"/>
      <w:r w:rsidR="004E676F" w:rsidRPr="00862A0C">
        <w:rPr>
          <w:rFonts w:cstheme="minorHAnsi"/>
          <w:sz w:val="24"/>
          <w:szCs w:val="24"/>
        </w:rPr>
        <w:t xml:space="preserve"> of ozone, </w:t>
      </w:r>
      <w:r w:rsidR="004E676F" w:rsidRPr="00862A0C">
        <w:rPr>
          <w:rStyle w:val="Emphasis"/>
          <w:rFonts w:cstheme="minorHAnsi"/>
          <w:sz w:val="24"/>
          <w:szCs w:val="24"/>
        </w:rPr>
        <w:t>J. Chem. Phys.</w:t>
      </w:r>
      <w:r w:rsidR="004E676F" w:rsidRPr="00862A0C">
        <w:rPr>
          <w:rFonts w:cstheme="minorHAnsi"/>
          <w:sz w:val="24"/>
          <w:szCs w:val="24"/>
        </w:rPr>
        <w:t>, 2020, </w:t>
      </w:r>
      <w:r w:rsidR="004E676F" w:rsidRPr="00862A0C">
        <w:rPr>
          <w:rStyle w:val="Strong"/>
          <w:rFonts w:cstheme="minorHAnsi"/>
          <w:sz w:val="24"/>
          <w:szCs w:val="24"/>
        </w:rPr>
        <w:t>152</w:t>
      </w:r>
      <w:r w:rsidR="004E676F" w:rsidRPr="00862A0C">
        <w:rPr>
          <w:rFonts w:cstheme="minorHAnsi"/>
          <w:sz w:val="24"/>
          <w:szCs w:val="24"/>
        </w:rPr>
        <w:t> , 144104.</w:t>
      </w:r>
    </w:p>
    <w:p w14:paraId="72975FF8" w14:textId="2C24F4BA"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D. Charlo and D. C. </w:t>
      </w:r>
      <w:proofErr w:type="gramStart"/>
      <w:r w:rsidRPr="00862A0C">
        <w:rPr>
          <w:rFonts w:cstheme="minorHAnsi"/>
          <w:sz w:val="24"/>
          <w:szCs w:val="24"/>
        </w:rPr>
        <w:t>Clary ,</w:t>
      </w:r>
      <w:proofErr w:type="gramEnd"/>
      <w:r w:rsidRPr="00862A0C">
        <w:rPr>
          <w:rFonts w:cstheme="minorHAnsi"/>
          <w:sz w:val="24"/>
          <w:szCs w:val="24"/>
        </w:rPr>
        <w:t xml:space="preserve"> Quantum-mechanical calculations on termolecular association reactions XY + Z + M → XYZ + M: Application to ozone formation, </w:t>
      </w:r>
      <w:r w:rsidRPr="00862A0C">
        <w:rPr>
          <w:rStyle w:val="Emphasis"/>
          <w:rFonts w:cstheme="minorHAnsi"/>
          <w:sz w:val="24"/>
          <w:szCs w:val="24"/>
        </w:rPr>
        <w:t>J. Chem. Phys.</w:t>
      </w:r>
      <w:r w:rsidRPr="00862A0C">
        <w:rPr>
          <w:rFonts w:cstheme="minorHAnsi"/>
          <w:sz w:val="24"/>
          <w:szCs w:val="24"/>
        </w:rPr>
        <w:t>, 2002, </w:t>
      </w:r>
      <w:r w:rsidRPr="00862A0C">
        <w:rPr>
          <w:rStyle w:val="Strong"/>
          <w:rFonts w:cstheme="minorHAnsi"/>
          <w:sz w:val="24"/>
          <w:szCs w:val="24"/>
        </w:rPr>
        <w:t>117</w:t>
      </w:r>
      <w:r w:rsidRPr="00862A0C">
        <w:rPr>
          <w:rFonts w:cstheme="minorHAnsi"/>
          <w:sz w:val="24"/>
          <w:szCs w:val="24"/>
        </w:rPr>
        <w:t> , 1660 —1672.</w:t>
      </w:r>
    </w:p>
    <w:p w14:paraId="3449A2BB" w14:textId="77E8E015"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D. Charlo and D. C. </w:t>
      </w:r>
      <w:proofErr w:type="gramStart"/>
      <w:r w:rsidRPr="00862A0C">
        <w:rPr>
          <w:rFonts w:cstheme="minorHAnsi"/>
          <w:sz w:val="24"/>
          <w:szCs w:val="24"/>
        </w:rPr>
        <w:t>Clary ,</w:t>
      </w:r>
      <w:proofErr w:type="gramEnd"/>
      <w:r w:rsidRPr="00862A0C">
        <w:rPr>
          <w:rFonts w:cstheme="minorHAnsi"/>
          <w:sz w:val="24"/>
          <w:szCs w:val="24"/>
        </w:rPr>
        <w:t xml:space="preserve"> Quantum-mechanical calculations on pressure and temperature dependence of three-body recombination reactions: Application to ozone formation rates, </w:t>
      </w:r>
      <w:r w:rsidRPr="00862A0C">
        <w:rPr>
          <w:rStyle w:val="Emphasis"/>
          <w:rFonts w:cstheme="minorHAnsi"/>
          <w:sz w:val="24"/>
          <w:szCs w:val="24"/>
        </w:rPr>
        <w:t>J. Chem. Phys.</w:t>
      </w:r>
      <w:r w:rsidRPr="00862A0C">
        <w:rPr>
          <w:rFonts w:cstheme="minorHAnsi"/>
          <w:sz w:val="24"/>
          <w:szCs w:val="24"/>
        </w:rPr>
        <w:t>, 2004, </w:t>
      </w:r>
      <w:r w:rsidRPr="00862A0C">
        <w:rPr>
          <w:rStyle w:val="Strong"/>
          <w:rFonts w:cstheme="minorHAnsi"/>
          <w:sz w:val="24"/>
          <w:szCs w:val="24"/>
        </w:rPr>
        <w:t>120</w:t>
      </w:r>
      <w:r w:rsidRPr="00862A0C">
        <w:rPr>
          <w:rFonts w:cstheme="minorHAnsi"/>
          <w:sz w:val="24"/>
          <w:szCs w:val="24"/>
        </w:rPr>
        <w:t> , 2700 —2707</w:t>
      </w:r>
      <w:r w:rsidR="002D062D" w:rsidRPr="00862A0C">
        <w:rPr>
          <w:rFonts w:cstheme="minorHAnsi"/>
          <w:sz w:val="24"/>
          <w:szCs w:val="24"/>
        </w:rPr>
        <w:t>.</w:t>
      </w:r>
    </w:p>
    <w:p w14:paraId="07F4C0AB" w14:textId="066A2907"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T. </w:t>
      </w:r>
      <w:proofErr w:type="spellStart"/>
      <w:r w:rsidRPr="00862A0C">
        <w:rPr>
          <w:rFonts w:cstheme="minorHAnsi"/>
          <w:sz w:val="24"/>
          <w:szCs w:val="24"/>
        </w:rPr>
        <w:t>Xie</w:t>
      </w:r>
      <w:proofErr w:type="spellEnd"/>
      <w:r w:rsidRPr="00862A0C">
        <w:rPr>
          <w:rFonts w:cstheme="minorHAnsi"/>
          <w:sz w:val="24"/>
          <w:szCs w:val="24"/>
        </w:rPr>
        <w:t xml:space="preserve"> and J. M. </w:t>
      </w:r>
      <w:proofErr w:type="gramStart"/>
      <w:r w:rsidRPr="00862A0C">
        <w:rPr>
          <w:rFonts w:cstheme="minorHAnsi"/>
          <w:sz w:val="24"/>
          <w:szCs w:val="24"/>
        </w:rPr>
        <w:t>Bowman ,</w:t>
      </w:r>
      <w:proofErr w:type="gramEnd"/>
      <w:r w:rsidRPr="00862A0C">
        <w:rPr>
          <w:rFonts w:cstheme="minorHAnsi"/>
          <w:sz w:val="24"/>
          <w:szCs w:val="24"/>
        </w:rPr>
        <w:t xml:space="preserve"> Quantum inelastic scattering study of isotope effects in ozone stabilization dynamics, </w:t>
      </w:r>
      <w:r w:rsidRPr="00862A0C">
        <w:rPr>
          <w:rStyle w:val="Emphasis"/>
          <w:rFonts w:cstheme="minorHAnsi"/>
          <w:sz w:val="24"/>
          <w:szCs w:val="24"/>
        </w:rPr>
        <w:t>Chem. Phys. Lett.</w:t>
      </w:r>
      <w:r w:rsidRPr="00862A0C">
        <w:rPr>
          <w:rFonts w:cstheme="minorHAnsi"/>
          <w:sz w:val="24"/>
          <w:szCs w:val="24"/>
        </w:rPr>
        <w:t>, 2005, </w:t>
      </w:r>
      <w:r w:rsidRPr="00862A0C">
        <w:rPr>
          <w:rStyle w:val="Strong"/>
          <w:rFonts w:cstheme="minorHAnsi"/>
          <w:sz w:val="24"/>
          <w:szCs w:val="24"/>
        </w:rPr>
        <w:t>412</w:t>
      </w:r>
      <w:r w:rsidRPr="00862A0C">
        <w:rPr>
          <w:rFonts w:cstheme="minorHAnsi"/>
          <w:sz w:val="24"/>
          <w:szCs w:val="24"/>
        </w:rPr>
        <w:t> , 131 —134.</w:t>
      </w:r>
    </w:p>
    <w:p w14:paraId="4A0C097E" w14:textId="77777777" w:rsidR="00263C48" w:rsidRPr="00862A0C" w:rsidRDefault="004E676F" w:rsidP="00263C48">
      <w:pPr>
        <w:pStyle w:val="ListParagraph"/>
        <w:numPr>
          <w:ilvl w:val="0"/>
          <w:numId w:val="9"/>
        </w:numPr>
        <w:rPr>
          <w:rFonts w:cstheme="minorHAnsi"/>
          <w:sz w:val="24"/>
          <w:szCs w:val="24"/>
        </w:rPr>
      </w:pPr>
      <w:r w:rsidRPr="00862A0C">
        <w:rPr>
          <w:rFonts w:cstheme="minorHAnsi"/>
          <w:sz w:val="24"/>
          <w:szCs w:val="24"/>
        </w:rPr>
        <w:t xml:space="preserve">S. Y. </w:t>
      </w:r>
      <w:proofErr w:type="spellStart"/>
      <w:r w:rsidRPr="00862A0C">
        <w:rPr>
          <w:rFonts w:cstheme="minorHAnsi"/>
          <w:sz w:val="24"/>
          <w:szCs w:val="24"/>
        </w:rPr>
        <w:t>Grebenshchikov</w:t>
      </w:r>
      <w:proofErr w:type="spellEnd"/>
      <w:r w:rsidRPr="00862A0C">
        <w:rPr>
          <w:rFonts w:cstheme="minorHAnsi"/>
          <w:sz w:val="24"/>
          <w:szCs w:val="24"/>
        </w:rPr>
        <w:t xml:space="preserve"> and R. </w:t>
      </w:r>
      <w:proofErr w:type="gramStart"/>
      <w:r w:rsidRPr="00862A0C">
        <w:rPr>
          <w:rFonts w:cstheme="minorHAnsi"/>
          <w:sz w:val="24"/>
          <w:szCs w:val="24"/>
        </w:rPr>
        <w:t>Schinke ,</w:t>
      </w:r>
      <w:proofErr w:type="gramEnd"/>
      <w:r w:rsidRPr="00862A0C">
        <w:rPr>
          <w:rFonts w:cstheme="minorHAnsi"/>
          <w:sz w:val="24"/>
          <w:szCs w:val="24"/>
        </w:rPr>
        <w:t xml:space="preserve"> Towards quantum mechanical description of the unconventional mass-dependent isotope effect in ozone: Resonance recombination in the strong collision approximation, </w:t>
      </w:r>
      <w:r w:rsidRPr="00862A0C">
        <w:rPr>
          <w:rStyle w:val="Emphasis"/>
          <w:rFonts w:cstheme="minorHAnsi"/>
          <w:sz w:val="24"/>
          <w:szCs w:val="24"/>
        </w:rPr>
        <w:t>J. Chem. Phys.</w:t>
      </w:r>
      <w:r w:rsidRPr="00862A0C">
        <w:rPr>
          <w:rFonts w:cstheme="minorHAnsi"/>
          <w:sz w:val="24"/>
          <w:szCs w:val="24"/>
        </w:rPr>
        <w:t>, 2009, </w:t>
      </w:r>
      <w:r w:rsidRPr="00862A0C">
        <w:rPr>
          <w:rStyle w:val="Strong"/>
          <w:rFonts w:cstheme="minorHAnsi"/>
          <w:sz w:val="24"/>
          <w:szCs w:val="24"/>
        </w:rPr>
        <w:t>131</w:t>
      </w:r>
      <w:r w:rsidRPr="00862A0C">
        <w:rPr>
          <w:rFonts w:cstheme="minorHAnsi"/>
          <w:sz w:val="24"/>
          <w:szCs w:val="24"/>
        </w:rPr>
        <w:t> , 181103.</w:t>
      </w:r>
    </w:p>
    <w:p w14:paraId="1E81F6C1" w14:textId="77777777" w:rsidR="002C64D6" w:rsidRPr="00862A0C" w:rsidRDefault="002C64D6" w:rsidP="002C64D6">
      <w:pPr>
        <w:pStyle w:val="ListParagraph"/>
        <w:numPr>
          <w:ilvl w:val="0"/>
          <w:numId w:val="9"/>
        </w:numPr>
        <w:rPr>
          <w:rFonts w:cstheme="minorHAnsi"/>
          <w:sz w:val="24"/>
          <w:szCs w:val="24"/>
        </w:rPr>
      </w:pPr>
      <w:r w:rsidRPr="00862A0C">
        <w:rPr>
          <w:rFonts w:cstheme="minorHAnsi"/>
          <w:sz w:val="24"/>
          <w:szCs w:val="24"/>
        </w:rPr>
        <w:t xml:space="preserve">A. </w:t>
      </w:r>
      <w:proofErr w:type="spellStart"/>
      <w:r w:rsidR="004E676F" w:rsidRPr="00862A0C">
        <w:rPr>
          <w:rFonts w:cstheme="minorHAnsi"/>
          <w:sz w:val="24"/>
          <w:szCs w:val="24"/>
        </w:rPr>
        <w:t>Teplukhin</w:t>
      </w:r>
      <w:proofErr w:type="spellEnd"/>
      <w:r w:rsidR="004E676F" w:rsidRPr="00862A0C">
        <w:rPr>
          <w:rFonts w:cstheme="minorHAnsi"/>
          <w:sz w:val="24"/>
          <w:szCs w:val="24"/>
        </w:rPr>
        <w:t xml:space="preserve"> and D. </w:t>
      </w:r>
      <w:proofErr w:type="gramStart"/>
      <w:r w:rsidR="004E676F" w:rsidRPr="00862A0C">
        <w:rPr>
          <w:rFonts w:cstheme="minorHAnsi"/>
          <w:sz w:val="24"/>
          <w:szCs w:val="24"/>
        </w:rPr>
        <w:t>Babikov ,</w:t>
      </w:r>
      <w:proofErr w:type="gramEnd"/>
      <w:r w:rsidR="004E676F" w:rsidRPr="00862A0C">
        <w:rPr>
          <w:rFonts w:cstheme="minorHAnsi"/>
          <w:sz w:val="24"/>
          <w:szCs w:val="24"/>
        </w:rPr>
        <w:t xml:space="preserve"> Efficient method for calculations of </w:t>
      </w:r>
      <w:proofErr w:type="spellStart"/>
      <w:r w:rsidR="004E676F" w:rsidRPr="00862A0C">
        <w:rPr>
          <w:rFonts w:cstheme="minorHAnsi"/>
          <w:sz w:val="24"/>
          <w:szCs w:val="24"/>
        </w:rPr>
        <w:t>ro</w:t>
      </w:r>
      <w:proofErr w:type="spellEnd"/>
      <w:r w:rsidR="004E676F" w:rsidRPr="00862A0C">
        <w:rPr>
          <w:rFonts w:cstheme="minorHAnsi"/>
          <w:sz w:val="24"/>
          <w:szCs w:val="24"/>
        </w:rPr>
        <w:t>-vibrational states in triatomic molecules near dissociation threshold: Application to ozone, </w:t>
      </w:r>
      <w:r w:rsidR="004E676F" w:rsidRPr="00862A0C">
        <w:rPr>
          <w:rStyle w:val="Emphasis"/>
          <w:rFonts w:cstheme="minorHAnsi"/>
          <w:sz w:val="24"/>
          <w:szCs w:val="24"/>
        </w:rPr>
        <w:t>J. Chem. Phys.</w:t>
      </w:r>
      <w:r w:rsidR="004E676F" w:rsidRPr="00862A0C">
        <w:rPr>
          <w:rFonts w:cstheme="minorHAnsi"/>
          <w:sz w:val="24"/>
          <w:szCs w:val="24"/>
        </w:rPr>
        <w:t>, 2016, </w:t>
      </w:r>
      <w:r w:rsidR="004E676F" w:rsidRPr="00862A0C">
        <w:rPr>
          <w:rStyle w:val="Strong"/>
          <w:rFonts w:cstheme="minorHAnsi"/>
          <w:sz w:val="24"/>
          <w:szCs w:val="24"/>
        </w:rPr>
        <w:t>145</w:t>
      </w:r>
      <w:r w:rsidR="004E676F" w:rsidRPr="00862A0C">
        <w:rPr>
          <w:rFonts w:cstheme="minorHAnsi"/>
          <w:sz w:val="24"/>
          <w:szCs w:val="24"/>
        </w:rPr>
        <w:t> , 114106.</w:t>
      </w:r>
    </w:p>
    <w:p w14:paraId="7086F48F" w14:textId="77777777" w:rsidR="002C64D6" w:rsidRPr="00862A0C" w:rsidRDefault="002C64D6" w:rsidP="002C64D6">
      <w:pPr>
        <w:pStyle w:val="ListParagraph"/>
        <w:numPr>
          <w:ilvl w:val="0"/>
          <w:numId w:val="9"/>
        </w:numPr>
        <w:rPr>
          <w:rFonts w:cstheme="minorHAnsi"/>
          <w:sz w:val="24"/>
          <w:szCs w:val="24"/>
        </w:rPr>
      </w:pPr>
      <w:r w:rsidRPr="00862A0C">
        <w:rPr>
          <w:rFonts w:cstheme="minorHAnsi"/>
          <w:sz w:val="24"/>
          <w:szCs w:val="24"/>
        </w:rPr>
        <w:t xml:space="preserve">A. </w:t>
      </w:r>
      <w:proofErr w:type="spellStart"/>
      <w:proofErr w:type="gramStart"/>
      <w:r w:rsidR="004E676F" w:rsidRPr="00862A0C">
        <w:rPr>
          <w:rFonts w:cstheme="minorHAnsi"/>
          <w:sz w:val="24"/>
          <w:szCs w:val="24"/>
        </w:rPr>
        <w:t>Teplukhin</w:t>
      </w:r>
      <w:proofErr w:type="spellEnd"/>
      <w:r w:rsidR="004E676F" w:rsidRPr="00862A0C">
        <w:rPr>
          <w:rFonts w:cstheme="minorHAnsi"/>
          <w:sz w:val="24"/>
          <w:szCs w:val="24"/>
        </w:rPr>
        <w:t> ,</w:t>
      </w:r>
      <w:proofErr w:type="gramEnd"/>
      <w:r w:rsidR="004E676F" w:rsidRPr="00862A0C">
        <w:rPr>
          <w:rFonts w:cstheme="minorHAnsi"/>
          <w:sz w:val="24"/>
          <w:szCs w:val="24"/>
        </w:rPr>
        <w:t xml:space="preserve"> I. </w:t>
      </w:r>
      <w:proofErr w:type="spellStart"/>
      <w:r w:rsidR="004E676F" w:rsidRPr="00862A0C">
        <w:rPr>
          <w:rFonts w:cstheme="minorHAnsi"/>
          <w:sz w:val="24"/>
          <w:szCs w:val="24"/>
        </w:rPr>
        <w:t>Gayday</w:t>
      </w:r>
      <w:proofErr w:type="spellEnd"/>
      <w:r w:rsidR="004E676F" w:rsidRPr="00862A0C">
        <w:rPr>
          <w:rFonts w:cstheme="minorHAnsi"/>
          <w:sz w:val="24"/>
          <w:szCs w:val="24"/>
        </w:rPr>
        <w:t> and D. Babikov , Several levels of theory for description of isotope effects in ozone: Effect of resonance lifetimes and channel couplings, </w:t>
      </w:r>
      <w:r w:rsidR="004E676F" w:rsidRPr="00862A0C">
        <w:rPr>
          <w:rStyle w:val="Emphasis"/>
          <w:rFonts w:cstheme="minorHAnsi"/>
          <w:sz w:val="24"/>
          <w:szCs w:val="24"/>
        </w:rPr>
        <w:t>J. Chem. Phys.</w:t>
      </w:r>
      <w:r w:rsidR="004E676F" w:rsidRPr="00862A0C">
        <w:rPr>
          <w:rFonts w:cstheme="minorHAnsi"/>
          <w:sz w:val="24"/>
          <w:szCs w:val="24"/>
        </w:rPr>
        <w:t>, 2018, </w:t>
      </w:r>
      <w:r w:rsidR="004E676F" w:rsidRPr="00862A0C">
        <w:rPr>
          <w:rStyle w:val="Strong"/>
          <w:rFonts w:cstheme="minorHAnsi"/>
          <w:sz w:val="24"/>
          <w:szCs w:val="24"/>
        </w:rPr>
        <w:t>149</w:t>
      </w:r>
      <w:r w:rsidR="004E676F" w:rsidRPr="00862A0C">
        <w:rPr>
          <w:rFonts w:cstheme="minorHAnsi"/>
          <w:sz w:val="24"/>
          <w:szCs w:val="24"/>
        </w:rPr>
        <w:t> , 164302.</w:t>
      </w:r>
    </w:p>
    <w:p w14:paraId="1ECB51EA" w14:textId="77777777" w:rsidR="002C64D6" w:rsidRPr="00862A0C" w:rsidRDefault="002C64D6" w:rsidP="002C64D6">
      <w:pPr>
        <w:pStyle w:val="ListParagraph"/>
        <w:numPr>
          <w:ilvl w:val="0"/>
          <w:numId w:val="9"/>
        </w:numPr>
        <w:rPr>
          <w:rFonts w:cstheme="minorHAnsi"/>
          <w:sz w:val="24"/>
          <w:szCs w:val="24"/>
        </w:rPr>
      </w:pPr>
      <w:r w:rsidRPr="00862A0C">
        <w:rPr>
          <w:rFonts w:cstheme="minorHAnsi"/>
          <w:sz w:val="24"/>
          <w:szCs w:val="24"/>
        </w:rPr>
        <w:t xml:space="preserve">C. </w:t>
      </w:r>
      <w:proofErr w:type="gramStart"/>
      <w:r w:rsidR="004E676F" w:rsidRPr="00862A0C">
        <w:rPr>
          <w:rFonts w:cstheme="minorHAnsi"/>
          <w:sz w:val="24"/>
          <w:szCs w:val="24"/>
        </w:rPr>
        <w:t>Petty ,</w:t>
      </w:r>
      <w:proofErr w:type="gramEnd"/>
      <w:r w:rsidR="004E676F" w:rsidRPr="00862A0C">
        <w:rPr>
          <w:rFonts w:cstheme="minorHAnsi"/>
          <w:sz w:val="24"/>
          <w:szCs w:val="24"/>
        </w:rPr>
        <w:t xml:space="preserve"> R. F. K. Spada , F. B. C. Machado and B. Poirier , Accurate rovibrational energies of ozone </w:t>
      </w:r>
      <w:proofErr w:type="spellStart"/>
      <w:r w:rsidR="004E676F" w:rsidRPr="00862A0C">
        <w:rPr>
          <w:rFonts w:cstheme="minorHAnsi"/>
          <w:sz w:val="24"/>
          <w:szCs w:val="24"/>
        </w:rPr>
        <w:t>isotopologues</w:t>
      </w:r>
      <w:proofErr w:type="spellEnd"/>
      <w:r w:rsidR="004E676F" w:rsidRPr="00862A0C">
        <w:rPr>
          <w:rFonts w:cstheme="minorHAnsi"/>
          <w:sz w:val="24"/>
          <w:szCs w:val="24"/>
        </w:rPr>
        <w:t xml:space="preserve"> up to J = 10 utilizing artificial neural networks, </w:t>
      </w:r>
      <w:r w:rsidR="004E676F" w:rsidRPr="00862A0C">
        <w:rPr>
          <w:rStyle w:val="Emphasis"/>
          <w:rFonts w:cstheme="minorHAnsi"/>
          <w:sz w:val="24"/>
          <w:szCs w:val="24"/>
        </w:rPr>
        <w:t>J. Chem. Phys.</w:t>
      </w:r>
      <w:r w:rsidR="004E676F" w:rsidRPr="00862A0C">
        <w:rPr>
          <w:rFonts w:cstheme="minorHAnsi"/>
          <w:sz w:val="24"/>
          <w:szCs w:val="24"/>
        </w:rPr>
        <w:t>, 2018, </w:t>
      </w:r>
      <w:r w:rsidR="004E676F" w:rsidRPr="00862A0C">
        <w:rPr>
          <w:rStyle w:val="Strong"/>
          <w:rFonts w:cstheme="minorHAnsi"/>
          <w:sz w:val="24"/>
          <w:szCs w:val="24"/>
        </w:rPr>
        <w:t>149</w:t>
      </w:r>
      <w:r w:rsidR="004E676F" w:rsidRPr="00862A0C">
        <w:rPr>
          <w:rFonts w:cstheme="minorHAnsi"/>
          <w:sz w:val="24"/>
          <w:szCs w:val="24"/>
        </w:rPr>
        <w:t> , 024307.</w:t>
      </w:r>
    </w:p>
    <w:p w14:paraId="0304AD4F" w14:textId="77777777" w:rsidR="00514419" w:rsidRPr="00862A0C" w:rsidRDefault="002C64D6" w:rsidP="00514419">
      <w:pPr>
        <w:pStyle w:val="ListParagraph"/>
        <w:numPr>
          <w:ilvl w:val="0"/>
          <w:numId w:val="9"/>
        </w:numPr>
        <w:rPr>
          <w:rFonts w:cstheme="minorHAnsi"/>
          <w:sz w:val="24"/>
          <w:szCs w:val="24"/>
        </w:rPr>
      </w:pPr>
      <w:r w:rsidRPr="00862A0C">
        <w:rPr>
          <w:rFonts w:cstheme="minorHAnsi"/>
          <w:sz w:val="24"/>
          <w:szCs w:val="24"/>
        </w:rPr>
        <w:t xml:space="preserve">C. </w:t>
      </w:r>
      <w:proofErr w:type="spellStart"/>
      <w:r w:rsidR="004E676F" w:rsidRPr="00862A0C">
        <w:rPr>
          <w:rFonts w:cstheme="minorHAnsi"/>
          <w:sz w:val="24"/>
          <w:szCs w:val="24"/>
        </w:rPr>
        <w:t>Leforestier</w:t>
      </w:r>
      <w:proofErr w:type="spellEnd"/>
      <w:r w:rsidR="004E676F" w:rsidRPr="00862A0C">
        <w:rPr>
          <w:rFonts w:cstheme="minorHAnsi"/>
          <w:sz w:val="24"/>
          <w:szCs w:val="24"/>
        </w:rPr>
        <w:t xml:space="preserve"> Grid representation of rotating </w:t>
      </w:r>
      <w:proofErr w:type="spellStart"/>
      <w:r w:rsidR="004E676F" w:rsidRPr="00862A0C">
        <w:rPr>
          <w:rFonts w:cstheme="minorHAnsi"/>
          <w:sz w:val="24"/>
          <w:szCs w:val="24"/>
        </w:rPr>
        <w:t>triatomics</w:t>
      </w:r>
      <w:proofErr w:type="spellEnd"/>
      <w:r w:rsidR="004E676F" w:rsidRPr="00862A0C">
        <w:rPr>
          <w:rFonts w:cstheme="minorHAnsi"/>
          <w:sz w:val="24"/>
          <w:szCs w:val="24"/>
        </w:rPr>
        <w:t>, </w:t>
      </w:r>
      <w:r w:rsidR="004E676F" w:rsidRPr="00862A0C">
        <w:rPr>
          <w:rStyle w:val="Emphasis"/>
          <w:rFonts w:cstheme="minorHAnsi"/>
          <w:sz w:val="24"/>
          <w:szCs w:val="24"/>
        </w:rPr>
        <w:t>J. Chem. Phys.</w:t>
      </w:r>
      <w:r w:rsidR="004E676F" w:rsidRPr="00862A0C">
        <w:rPr>
          <w:rFonts w:cstheme="minorHAnsi"/>
          <w:sz w:val="24"/>
          <w:szCs w:val="24"/>
        </w:rPr>
        <w:t>, 1991, </w:t>
      </w:r>
      <w:proofErr w:type="gramStart"/>
      <w:r w:rsidR="004E676F" w:rsidRPr="00862A0C">
        <w:rPr>
          <w:rStyle w:val="Strong"/>
          <w:rFonts w:cstheme="minorHAnsi"/>
          <w:sz w:val="24"/>
          <w:szCs w:val="24"/>
        </w:rPr>
        <w:t>94</w:t>
      </w:r>
      <w:r w:rsidR="004E676F" w:rsidRPr="00862A0C">
        <w:rPr>
          <w:rFonts w:cstheme="minorHAnsi"/>
          <w:sz w:val="24"/>
          <w:szCs w:val="24"/>
        </w:rPr>
        <w:t> ,</w:t>
      </w:r>
      <w:proofErr w:type="gramEnd"/>
      <w:r w:rsidR="004E676F" w:rsidRPr="00862A0C">
        <w:rPr>
          <w:rFonts w:cstheme="minorHAnsi"/>
          <w:sz w:val="24"/>
          <w:szCs w:val="24"/>
        </w:rPr>
        <w:t xml:space="preserve"> 6388 —6397.</w:t>
      </w:r>
    </w:p>
    <w:p w14:paraId="50FD1ACA" w14:textId="2B79EC1D" w:rsidR="004E676F" w:rsidRPr="00862A0C" w:rsidRDefault="00514419" w:rsidP="00514419">
      <w:pPr>
        <w:pStyle w:val="ListParagraph"/>
        <w:numPr>
          <w:ilvl w:val="0"/>
          <w:numId w:val="9"/>
        </w:numPr>
        <w:rPr>
          <w:rFonts w:cstheme="minorHAnsi"/>
          <w:sz w:val="24"/>
          <w:szCs w:val="24"/>
        </w:rPr>
      </w:pPr>
      <w:r w:rsidRPr="00862A0C">
        <w:rPr>
          <w:rFonts w:cstheme="minorHAnsi"/>
          <w:sz w:val="24"/>
          <w:szCs w:val="24"/>
        </w:rPr>
        <w:t xml:space="preserve">J. </w:t>
      </w:r>
      <w:r w:rsidR="004E676F" w:rsidRPr="00862A0C">
        <w:rPr>
          <w:rFonts w:cstheme="minorHAnsi"/>
          <w:sz w:val="24"/>
          <w:szCs w:val="24"/>
        </w:rPr>
        <w:t xml:space="preserve">M. Launay and M. Le </w:t>
      </w:r>
      <w:proofErr w:type="spellStart"/>
      <w:proofErr w:type="gramStart"/>
      <w:r w:rsidR="004E676F" w:rsidRPr="00862A0C">
        <w:rPr>
          <w:rFonts w:cstheme="minorHAnsi"/>
          <w:sz w:val="24"/>
          <w:szCs w:val="24"/>
        </w:rPr>
        <w:t>Dourneuf</w:t>
      </w:r>
      <w:proofErr w:type="spellEnd"/>
      <w:r w:rsidR="004E676F" w:rsidRPr="00862A0C">
        <w:rPr>
          <w:rFonts w:cstheme="minorHAnsi"/>
          <w:sz w:val="24"/>
          <w:szCs w:val="24"/>
        </w:rPr>
        <w:t> ,</w:t>
      </w:r>
      <w:proofErr w:type="gramEnd"/>
      <w:r w:rsidR="004E676F" w:rsidRPr="00862A0C">
        <w:rPr>
          <w:rFonts w:cstheme="minorHAnsi"/>
          <w:sz w:val="24"/>
          <w:szCs w:val="24"/>
        </w:rPr>
        <w:t xml:space="preserve"> </w:t>
      </w:r>
      <w:proofErr w:type="spellStart"/>
      <w:r w:rsidR="004E676F" w:rsidRPr="00862A0C">
        <w:rPr>
          <w:rFonts w:cstheme="minorHAnsi"/>
          <w:sz w:val="24"/>
          <w:szCs w:val="24"/>
        </w:rPr>
        <w:t>Hyperspherical</w:t>
      </w:r>
      <w:proofErr w:type="spellEnd"/>
      <w:r w:rsidR="004E676F" w:rsidRPr="00862A0C">
        <w:rPr>
          <w:rFonts w:cstheme="minorHAnsi"/>
          <w:sz w:val="24"/>
          <w:szCs w:val="24"/>
        </w:rPr>
        <w:t xml:space="preserve"> close-coupling calculation of integral cross sections for the reaction H + H</w:t>
      </w:r>
      <w:r w:rsidR="004E676F" w:rsidRPr="00862A0C">
        <w:rPr>
          <w:rFonts w:cstheme="minorHAnsi"/>
          <w:sz w:val="24"/>
          <w:szCs w:val="24"/>
          <w:vertAlign w:val="subscript"/>
        </w:rPr>
        <w:t>2</w:t>
      </w:r>
      <w:r w:rsidR="004E676F" w:rsidRPr="00862A0C">
        <w:rPr>
          <w:rFonts w:cstheme="minorHAnsi"/>
          <w:sz w:val="24"/>
          <w:szCs w:val="24"/>
        </w:rPr>
        <w:t> → H</w:t>
      </w:r>
      <w:r w:rsidR="004E676F" w:rsidRPr="00862A0C">
        <w:rPr>
          <w:rFonts w:cstheme="minorHAnsi"/>
          <w:sz w:val="24"/>
          <w:szCs w:val="24"/>
          <w:vertAlign w:val="subscript"/>
        </w:rPr>
        <w:t>2</w:t>
      </w:r>
      <w:r w:rsidR="004E676F" w:rsidRPr="00862A0C">
        <w:rPr>
          <w:rFonts w:cstheme="minorHAnsi"/>
          <w:sz w:val="24"/>
          <w:szCs w:val="24"/>
        </w:rPr>
        <w:t> + H, </w:t>
      </w:r>
      <w:r w:rsidR="004E676F" w:rsidRPr="00862A0C">
        <w:rPr>
          <w:rStyle w:val="Emphasis"/>
          <w:rFonts w:cstheme="minorHAnsi"/>
          <w:sz w:val="24"/>
          <w:szCs w:val="24"/>
        </w:rPr>
        <w:t>Chem. Phys. Lett.</w:t>
      </w:r>
      <w:r w:rsidR="004E676F" w:rsidRPr="00862A0C">
        <w:rPr>
          <w:rFonts w:cstheme="minorHAnsi"/>
          <w:sz w:val="24"/>
          <w:szCs w:val="24"/>
        </w:rPr>
        <w:t>, 1989, </w:t>
      </w:r>
      <w:r w:rsidR="004E676F" w:rsidRPr="00862A0C">
        <w:rPr>
          <w:rStyle w:val="Strong"/>
          <w:rFonts w:cstheme="minorHAnsi"/>
          <w:sz w:val="24"/>
          <w:szCs w:val="24"/>
        </w:rPr>
        <w:t>163</w:t>
      </w:r>
      <w:r w:rsidR="004E676F" w:rsidRPr="00862A0C">
        <w:rPr>
          <w:rFonts w:cstheme="minorHAnsi"/>
          <w:sz w:val="24"/>
          <w:szCs w:val="24"/>
        </w:rPr>
        <w:t> , 178 —188.</w:t>
      </w:r>
    </w:p>
    <w:p w14:paraId="18F9A994" w14:textId="58595F6D"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V. </w:t>
      </w:r>
      <w:proofErr w:type="gramStart"/>
      <w:r w:rsidRPr="00862A0C">
        <w:rPr>
          <w:rFonts w:cstheme="minorHAnsi"/>
          <w:sz w:val="24"/>
          <w:szCs w:val="24"/>
        </w:rPr>
        <w:t>Hernandez ,</w:t>
      </w:r>
      <w:proofErr w:type="gramEnd"/>
      <w:r w:rsidRPr="00862A0C">
        <w:rPr>
          <w:rFonts w:cstheme="minorHAnsi"/>
          <w:sz w:val="24"/>
          <w:szCs w:val="24"/>
        </w:rPr>
        <w:t xml:space="preserve"> J. E. Roman and V. Vidal , </w:t>
      </w:r>
      <w:proofErr w:type="spellStart"/>
      <w:r w:rsidRPr="00862A0C">
        <w:rPr>
          <w:rFonts w:cstheme="minorHAnsi"/>
          <w:sz w:val="24"/>
          <w:szCs w:val="24"/>
        </w:rPr>
        <w:t>SLEPc</w:t>
      </w:r>
      <w:proofErr w:type="spellEnd"/>
      <w:r w:rsidRPr="00862A0C">
        <w:rPr>
          <w:rFonts w:cstheme="minorHAnsi"/>
          <w:sz w:val="24"/>
          <w:szCs w:val="24"/>
        </w:rPr>
        <w:t>: A Scalable and Flexible Toolkit for the Solution of Eigenvalue Problems, </w:t>
      </w:r>
      <w:r w:rsidRPr="00862A0C">
        <w:rPr>
          <w:rStyle w:val="Emphasis"/>
          <w:rFonts w:cstheme="minorHAnsi"/>
          <w:sz w:val="24"/>
          <w:szCs w:val="24"/>
        </w:rPr>
        <w:t xml:space="preserve">ACM Trans. Math. </w:t>
      </w:r>
      <w:proofErr w:type="spellStart"/>
      <w:r w:rsidRPr="00862A0C">
        <w:rPr>
          <w:rStyle w:val="Emphasis"/>
          <w:rFonts w:cstheme="minorHAnsi"/>
          <w:sz w:val="24"/>
          <w:szCs w:val="24"/>
        </w:rPr>
        <w:t>Softw</w:t>
      </w:r>
      <w:proofErr w:type="spellEnd"/>
      <w:r w:rsidRPr="00862A0C">
        <w:rPr>
          <w:rStyle w:val="Emphasis"/>
          <w:rFonts w:cstheme="minorHAnsi"/>
          <w:sz w:val="24"/>
          <w:szCs w:val="24"/>
        </w:rPr>
        <w:t>.</w:t>
      </w:r>
      <w:r w:rsidRPr="00862A0C">
        <w:rPr>
          <w:rFonts w:cstheme="minorHAnsi"/>
          <w:sz w:val="24"/>
          <w:szCs w:val="24"/>
        </w:rPr>
        <w:t>, 2005, </w:t>
      </w:r>
      <w:proofErr w:type="gramStart"/>
      <w:r w:rsidRPr="00862A0C">
        <w:rPr>
          <w:rStyle w:val="Strong"/>
          <w:rFonts w:cstheme="minorHAnsi"/>
          <w:sz w:val="24"/>
          <w:szCs w:val="24"/>
        </w:rPr>
        <w:t>31</w:t>
      </w:r>
      <w:r w:rsidRPr="00862A0C">
        <w:rPr>
          <w:rFonts w:cstheme="minorHAnsi"/>
          <w:sz w:val="24"/>
          <w:szCs w:val="24"/>
        </w:rPr>
        <w:t> ,</w:t>
      </w:r>
      <w:proofErr w:type="gramEnd"/>
      <w:r w:rsidRPr="00862A0C">
        <w:rPr>
          <w:rFonts w:cstheme="minorHAnsi"/>
          <w:sz w:val="24"/>
          <w:szCs w:val="24"/>
        </w:rPr>
        <w:t xml:space="preserve"> 351 —362.</w:t>
      </w:r>
    </w:p>
    <w:p w14:paraId="3CEB565A" w14:textId="0536B665"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V. </w:t>
      </w:r>
      <w:proofErr w:type="gramStart"/>
      <w:r w:rsidRPr="00862A0C">
        <w:rPr>
          <w:rFonts w:cstheme="minorHAnsi"/>
          <w:sz w:val="24"/>
          <w:szCs w:val="24"/>
        </w:rPr>
        <w:t>Hernández ,</w:t>
      </w:r>
      <w:proofErr w:type="gramEnd"/>
      <w:r w:rsidRPr="00862A0C">
        <w:rPr>
          <w:rFonts w:cstheme="minorHAnsi"/>
          <w:sz w:val="24"/>
          <w:szCs w:val="24"/>
        </w:rPr>
        <w:t xml:space="preserve"> J. E. Román and V. Vidal , </w:t>
      </w:r>
      <w:proofErr w:type="spellStart"/>
      <w:r w:rsidRPr="00862A0C">
        <w:rPr>
          <w:rFonts w:cstheme="minorHAnsi"/>
          <w:sz w:val="24"/>
          <w:szCs w:val="24"/>
        </w:rPr>
        <w:t>SLEPc</w:t>
      </w:r>
      <w:proofErr w:type="spellEnd"/>
      <w:r w:rsidRPr="00862A0C">
        <w:rPr>
          <w:rFonts w:cstheme="minorHAnsi"/>
          <w:sz w:val="24"/>
          <w:szCs w:val="24"/>
        </w:rPr>
        <w:t>: Scalable Library for Eigenvalue Problem Computations, </w:t>
      </w:r>
      <w:r w:rsidRPr="00862A0C">
        <w:rPr>
          <w:rStyle w:val="Emphasis"/>
          <w:rFonts w:cstheme="minorHAnsi"/>
          <w:sz w:val="24"/>
          <w:szCs w:val="24"/>
        </w:rPr>
        <w:t>Lecture Notes in Computer Science</w:t>
      </w:r>
      <w:r w:rsidRPr="00862A0C">
        <w:rPr>
          <w:rFonts w:cstheme="minorHAnsi"/>
          <w:sz w:val="24"/>
          <w:szCs w:val="24"/>
        </w:rPr>
        <w:t> , Springer, 2003, pp. 377–391.</w:t>
      </w:r>
    </w:p>
    <w:p w14:paraId="09630CB4" w14:textId="77777777" w:rsidR="00514419" w:rsidRPr="00862A0C" w:rsidRDefault="004E676F" w:rsidP="00514419">
      <w:pPr>
        <w:pStyle w:val="ListParagraph"/>
        <w:numPr>
          <w:ilvl w:val="0"/>
          <w:numId w:val="9"/>
        </w:numPr>
        <w:rPr>
          <w:rFonts w:cstheme="minorHAnsi"/>
          <w:sz w:val="24"/>
          <w:szCs w:val="24"/>
        </w:rPr>
      </w:pPr>
      <w:r w:rsidRPr="00862A0C">
        <w:rPr>
          <w:rFonts w:cstheme="minorHAnsi"/>
          <w:sz w:val="24"/>
          <w:szCs w:val="24"/>
        </w:rPr>
        <w:t xml:space="preserve">V. </w:t>
      </w:r>
      <w:proofErr w:type="gramStart"/>
      <w:r w:rsidRPr="00862A0C">
        <w:rPr>
          <w:rFonts w:cstheme="minorHAnsi"/>
          <w:sz w:val="24"/>
          <w:szCs w:val="24"/>
        </w:rPr>
        <w:t>Hernandez ,</w:t>
      </w:r>
      <w:proofErr w:type="gramEnd"/>
      <w:r w:rsidRPr="00862A0C">
        <w:rPr>
          <w:rFonts w:cstheme="minorHAnsi"/>
          <w:sz w:val="24"/>
          <w:szCs w:val="24"/>
        </w:rPr>
        <w:t xml:space="preserve"> J. E. Roman and A. Tomas , Parallel </w:t>
      </w:r>
      <w:proofErr w:type="spellStart"/>
      <w:r w:rsidRPr="00862A0C">
        <w:rPr>
          <w:rFonts w:cstheme="minorHAnsi"/>
          <w:sz w:val="24"/>
          <w:szCs w:val="24"/>
        </w:rPr>
        <w:t>Arnoldi</w:t>
      </w:r>
      <w:proofErr w:type="spellEnd"/>
      <w:r w:rsidRPr="00862A0C">
        <w:rPr>
          <w:rFonts w:cstheme="minorHAnsi"/>
          <w:sz w:val="24"/>
          <w:szCs w:val="24"/>
        </w:rPr>
        <w:t xml:space="preserve"> </w:t>
      </w:r>
      <w:proofErr w:type="spellStart"/>
      <w:r w:rsidRPr="00862A0C">
        <w:rPr>
          <w:rFonts w:cstheme="minorHAnsi"/>
          <w:sz w:val="24"/>
          <w:szCs w:val="24"/>
        </w:rPr>
        <w:t>eigensolvers</w:t>
      </w:r>
      <w:proofErr w:type="spellEnd"/>
      <w:r w:rsidRPr="00862A0C">
        <w:rPr>
          <w:rFonts w:cstheme="minorHAnsi"/>
          <w:sz w:val="24"/>
          <w:szCs w:val="24"/>
        </w:rPr>
        <w:t xml:space="preserve"> with enhanced scalability via global communications rearrangement, </w:t>
      </w:r>
      <w:r w:rsidRPr="00862A0C">
        <w:rPr>
          <w:rStyle w:val="Emphasis"/>
          <w:rFonts w:cstheme="minorHAnsi"/>
          <w:sz w:val="24"/>
          <w:szCs w:val="24"/>
        </w:rPr>
        <w:t xml:space="preserve">Parallel </w:t>
      </w:r>
      <w:proofErr w:type="spellStart"/>
      <w:r w:rsidRPr="00862A0C">
        <w:rPr>
          <w:rStyle w:val="Emphasis"/>
          <w:rFonts w:cstheme="minorHAnsi"/>
          <w:sz w:val="24"/>
          <w:szCs w:val="24"/>
        </w:rPr>
        <w:t>Comput</w:t>
      </w:r>
      <w:proofErr w:type="spellEnd"/>
      <w:r w:rsidRPr="00862A0C">
        <w:rPr>
          <w:rStyle w:val="Emphasis"/>
          <w:rFonts w:cstheme="minorHAnsi"/>
          <w:sz w:val="24"/>
          <w:szCs w:val="24"/>
        </w:rPr>
        <w:t>.</w:t>
      </w:r>
      <w:r w:rsidRPr="00862A0C">
        <w:rPr>
          <w:rFonts w:cstheme="minorHAnsi"/>
          <w:sz w:val="24"/>
          <w:szCs w:val="24"/>
        </w:rPr>
        <w:t>, 2007, </w:t>
      </w:r>
      <w:r w:rsidRPr="00862A0C">
        <w:rPr>
          <w:rStyle w:val="Strong"/>
          <w:rFonts w:cstheme="minorHAnsi"/>
          <w:sz w:val="24"/>
          <w:szCs w:val="24"/>
        </w:rPr>
        <w:t>33</w:t>
      </w:r>
      <w:r w:rsidRPr="00862A0C">
        <w:rPr>
          <w:rFonts w:cstheme="minorHAnsi"/>
          <w:sz w:val="24"/>
          <w:szCs w:val="24"/>
        </w:rPr>
        <w:t> , 521 —540.</w:t>
      </w:r>
    </w:p>
    <w:p w14:paraId="18CF680C" w14:textId="01216CA4" w:rsidR="004E676F" w:rsidRPr="00862A0C" w:rsidRDefault="00514419" w:rsidP="00514419">
      <w:pPr>
        <w:pStyle w:val="ListParagraph"/>
        <w:numPr>
          <w:ilvl w:val="0"/>
          <w:numId w:val="9"/>
        </w:numPr>
        <w:rPr>
          <w:rFonts w:cstheme="minorHAnsi"/>
          <w:sz w:val="24"/>
          <w:szCs w:val="24"/>
        </w:rPr>
      </w:pPr>
      <w:r w:rsidRPr="00862A0C">
        <w:rPr>
          <w:rFonts w:cstheme="minorHAnsi"/>
          <w:sz w:val="24"/>
          <w:szCs w:val="24"/>
        </w:rPr>
        <w:t xml:space="preserve">D. </w:t>
      </w:r>
      <w:r w:rsidR="004E676F" w:rsidRPr="00862A0C">
        <w:rPr>
          <w:rFonts w:cstheme="minorHAnsi"/>
          <w:sz w:val="24"/>
          <w:szCs w:val="24"/>
        </w:rPr>
        <w:t xml:space="preserve">E. </w:t>
      </w:r>
      <w:proofErr w:type="spellStart"/>
      <w:r w:rsidR="004E676F" w:rsidRPr="00862A0C">
        <w:rPr>
          <w:rFonts w:cstheme="minorHAnsi"/>
          <w:sz w:val="24"/>
          <w:szCs w:val="24"/>
        </w:rPr>
        <w:t>Manolopoulos</w:t>
      </w:r>
      <w:proofErr w:type="spellEnd"/>
      <w:r w:rsidR="004E676F" w:rsidRPr="00862A0C">
        <w:rPr>
          <w:rFonts w:cstheme="minorHAnsi"/>
          <w:sz w:val="24"/>
          <w:szCs w:val="24"/>
        </w:rPr>
        <w:t> Derivation and reflection properties of a transmission-free absorbing potential, </w:t>
      </w:r>
      <w:r w:rsidR="004E676F" w:rsidRPr="00862A0C">
        <w:rPr>
          <w:rStyle w:val="Emphasis"/>
          <w:rFonts w:cstheme="minorHAnsi"/>
          <w:sz w:val="24"/>
          <w:szCs w:val="24"/>
        </w:rPr>
        <w:t>J. Chem. Phys.</w:t>
      </w:r>
      <w:r w:rsidR="004E676F" w:rsidRPr="00862A0C">
        <w:rPr>
          <w:rFonts w:cstheme="minorHAnsi"/>
          <w:sz w:val="24"/>
          <w:szCs w:val="24"/>
        </w:rPr>
        <w:t>, 2002, </w:t>
      </w:r>
      <w:proofErr w:type="gramStart"/>
      <w:r w:rsidR="004E676F" w:rsidRPr="00862A0C">
        <w:rPr>
          <w:rStyle w:val="Strong"/>
          <w:rFonts w:cstheme="minorHAnsi"/>
          <w:sz w:val="24"/>
          <w:szCs w:val="24"/>
        </w:rPr>
        <w:t>117</w:t>
      </w:r>
      <w:r w:rsidR="004E676F" w:rsidRPr="00862A0C">
        <w:rPr>
          <w:rFonts w:cstheme="minorHAnsi"/>
          <w:sz w:val="24"/>
          <w:szCs w:val="24"/>
        </w:rPr>
        <w:t> ,</w:t>
      </w:r>
      <w:proofErr w:type="gramEnd"/>
      <w:r w:rsidR="004E676F" w:rsidRPr="00862A0C">
        <w:rPr>
          <w:rFonts w:cstheme="minorHAnsi"/>
          <w:sz w:val="24"/>
          <w:szCs w:val="24"/>
        </w:rPr>
        <w:t xml:space="preserve"> 9552 —9559.</w:t>
      </w:r>
    </w:p>
    <w:p w14:paraId="67D76667" w14:textId="77BEDA19"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S. A. </w:t>
      </w:r>
      <w:proofErr w:type="spellStart"/>
      <w:proofErr w:type="gramStart"/>
      <w:r w:rsidRPr="00862A0C">
        <w:rPr>
          <w:rFonts w:cstheme="minorHAnsi"/>
          <w:sz w:val="24"/>
          <w:szCs w:val="24"/>
        </w:rPr>
        <w:t>Ndengué</w:t>
      </w:r>
      <w:proofErr w:type="spellEnd"/>
      <w:r w:rsidRPr="00862A0C">
        <w:rPr>
          <w:rFonts w:cstheme="minorHAnsi"/>
          <w:sz w:val="24"/>
          <w:szCs w:val="24"/>
        </w:rPr>
        <w:t> ,</w:t>
      </w:r>
      <w:proofErr w:type="gramEnd"/>
      <w:r w:rsidRPr="00862A0C">
        <w:rPr>
          <w:rFonts w:cstheme="minorHAnsi"/>
          <w:sz w:val="24"/>
          <w:szCs w:val="24"/>
        </w:rPr>
        <w:t> R. Dawes , X.-G. Wang , T. Carrington , Z. Sun and H. Guo , Calculated vibrational states of ozone up to dissociation, </w:t>
      </w:r>
      <w:r w:rsidRPr="00862A0C">
        <w:rPr>
          <w:rStyle w:val="Emphasis"/>
          <w:rFonts w:cstheme="minorHAnsi"/>
          <w:sz w:val="24"/>
          <w:szCs w:val="24"/>
        </w:rPr>
        <w:t>J. Chem. Phys.</w:t>
      </w:r>
      <w:r w:rsidRPr="00862A0C">
        <w:rPr>
          <w:rFonts w:cstheme="minorHAnsi"/>
          <w:sz w:val="24"/>
          <w:szCs w:val="24"/>
        </w:rPr>
        <w:t>, 2016, </w:t>
      </w:r>
      <w:r w:rsidRPr="00862A0C">
        <w:rPr>
          <w:rStyle w:val="Strong"/>
          <w:rFonts w:cstheme="minorHAnsi"/>
          <w:sz w:val="24"/>
          <w:szCs w:val="24"/>
        </w:rPr>
        <w:t>144</w:t>
      </w:r>
      <w:r w:rsidRPr="00862A0C">
        <w:rPr>
          <w:rFonts w:cstheme="minorHAnsi"/>
          <w:sz w:val="24"/>
          <w:szCs w:val="24"/>
        </w:rPr>
        <w:t> , 074302.</w:t>
      </w:r>
    </w:p>
    <w:p w14:paraId="4D8079A6" w14:textId="7E0792A0" w:rsidR="004E676F" w:rsidRPr="00862A0C" w:rsidRDefault="004E676F" w:rsidP="006E2731">
      <w:pPr>
        <w:pStyle w:val="ListParagraph"/>
        <w:numPr>
          <w:ilvl w:val="0"/>
          <w:numId w:val="9"/>
        </w:numPr>
        <w:rPr>
          <w:rFonts w:cstheme="minorHAnsi"/>
          <w:sz w:val="24"/>
          <w:szCs w:val="24"/>
        </w:rPr>
      </w:pPr>
      <w:r w:rsidRPr="00862A0C">
        <w:rPr>
          <w:rFonts w:cstheme="minorHAnsi"/>
          <w:sz w:val="24"/>
          <w:szCs w:val="24"/>
        </w:rPr>
        <w:t xml:space="preserve">V. G. </w:t>
      </w:r>
      <w:proofErr w:type="spellStart"/>
      <w:proofErr w:type="gramStart"/>
      <w:r w:rsidRPr="00862A0C">
        <w:rPr>
          <w:rFonts w:cstheme="minorHAnsi"/>
          <w:sz w:val="24"/>
          <w:szCs w:val="24"/>
        </w:rPr>
        <w:t>Tyuterev</w:t>
      </w:r>
      <w:proofErr w:type="spellEnd"/>
      <w:r w:rsidRPr="00862A0C">
        <w:rPr>
          <w:rFonts w:cstheme="minorHAnsi"/>
          <w:sz w:val="24"/>
          <w:szCs w:val="24"/>
        </w:rPr>
        <w:t> ,</w:t>
      </w:r>
      <w:proofErr w:type="gramEnd"/>
      <w:r w:rsidRPr="00862A0C">
        <w:rPr>
          <w:rFonts w:cstheme="minorHAnsi"/>
          <w:sz w:val="24"/>
          <w:szCs w:val="24"/>
        </w:rPr>
        <w:t xml:space="preserve"> R. V. </w:t>
      </w:r>
      <w:proofErr w:type="spellStart"/>
      <w:r w:rsidRPr="00862A0C">
        <w:rPr>
          <w:rFonts w:cstheme="minorHAnsi"/>
          <w:sz w:val="24"/>
          <w:szCs w:val="24"/>
        </w:rPr>
        <w:t>Kochanov</w:t>
      </w:r>
      <w:proofErr w:type="spellEnd"/>
      <w:r w:rsidRPr="00862A0C">
        <w:rPr>
          <w:rFonts w:cstheme="minorHAnsi"/>
          <w:sz w:val="24"/>
          <w:szCs w:val="24"/>
        </w:rPr>
        <w:t xml:space="preserve"> , S. A. </w:t>
      </w:r>
      <w:proofErr w:type="spellStart"/>
      <w:r w:rsidRPr="00862A0C">
        <w:rPr>
          <w:rFonts w:cstheme="minorHAnsi"/>
          <w:sz w:val="24"/>
          <w:szCs w:val="24"/>
        </w:rPr>
        <w:t>Tashkun</w:t>
      </w:r>
      <w:proofErr w:type="spellEnd"/>
      <w:r w:rsidRPr="00862A0C">
        <w:rPr>
          <w:rFonts w:cstheme="minorHAnsi"/>
          <w:sz w:val="24"/>
          <w:szCs w:val="24"/>
        </w:rPr>
        <w:t xml:space="preserve"> , F. </w:t>
      </w:r>
      <w:proofErr w:type="spellStart"/>
      <w:r w:rsidRPr="00862A0C">
        <w:rPr>
          <w:rFonts w:cstheme="minorHAnsi"/>
          <w:sz w:val="24"/>
          <w:szCs w:val="24"/>
        </w:rPr>
        <w:t>Holka</w:t>
      </w:r>
      <w:proofErr w:type="spellEnd"/>
      <w:r w:rsidRPr="00862A0C">
        <w:rPr>
          <w:rFonts w:cstheme="minorHAnsi"/>
          <w:sz w:val="24"/>
          <w:szCs w:val="24"/>
        </w:rPr>
        <w:t xml:space="preserve"> and P. G. </w:t>
      </w:r>
      <w:proofErr w:type="spellStart"/>
      <w:r w:rsidRPr="00862A0C">
        <w:rPr>
          <w:rFonts w:cstheme="minorHAnsi"/>
          <w:sz w:val="24"/>
          <w:szCs w:val="24"/>
        </w:rPr>
        <w:t>Szalay</w:t>
      </w:r>
      <w:proofErr w:type="spellEnd"/>
      <w:r w:rsidRPr="00862A0C">
        <w:rPr>
          <w:rFonts w:cstheme="minorHAnsi"/>
          <w:sz w:val="24"/>
          <w:szCs w:val="24"/>
        </w:rPr>
        <w:t> , New analytical model for the ozone electronic ground state potential surface and accurate ab initio vibrational predictions at high energy range, </w:t>
      </w:r>
      <w:r w:rsidRPr="00862A0C">
        <w:rPr>
          <w:rStyle w:val="Emphasis"/>
          <w:rFonts w:cstheme="minorHAnsi"/>
          <w:sz w:val="24"/>
          <w:szCs w:val="24"/>
        </w:rPr>
        <w:t>J. Chem. Phys.</w:t>
      </w:r>
      <w:r w:rsidRPr="00862A0C">
        <w:rPr>
          <w:rFonts w:cstheme="minorHAnsi"/>
          <w:sz w:val="24"/>
          <w:szCs w:val="24"/>
        </w:rPr>
        <w:t>, 2013, </w:t>
      </w:r>
      <w:r w:rsidRPr="00862A0C">
        <w:rPr>
          <w:rStyle w:val="Strong"/>
          <w:rFonts w:cstheme="minorHAnsi"/>
          <w:sz w:val="24"/>
          <w:szCs w:val="24"/>
        </w:rPr>
        <w:t>139</w:t>
      </w:r>
      <w:r w:rsidRPr="00862A0C">
        <w:rPr>
          <w:rFonts w:cstheme="minorHAnsi"/>
          <w:sz w:val="24"/>
          <w:szCs w:val="24"/>
        </w:rPr>
        <w:t> , 134307.</w:t>
      </w:r>
    </w:p>
    <w:p w14:paraId="2165BF43" w14:textId="77777777" w:rsidR="00514419" w:rsidRPr="00862A0C" w:rsidRDefault="004E676F" w:rsidP="00514419">
      <w:pPr>
        <w:pStyle w:val="ListParagraph"/>
        <w:numPr>
          <w:ilvl w:val="0"/>
          <w:numId w:val="9"/>
        </w:numPr>
        <w:rPr>
          <w:rFonts w:cstheme="minorHAnsi"/>
          <w:sz w:val="24"/>
          <w:szCs w:val="24"/>
        </w:rPr>
      </w:pPr>
      <w:r w:rsidRPr="00862A0C">
        <w:rPr>
          <w:rFonts w:cstheme="minorHAnsi"/>
          <w:sz w:val="24"/>
          <w:szCs w:val="24"/>
        </w:rPr>
        <w:t xml:space="preserve">P. </w:t>
      </w:r>
      <w:proofErr w:type="spellStart"/>
      <w:proofErr w:type="gramStart"/>
      <w:r w:rsidRPr="00862A0C">
        <w:rPr>
          <w:rFonts w:cstheme="minorHAnsi"/>
          <w:sz w:val="24"/>
          <w:szCs w:val="24"/>
        </w:rPr>
        <w:t>Honvault</w:t>
      </w:r>
      <w:proofErr w:type="spellEnd"/>
      <w:r w:rsidRPr="00862A0C">
        <w:rPr>
          <w:rFonts w:cstheme="minorHAnsi"/>
          <w:sz w:val="24"/>
          <w:szCs w:val="24"/>
        </w:rPr>
        <w:t> ,</w:t>
      </w:r>
      <w:proofErr w:type="gramEnd"/>
      <w:r w:rsidRPr="00862A0C">
        <w:rPr>
          <w:rFonts w:cstheme="minorHAnsi"/>
          <w:sz w:val="24"/>
          <w:szCs w:val="24"/>
        </w:rPr>
        <w:t xml:space="preserve"> G. </w:t>
      </w:r>
      <w:proofErr w:type="spellStart"/>
      <w:r w:rsidRPr="00862A0C">
        <w:rPr>
          <w:rFonts w:cstheme="minorHAnsi"/>
          <w:sz w:val="24"/>
          <w:szCs w:val="24"/>
        </w:rPr>
        <w:t>Guillon</w:t>
      </w:r>
      <w:proofErr w:type="spellEnd"/>
      <w:r w:rsidRPr="00862A0C">
        <w:rPr>
          <w:rFonts w:cstheme="minorHAnsi"/>
          <w:sz w:val="24"/>
          <w:szCs w:val="24"/>
        </w:rPr>
        <w:t xml:space="preserve"> , R. </w:t>
      </w:r>
      <w:proofErr w:type="spellStart"/>
      <w:r w:rsidRPr="00862A0C">
        <w:rPr>
          <w:rFonts w:cstheme="minorHAnsi"/>
          <w:sz w:val="24"/>
          <w:szCs w:val="24"/>
        </w:rPr>
        <w:t>Kochanov</w:t>
      </w:r>
      <w:proofErr w:type="spellEnd"/>
      <w:r w:rsidRPr="00862A0C">
        <w:rPr>
          <w:rFonts w:cstheme="minorHAnsi"/>
          <w:sz w:val="24"/>
          <w:szCs w:val="24"/>
        </w:rPr>
        <w:t xml:space="preserve"> and V. </w:t>
      </w:r>
      <w:proofErr w:type="spellStart"/>
      <w:r w:rsidRPr="00862A0C">
        <w:rPr>
          <w:rFonts w:cstheme="minorHAnsi"/>
          <w:sz w:val="24"/>
          <w:szCs w:val="24"/>
        </w:rPr>
        <w:t>Tyuterev</w:t>
      </w:r>
      <w:proofErr w:type="spellEnd"/>
      <w:r w:rsidRPr="00862A0C">
        <w:rPr>
          <w:rFonts w:cstheme="minorHAnsi"/>
          <w:sz w:val="24"/>
          <w:szCs w:val="24"/>
        </w:rPr>
        <w:t> , Quantum mechanical study of the </w:t>
      </w:r>
      <w:r w:rsidRPr="00862A0C">
        <w:rPr>
          <w:rFonts w:cstheme="minorHAnsi"/>
          <w:sz w:val="24"/>
          <w:szCs w:val="24"/>
          <w:vertAlign w:val="superscript"/>
        </w:rPr>
        <w:t>16</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 </w:t>
      </w:r>
      <w:r w:rsidRPr="00862A0C">
        <w:rPr>
          <w:rFonts w:cstheme="minorHAnsi"/>
          <w:sz w:val="24"/>
          <w:szCs w:val="24"/>
          <w:vertAlign w:val="superscript"/>
        </w:rPr>
        <w:t>16</w:t>
      </w:r>
      <w:r w:rsidRPr="00862A0C">
        <w:rPr>
          <w:rFonts w:cstheme="minorHAnsi"/>
          <w:sz w:val="24"/>
          <w:szCs w:val="24"/>
        </w:rPr>
        <w:t>O</w:t>
      </w:r>
      <w:r w:rsidRPr="00862A0C">
        <w:rPr>
          <w:rFonts w:cstheme="minorHAnsi"/>
          <w:sz w:val="24"/>
          <w:szCs w:val="24"/>
          <w:vertAlign w:val="superscript"/>
        </w:rPr>
        <w:t>18</w:t>
      </w:r>
      <w:r w:rsidRPr="00862A0C">
        <w:rPr>
          <w:rFonts w:cstheme="minorHAnsi"/>
          <w:sz w:val="24"/>
          <w:szCs w:val="24"/>
        </w:rPr>
        <w:t>O + </w:t>
      </w:r>
      <w:r w:rsidRPr="00862A0C">
        <w:rPr>
          <w:rFonts w:cstheme="minorHAnsi"/>
          <w:sz w:val="24"/>
          <w:szCs w:val="24"/>
          <w:vertAlign w:val="superscript"/>
        </w:rPr>
        <w:t>18</w:t>
      </w:r>
      <w:r w:rsidRPr="00862A0C">
        <w:rPr>
          <w:rFonts w:cstheme="minorHAnsi"/>
          <w:sz w:val="24"/>
          <w:szCs w:val="24"/>
        </w:rPr>
        <w:t>O exchange reaction: Integral cross sections and rate constants, </w:t>
      </w:r>
      <w:r w:rsidRPr="00862A0C">
        <w:rPr>
          <w:rStyle w:val="Emphasis"/>
          <w:rFonts w:cstheme="minorHAnsi"/>
          <w:sz w:val="24"/>
          <w:szCs w:val="24"/>
        </w:rPr>
        <w:t>J. Chem. Phys.</w:t>
      </w:r>
      <w:r w:rsidRPr="00862A0C">
        <w:rPr>
          <w:rFonts w:cstheme="minorHAnsi"/>
          <w:sz w:val="24"/>
          <w:szCs w:val="24"/>
        </w:rPr>
        <w:t>, 2018, </w:t>
      </w:r>
      <w:r w:rsidRPr="00862A0C">
        <w:rPr>
          <w:rStyle w:val="Strong"/>
          <w:rFonts w:cstheme="minorHAnsi"/>
          <w:sz w:val="24"/>
          <w:szCs w:val="24"/>
        </w:rPr>
        <w:t>149</w:t>
      </w:r>
      <w:r w:rsidRPr="00862A0C">
        <w:rPr>
          <w:rFonts w:cstheme="minorHAnsi"/>
          <w:sz w:val="24"/>
          <w:szCs w:val="24"/>
        </w:rPr>
        <w:t> , 214304.</w:t>
      </w:r>
    </w:p>
    <w:p w14:paraId="0C82A583" w14:textId="1BEBB2E3" w:rsidR="004E676F" w:rsidRPr="00862A0C" w:rsidRDefault="00514419" w:rsidP="00514419">
      <w:pPr>
        <w:pStyle w:val="ListParagraph"/>
        <w:numPr>
          <w:ilvl w:val="0"/>
          <w:numId w:val="9"/>
        </w:numPr>
        <w:rPr>
          <w:rFonts w:cstheme="minorHAnsi"/>
          <w:sz w:val="24"/>
          <w:szCs w:val="24"/>
        </w:rPr>
      </w:pPr>
      <w:r w:rsidRPr="00862A0C">
        <w:rPr>
          <w:rFonts w:cstheme="minorHAnsi"/>
          <w:sz w:val="24"/>
          <w:szCs w:val="24"/>
        </w:rPr>
        <w:t xml:space="preserve">J. </w:t>
      </w:r>
      <w:proofErr w:type="gramStart"/>
      <w:r w:rsidR="004E676F" w:rsidRPr="00862A0C">
        <w:rPr>
          <w:rFonts w:cstheme="minorHAnsi"/>
          <w:sz w:val="24"/>
          <w:szCs w:val="24"/>
        </w:rPr>
        <w:t>Morton ,</w:t>
      </w:r>
      <w:proofErr w:type="gramEnd"/>
      <w:r w:rsidR="004E676F" w:rsidRPr="00862A0C">
        <w:rPr>
          <w:rFonts w:cstheme="minorHAnsi"/>
          <w:sz w:val="24"/>
          <w:szCs w:val="24"/>
        </w:rPr>
        <w:t xml:space="preserve"> J. Barnes , B. </w:t>
      </w:r>
      <w:proofErr w:type="spellStart"/>
      <w:r w:rsidR="004E676F" w:rsidRPr="00862A0C">
        <w:rPr>
          <w:rFonts w:cstheme="minorHAnsi"/>
          <w:sz w:val="24"/>
          <w:szCs w:val="24"/>
        </w:rPr>
        <w:t>Schueler</w:t>
      </w:r>
      <w:proofErr w:type="spellEnd"/>
      <w:r w:rsidR="004E676F" w:rsidRPr="00862A0C">
        <w:rPr>
          <w:rFonts w:cstheme="minorHAnsi"/>
          <w:sz w:val="24"/>
          <w:szCs w:val="24"/>
        </w:rPr>
        <w:t xml:space="preserve"> and K. </w:t>
      </w:r>
      <w:proofErr w:type="spellStart"/>
      <w:r w:rsidR="004E676F" w:rsidRPr="00862A0C">
        <w:rPr>
          <w:rFonts w:cstheme="minorHAnsi"/>
          <w:sz w:val="24"/>
          <w:szCs w:val="24"/>
        </w:rPr>
        <w:t>Mauersberger</w:t>
      </w:r>
      <w:proofErr w:type="spellEnd"/>
      <w:r w:rsidR="004E676F" w:rsidRPr="00862A0C">
        <w:rPr>
          <w:rFonts w:cstheme="minorHAnsi"/>
          <w:sz w:val="24"/>
          <w:szCs w:val="24"/>
        </w:rPr>
        <w:t> , Laboratory studies of heavy ozone, </w:t>
      </w:r>
      <w:r w:rsidR="004E676F" w:rsidRPr="00862A0C">
        <w:rPr>
          <w:rStyle w:val="Emphasis"/>
          <w:rFonts w:cstheme="minorHAnsi"/>
          <w:sz w:val="24"/>
          <w:szCs w:val="24"/>
        </w:rPr>
        <w:t xml:space="preserve">J. </w:t>
      </w:r>
      <w:proofErr w:type="spellStart"/>
      <w:r w:rsidR="004E676F" w:rsidRPr="00862A0C">
        <w:rPr>
          <w:rStyle w:val="Emphasis"/>
          <w:rFonts w:cstheme="minorHAnsi"/>
          <w:sz w:val="24"/>
          <w:szCs w:val="24"/>
        </w:rPr>
        <w:t>Geophys</w:t>
      </w:r>
      <w:proofErr w:type="spellEnd"/>
      <w:r w:rsidR="004E676F" w:rsidRPr="00862A0C">
        <w:rPr>
          <w:rStyle w:val="Emphasis"/>
          <w:rFonts w:cstheme="minorHAnsi"/>
          <w:sz w:val="24"/>
          <w:szCs w:val="24"/>
        </w:rPr>
        <w:t>. Res.</w:t>
      </w:r>
      <w:r w:rsidR="004E676F" w:rsidRPr="00862A0C">
        <w:rPr>
          <w:rFonts w:cstheme="minorHAnsi"/>
          <w:sz w:val="24"/>
          <w:szCs w:val="24"/>
        </w:rPr>
        <w:t>, 1990, </w:t>
      </w:r>
      <w:proofErr w:type="gramStart"/>
      <w:r w:rsidR="004E676F" w:rsidRPr="00862A0C">
        <w:rPr>
          <w:rStyle w:val="Strong"/>
          <w:rFonts w:cstheme="minorHAnsi"/>
          <w:sz w:val="24"/>
          <w:szCs w:val="24"/>
        </w:rPr>
        <w:t>95</w:t>
      </w:r>
      <w:r w:rsidR="004E676F" w:rsidRPr="00862A0C">
        <w:rPr>
          <w:rFonts w:cstheme="minorHAnsi"/>
          <w:sz w:val="24"/>
          <w:szCs w:val="24"/>
        </w:rPr>
        <w:t> ,</w:t>
      </w:r>
      <w:proofErr w:type="gramEnd"/>
      <w:r w:rsidR="004E676F" w:rsidRPr="00862A0C">
        <w:rPr>
          <w:rFonts w:cstheme="minorHAnsi"/>
          <w:sz w:val="24"/>
          <w:szCs w:val="24"/>
        </w:rPr>
        <w:t xml:space="preserve"> 901.</w:t>
      </w:r>
    </w:p>
    <w:p w14:paraId="3A81910B" w14:textId="77777777" w:rsidR="001C7152" w:rsidRPr="00862A0C" w:rsidRDefault="004E676F" w:rsidP="001C7152">
      <w:pPr>
        <w:pStyle w:val="ListParagraph"/>
        <w:numPr>
          <w:ilvl w:val="0"/>
          <w:numId w:val="9"/>
        </w:numPr>
        <w:rPr>
          <w:rFonts w:cstheme="minorHAnsi"/>
          <w:sz w:val="24"/>
          <w:szCs w:val="24"/>
        </w:rPr>
      </w:pPr>
      <w:r w:rsidRPr="00862A0C">
        <w:rPr>
          <w:rFonts w:cstheme="minorHAnsi"/>
          <w:sz w:val="24"/>
          <w:szCs w:val="24"/>
        </w:rPr>
        <w:t xml:space="preserve">S. Y. </w:t>
      </w:r>
      <w:proofErr w:type="spellStart"/>
      <w:proofErr w:type="gramStart"/>
      <w:r w:rsidRPr="00862A0C">
        <w:rPr>
          <w:rFonts w:cstheme="minorHAnsi"/>
          <w:sz w:val="24"/>
          <w:szCs w:val="24"/>
        </w:rPr>
        <w:t>Grebenshchikov</w:t>
      </w:r>
      <w:proofErr w:type="spellEnd"/>
      <w:r w:rsidRPr="00862A0C">
        <w:rPr>
          <w:rFonts w:cstheme="minorHAnsi"/>
          <w:sz w:val="24"/>
          <w:szCs w:val="24"/>
        </w:rPr>
        <w:t> ,</w:t>
      </w:r>
      <w:proofErr w:type="gramEnd"/>
      <w:r w:rsidRPr="00862A0C">
        <w:rPr>
          <w:rFonts w:cstheme="minorHAnsi"/>
          <w:sz w:val="24"/>
          <w:szCs w:val="24"/>
        </w:rPr>
        <w:t xml:space="preserve"> R. Schinke , P. </w:t>
      </w:r>
      <w:proofErr w:type="spellStart"/>
      <w:r w:rsidRPr="00862A0C">
        <w:rPr>
          <w:rFonts w:cstheme="minorHAnsi"/>
          <w:sz w:val="24"/>
          <w:szCs w:val="24"/>
        </w:rPr>
        <w:t>Fleurat</w:t>
      </w:r>
      <w:proofErr w:type="spellEnd"/>
      <w:r w:rsidRPr="00862A0C">
        <w:rPr>
          <w:rFonts w:cstheme="minorHAnsi"/>
          <w:sz w:val="24"/>
          <w:szCs w:val="24"/>
        </w:rPr>
        <w:t>-Lessard and M. Joyeux , van der Waals states in ozone and their influence on the threshold spectrum of O</w:t>
      </w:r>
      <w:r w:rsidRPr="00862A0C">
        <w:rPr>
          <w:rFonts w:cstheme="minorHAnsi"/>
          <w:sz w:val="24"/>
          <w:szCs w:val="24"/>
          <w:vertAlign w:val="subscript"/>
        </w:rPr>
        <w:t>3</w:t>
      </w:r>
      <w:r w:rsidRPr="00862A0C">
        <w:rPr>
          <w:rFonts w:cstheme="minorHAnsi"/>
          <w:sz w:val="24"/>
          <w:szCs w:val="24"/>
        </w:rPr>
        <w:t>(X</w:t>
      </w:r>
      <w:r w:rsidRPr="00862A0C">
        <w:rPr>
          <w:rFonts w:cstheme="minorHAnsi"/>
          <w:sz w:val="24"/>
          <w:szCs w:val="24"/>
          <w:vertAlign w:val="superscript"/>
        </w:rPr>
        <w:t>1</w:t>
      </w:r>
      <w:r w:rsidRPr="00862A0C">
        <w:rPr>
          <w:rFonts w:cstheme="minorHAnsi"/>
          <w:sz w:val="24"/>
          <w:szCs w:val="24"/>
        </w:rPr>
        <w:t>A</w:t>
      </w:r>
      <w:r w:rsidRPr="00862A0C">
        <w:rPr>
          <w:rFonts w:cstheme="minorHAnsi"/>
          <w:sz w:val="24"/>
          <w:szCs w:val="24"/>
          <w:vertAlign w:val="subscript"/>
        </w:rPr>
        <w:t>1</w:t>
      </w:r>
      <w:r w:rsidRPr="00862A0C">
        <w:rPr>
          <w:rFonts w:cstheme="minorHAnsi"/>
          <w:sz w:val="24"/>
          <w:szCs w:val="24"/>
        </w:rPr>
        <w:t>). I. Bound states, </w:t>
      </w:r>
      <w:r w:rsidRPr="00862A0C">
        <w:rPr>
          <w:rStyle w:val="Emphasis"/>
          <w:rFonts w:cstheme="minorHAnsi"/>
          <w:sz w:val="24"/>
          <w:szCs w:val="24"/>
        </w:rPr>
        <w:t>J. Chem. Phys.</w:t>
      </w:r>
      <w:r w:rsidRPr="00862A0C">
        <w:rPr>
          <w:rFonts w:cstheme="minorHAnsi"/>
          <w:sz w:val="24"/>
          <w:szCs w:val="24"/>
        </w:rPr>
        <w:t>, 2003, </w:t>
      </w:r>
      <w:proofErr w:type="gramStart"/>
      <w:r w:rsidRPr="00862A0C">
        <w:rPr>
          <w:rStyle w:val="Strong"/>
          <w:rFonts w:cstheme="minorHAnsi"/>
          <w:sz w:val="24"/>
          <w:szCs w:val="24"/>
        </w:rPr>
        <w:t>119</w:t>
      </w:r>
      <w:r w:rsidRPr="00862A0C">
        <w:rPr>
          <w:rFonts w:cstheme="minorHAnsi"/>
          <w:sz w:val="24"/>
          <w:szCs w:val="24"/>
        </w:rPr>
        <w:t> ,</w:t>
      </w:r>
      <w:proofErr w:type="gramEnd"/>
      <w:r w:rsidRPr="00862A0C">
        <w:rPr>
          <w:rFonts w:cstheme="minorHAnsi"/>
          <w:sz w:val="24"/>
          <w:szCs w:val="24"/>
        </w:rPr>
        <w:t xml:space="preserve"> 6512 —6523.</w:t>
      </w:r>
    </w:p>
    <w:p w14:paraId="65BDBEDD" w14:textId="77777777" w:rsidR="001C7152" w:rsidRPr="00862A0C" w:rsidRDefault="001C7152" w:rsidP="001C7152">
      <w:pPr>
        <w:pStyle w:val="ListParagraph"/>
        <w:numPr>
          <w:ilvl w:val="0"/>
          <w:numId w:val="9"/>
        </w:numPr>
        <w:rPr>
          <w:rFonts w:cstheme="minorHAnsi"/>
          <w:sz w:val="24"/>
          <w:szCs w:val="24"/>
        </w:rPr>
      </w:pPr>
      <w:r w:rsidRPr="00862A0C">
        <w:rPr>
          <w:rFonts w:cstheme="minorHAnsi"/>
          <w:sz w:val="24"/>
          <w:szCs w:val="24"/>
        </w:rPr>
        <w:t xml:space="preserve">M. </w:t>
      </w:r>
      <w:r w:rsidR="004E676F" w:rsidRPr="00862A0C">
        <w:rPr>
          <w:rFonts w:cstheme="minorHAnsi"/>
          <w:sz w:val="24"/>
          <w:szCs w:val="24"/>
        </w:rPr>
        <w:t xml:space="preserve">V. Ivanov and D. </w:t>
      </w:r>
      <w:proofErr w:type="gramStart"/>
      <w:r w:rsidR="004E676F" w:rsidRPr="00862A0C">
        <w:rPr>
          <w:rFonts w:cstheme="minorHAnsi"/>
          <w:sz w:val="24"/>
          <w:szCs w:val="24"/>
        </w:rPr>
        <w:t>Babikov ,</w:t>
      </w:r>
      <w:proofErr w:type="gramEnd"/>
      <w:r w:rsidR="004E676F" w:rsidRPr="00862A0C">
        <w:rPr>
          <w:rFonts w:cstheme="minorHAnsi"/>
          <w:sz w:val="24"/>
          <w:szCs w:val="24"/>
        </w:rPr>
        <w:t xml:space="preserve"> Collisional stabilization of van der Waals states of ozone, </w:t>
      </w:r>
      <w:r w:rsidR="004E676F" w:rsidRPr="00862A0C">
        <w:rPr>
          <w:rStyle w:val="Emphasis"/>
          <w:rFonts w:cstheme="minorHAnsi"/>
          <w:sz w:val="24"/>
          <w:szCs w:val="24"/>
        </w:rPr>
        <w:t>J. Chem. Phys.</w:t>
      </w:r>
      <w:r w:rsidR="004E676F" w:rsidRPr="00862A0C">
        <w:rPr>
          <w:rFonts w:cstheme="minorHAnsi"/>
          <w:sz w:val="24"/>
          <w:szCs w:val="24"/>
        </w:rPr>
        <w:t>, 2011, </w:t>
      </w:r>
      <w:r w:rsidR="004E676F" w:rsidRPr="00862A0C">
        <w:rPr>
          <w:rStyle w:val="Strong"/>
          <w:rFonts w:cstheme="minorHAnsi"/>
          <w:sz w:val="24"/>
          <w:szCs w:val="24"/>
        </w:rPr>
        <w:t>134</w:t>
      </w:r>
      <w:r w:rsidR="004E676F" w:rsidRPr="00862A0C">
        <w:rPr>
          <w:rFonts w:cstheme="minorHAnsi"/>
          <w:sz w:val="24"/>
          <w:szCs w:val="24"/>
        </w:rPr>
        <w:t> , 174308.</w:t>
      </w:r>
    </w:p>
    <w:p w14:paraId="3D772B2A" w14:textId="1B8750F9" w:rsidR="004E676F" w:rsidRPr="00862A0C" w:rsidRDefault="001C7152" w:rsidP="001C7152">
      <w:pPr>
        <w:pStyle w:val="ListParagraph"/>
        <w:numPr>
          <w:ilvl w:val="0"/>
          <w:numId w:val="9"/>
        </w:numPr>
        <w:rPr>
          <w:rFonts w:cstheme="minorHAnsi"/>
          <w:sz w:val="24"/>
          <w:szCs w:val="24"/>
        </w:rPr>
      </w:pPr>
      <w:r w:rsidRPr="00862A0C">
        <w:rPr>
          <w:rFonts w:cstheme="minorHAnsi"/>
          <w:sz w:val="24"/>
          <w:szCs w:val="24"/>
        </w:rPr>
        <w:t xml:space="preserve">F. </w:t>
      </w:r>
      <w:proofErr w:type="gramStart"/>
      <w:r w:rsidR="004E676F" w:rsidRPr="00862A0C">
        <w:rPr>
          <w:rFonts w:cstheme="minorHAnsi"/>
          <w:sz w:val="24"/>
          <w:szCs w:val="24"/>
        </w:rPr>
        <w:t>Robert ,</w:t>
      </w:r>
      <w:proofErr w:type="gramEnd"/>
      <w:r w:rsidR="004E676F" w:rsidRPr="00862A0C">
        <w:rPr>
          <w:rFonts w:cstheme="minorHAnsi"/>
          <w:sz w:val="24"/>
          <w:szCs w:val="24"/>
        </w:rPr>
        <w:t xml:space="preserve"> L. </w:t>
      </w:r>
      <w:proofErr w:type="spellStart"/>
      <w:r w:rsidR="004E676F" w:rsidRPr="00862A0C">
        <w:rPr>
          <w:rFonts w:cstheme="minorHAnsi"/>
          <w:sz w:val="24"/>
          <w:szCs w:val="24"/>
        </w:rPr>
        <w:t>Baraut-Guinet</w:t>
      </w:r>
      <w:proofErr w:type="spellEnd"/>
      <w:r w:rsidR="004E676F" w:rsidRPr="00862A0C">
        <w:rPr>
          <w:rFonts w:cstheme="minorHAnsi"/>
          <w:sz w:val="24"/>
          <w:szCs w:val="24"/>
        </w:rPr>
        <w:t xml:space="preserve"> , P. </w:t>
      </w:r>
      <w:proofErr w:type="spellStart"/>
      <w:r w:rsidR="004E676F" w:rsidRPr="00862A0C">
        <w:rPr>
          <w:rFonts w:cstheme="minorHAnsi"/>
          <w:sz w:val="24"/>
          <w:szCs w:val="24"/>
        </w:rPr>
        <w:t>Cartigny</w:t>
      </w:r>
      <w:proofErr w:type="spellEnd"/>
      <w:r w:rsidR="004E676F" w:rsidRPr="00862A0C">
        <w:rPr>
          <w:rFonts w:cstheme="minorHAnsi"/>
          <w:sz w:val="24"/>
          <w:szCs w:val="24"/>
        </w:rPr>
        <w:t> and P. Reinhardt , An experimental test for the mass independent isotopic fractionation mechanism proposed for ozone, </w:t>
      </w:r>
      <w:r w:rsidR="004E676F" w:rsidRPr="00862A0C">
        <w:rPr>
          <w:rStyle w:val="Emphasis"/>
          <w:rFonts w:cstheme="minorHAnsi"/>
          <w:sz w:val="24"/>
          <w:szCs w:val="24"/>
        </w:rPr>
        <w:t>Chem. Phys.</w:t>
      </w:r>
      <w:r w:rsidR="004E676F" w:rsidRPr="00862A0C">
        <w:rPr>
          <w:rFonts w:cstheme="minorHAnsi"/>
          <w:sz w:val="24"/>
          <w:szCs w:val="24"/>
        </w:rPr>
        <w:t>, 2019, </w:t>
      </w:r>
      <w:r w:rsidR="004E676F" w:rsidRPr="00862A0C">
        <w:rPr>
          <w:rStyle w:val="Strong"/>
          <w:rFonts w:cstheme="minorHAnsi"/>
          <w:sz w:val="24"/>
          <w:szCs w:val="24"/>
        </w:rPr>
        <w:t>523</w:t>
      </w:r>
      <w:r w:rsidR="004E676F" w:rsidRPr="00862A0C">
        <w:rPr>
          <w:rFonts w:cstheme="minorHAnsi"/>
          <w:sz w:val="24"/>
          <w:szCs w:val="24"/>
        </w:rPr>
        <w:t> , 191 —197.</w:t>
      </w:r>
    </w:p>
    <w:p w14:paraId="4366D725" w14:textId="77777777" w:rsidR="002D062D" w:rsidRPr="00862A0C" w:rsidRDefault="002D062D" w:rsidP="00334B94">
      <w:pPr>
        <w:rPr>
          <w:rFonts w:cstheme="minorHAnsi"/>
          <w:sz w:val="24"/>
          <w:szCs w:val="24"/>
        </w:rPr>
      </w:pPr>
    </w:p>
    <w:p w14:paraId="1FBFB497" w14:textId="77777777" w:rsidR="004E676F" w:rsidRPr="00862A0C" w:rsidRDefault="004E676F" w:rsidP="002D062D">
      <w:pPr>
        <w:pStyle w:val="Heading1"/>
        <w:rPr>
          <w:rFonts w:asciiTheme="minorHAnsi" w:hAnsiTheme="minorHAnsi" w:cstheme="minorHAnsi"/>
        </w:rPr>
      </w:pPr>
      <w:r w:rsidRPr="00862A0C">
        <w:rPr>
          <w:rFonts w:asciiTheme="minorHAnsi" w:hAnsiTheme="minorHAnsi" w:cstheme="minorHAnsi"/>
        </w:rPr>
        <w:t>Footnote</w:t>
      </w:r>
    </w:p>
    <w:p w14:paraId="04EB7EEB" w14:textId="4AEE1B3E" w:rsidR="00FE0B0F" w:rsidRPr="00862A0C" w:rsidRDefault="004E676F" w:rsidP="00BF53DF">
      <w:pPr>
        <w:ind w:left="720" w:hanging="720"/>
        <w:rPr>
          <w:rFonts w:cstheme="minorHAnsi"/>
          <w:sz w:val="24"/>
          <w:szCs w:val="24"/>
        </w:rPr>
      </w:pPr>
      <w:r w:rsidRPr="00862A0C">
        <w:rPr>
          <w:rStyle w:val="Strong"/>
          <w:rFonts w:cstheme="minorHAnsi"/>
          <w:sz w:val="24"/>
          <w:szCs w:val="24"/>
        </w:rPr>
        <w:t>†</w:t>
      </w:r>
      <w:r w:rsidRPr="00862A0C">
        <w:rPr>
          <w:rFonts w:cstheme="minorHAnsi"/>
          <w:sz w:val="24"/>
          <w:szCs w:val="24"/>
        </w:rPr>
        <w:t> Electronic supplementary information (ESI) available: Section A contains all technical details of calculations. Section B provides analogues of </w:t>
      </w:r>
      <w:r w:rsidRPr="005B4696">
        <w:rPr>
          <w:rFonts w:cstheme="minorHAnsi"/>
          <w:sz w:val="24"/>
          <w:szCs w:val="24"/>
        </w:rPr>
        <w:t>Fig. 1</w:t>
      </w:r>
      <w:r w:rsidRPr="00862A0C">
        <w:rPr>
          <w:rFonts w:cstheme="minorHAnsi"/>
          <w:sz w:val="24"/>
          <w:szCs w:val="24"/>
        </w:rPr>
        <w:t> and </w:t>
      </w:r>
      <w:r w:rsidRPr="005B4696">
        <w:rPr>
          <w:rFonts w:cstheme="minorHAnsi"/>
          <w:sz w:val="24"/>
          <w:szCs w:val="24"/>
        </w:rPr>
        <w:t>Table 1</w:t>
      </w:r>
      <w:r w:rsidRPr="00862A0C">
        <w:rPr>
          <w:rFonts w:cstheme="minorHAnsi"/>
          <w:sz w:val="24"/>
          <w:szCs w:val="24"/>
        </w:rPr>
        <w:t> for the doubly substituted case. Sections C and D provide the sets of figures for </w:t>
      </w:r>
      <w:r w:rsidRPr="00862A0C">
        <w:rPr>
          <w:rStyle w:val="Emphasis"/>
          <w:rFonts w:cstheme="minorHAnsi"/>
          <w:sz w:val="24"/>
          <w:szCs w:val="24"/>
        </w:rPr>
        <w:t>J</w:t>
      </w:r>
      <w:r w:rsidRPr="00862A0C">
        <w:rPr>
          <w:rFonts w:cstheme="minorHAnsi"/>
          <w:sz w:val="24"/>
          <w:szCs w:val="24"/>
        </w:rPr>
        <w:t xml:space="preserve">-dependent properties of the covalent and the </w:t>
      </w:r>
      <w:proofErr w:type="spellStart"/>
      <w:r w:rsidRPr="00862A0C">
        <w:rPr>
          <w:rFonts w:cstheme="minorHAnsi"/>
          <w:sz w:val="24"/>
          <w:szCs w:val="24"/>
        </w:rPr>
        <w:t>VdW</w:t>
      </w:r>
      <w:proofErr w:type="spellEnd"/>
      <w:r w:rsidRPr="00862A0C">
        <w:rPr>
          <w:rFonts w:cstheme="minorHAnsi"/>
          <w:sz w:val="24"/>
          <w:szCs w:val="24"/>
        </w:rPr>
        <w:t xml:space="preserve"> states, separately, analogous to </w:t>
      </w:r>
      <w:r w:rsidRPr="005B4696">
        <w:rPr>
          <w:rFonts w:cstheme="minorHAnsi"/>
          <w:sz w:val="24"/>
          <w:szCs w:val="24"/>
        </w:rPr>
        <w:t>Fig. 3–5</w:t>
      </w:r>
      <w:r w:rsidRPr="00862A0C">
        <w:rPr>
          <w:rFonts w:cstheme="minorHAnsi"/>
          <w:sz w:val="24"/>
          <w:szCs w:val="24"/>
        </w:rPr>
        <w:t xml:space="preserve"> of the main text. Also, an archive file is provided with raw outputs of </w:t>
      </w:r>
      <w:proofErr w:type="spellStart"/>
      <w:r w:rsidRPr="00862A0C">
        <w:rPr>
          <w:rFonts w:cstheme="minorHAnsi"/>
          <w:sz w:val="24"/>
          <w:szCs w:val="24"/>
        </w:rPr>
        <w:t>SpectrumSDT</w:t>
      </w:r>
      <w:proofErr w:type="spellEnd"/>
      <w:r w:rsidRPr="00862A0C">
        <w:rPr>
          <w:rFonts w:cstheme="minorHAnsi"/>
          <w:sz w:val="24"/>
          <w:szCs w:val="24"/>
        </w:rPr>
        <w:t>, containing all spectra of ozone used in this work (both bound and resonance states) and their properties. This is described in Section E. See DOI: </w:t>
      </w:r>
      <w:r w:rsidRPr="005B4696">
        <w:rPr>
          <w:rFonts w:cstheme="minorHAnsi"/>
          <w:sz w:val="24"/>
          <w:szCs w:val="24"/>
        </w:rPr>
        <w:t>10.1039/d0cp05060a</w:t>
      </w:r>
    </w:p>
    <w:sectPr w:rsidR="00FE0B0F" w:rsidRPr="00862A0C"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4C6965"/>
    <w:multiLevelType w:val="hybridMultilevel"/>
    <w:tmpl w:val="9A8093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03657D"/>
    <w:multiLevelType w:val="hybridMultilevel"/>
    <w:tmpl w:val="5B925160"/>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63B0E"/>
    <w:multiLevelType w:val="hybridMultilevel"/>
    <w:tmpl w:val="3E0A680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5B4CC9"/>
    <w:multiLevelType w:val="multilevel"/>
    <w:tmpl w:val="EE0A9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B7038E"/>
    <w:multiLevelType w:val="hybridMultilevel"/>
    <w:tmpl w:val="F8FEE8FA"/>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232F03"/>
    <w:multiLevelType w:val="hybridMultilevel"/>
    <w:tmpl w:val="61903B22"/>
    <w:lvl w:ilvl="0" w:tplc="0409000F">
      <w:start w:val="1"/>
      <w:numFmt w:val="decimal"/>
      <w:lvlText w:val="%1."/>
      <w:lvlJc w:val="left"/>
      <w:pPr>
        <w:ind w:left="720" w:hanging="360"/>
      </w:pPr>
    </w:lvl>
    <w:lvl w:ilvl="1" w:tplc="EBF0EA8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4642D6"/>
    <w:multiLevelType w:val="multilevel"/>
    <w:tmpl w:val="A60E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CD119D"/>
    <w:multiLevelType w:val="multilevel"/>
    <w:tmpl w:val="D8FA9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2C644F"/>
    <w:multiLevelType w:val="hybridMultilevel"/>
    <w:tmpl w:val="14BCB4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7591927">
    <w:abstractNumId w:val="1"/>
  </w:num>
  <w:num w:numId="2" w16cid:durableId="1007757186">
    <w:abstractNumId w:val="11"/>
  </w:num>
  <w:num w:numId="3" w16cid:durableId="750547842">
    <w:abstractNumId w:val="0"/>
  </w:num>
  <w:num w:numId="4" w16cid:durableId="703139409">
    <w:abstractNumId w:val="9"/>
  </w:num>
  <w:num w:numId="5" w16cid:durableId="1629166896">
    <w:abstractNumId w:val="4"/>
  </w:num>
  <w:num w:numId="6" w16cid:durableId="934289261">
    <w:abstractNumId w:val="10"/>
  </w:num>
  <w:num w:numId="7" w16cid:durableId="913398605">
    <w:abstractNumId w:val="12"/>
  </w:num>
  <w:num w:numId="8" w16cid:durableId="524057932">
    <w:abstractNumId w:val="6"/>
  </w:num>
  <w:num w:numId="9" w16cid:durableId="1007097767">
    <w:abstractNumId w:val="8"/>
  </w:num>
  <w:num w:numId="10" w16cid:durableId="333998370">
    <w:abstractNumId w:val="2"/>
  </w:num>
  <w:num w:numId="11" w16cid:durableId="1637098507">
    <w:abstractNumId w:val="3"/>
  </w:num>
  <w:num w:numId="12" w16cid:durableId="236941457">
    <w:abstractNumId w:val="5"/>
  </w:num>
  <w:num w:numId="13" w16cid:durableId="314799223">
    <w:abstractNumId w:val="7"/>
  </w:num>
  <w:num w:numId="14" w16cid:durableId="4403001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7ap8nMBveIlTQd6QjxE7xnMJkpmmaiD8Vxc3tusuKMS6A9+AGTG6NcsjmmLK4St3TrM38MubJvEK7b80T/Jw5A==" w:salt="uP7rcmSkJztBTKH1fPIl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8D2"/>
    <w:rsid w:val="000200AF"/>
    <w:rsid w:val="000233C1"/>
    <w:rsid w:val="000235AD"/>
    <w:rsid w:val="00024048"/>
    <w:rsid w:val="00026BC7"/>
    <w:rsid w:val="0003036D"/>
    <w:rsid w:val="00033A2E"/>
    <w:rsid w:val="00034205"/>
    <w:rsid w:val="00035704"/>
    <w:rsid w:val="0004149E"/>
    <w:rsid w:val="000416AD"/>
    <w:rsid w:val="00041C27"/>
    <w:rsid w:val="00042B34"/>
    <w:rsid w:val="000437DE"/>
    <w:rsid w:val="00043C8E"/>
    <w:rsid w:val="000446B4"/>
    <w:rsid w:val="00044EBA"/>
    <w:rsid w:val="0004637E"/>
    <w:rsid w:val="0004717F"/>
    <w:rsid w:val="000525F1"/>
    <w:rsid w:val="0005413F"/>
    <w:rsid w:val="000545CD"/>
    <w:rsid w:val="00057D20"/>
    <w:rsid w:val="000606A8"/>
    <w:rsid w:val="00061102"/>
    <w:rsid w:val="00064ECB"/>
    <w:rsid w:val="00070ED6"/>
    <w:rsid w:val="00071537"/>
    <w:rsid w:val="00072612"/>
    <w:rsid w:val="00072FD6"/>
    <w:rsid w:val="000735D6"/>
    <w:rsid w:val="00074B64"/>
    <w:rsid w:val="000765ED"/>
    <w:rsid w:val="000769FD"/>
    <w:rsid w:val="00077000"/>
    <w:rsid w:val="00081D42"/>
    <w:rsid w:val="00082637"/>
    <w:rsid w:val="00083102"/>
    <w:rsid w:val="000846CC"/>
    <w:rsid w:val="00085797"/>
    <w:rsid w:val="00087367"/>
    <w:rsid w:val="00087375"/>
    <w:rsid w:val="0009064A"/>
    <w:rsid w:val="00091815"/>
    <w:rsid w:val="00092DFF"/>
    <w:rsid w:val="00093C1A"/>
    <w:rsid w:val="00097FBC"/>
    <w:rsid w:val="000A0975"/>
    <w:rsid w:val="000A266C"/>
    <w:rsid w:val="000A7622"/>
    <w:rsid w:val="000A7F84"/>
    <w:rsid w:val="000B1992"/>
    <w:rsid w:val="000B1EEB"/>
    <w:rsid w:val="000B22D3"/>
    <w:rsid w:val="000B255E"/>
    <w:rsid w:val="000B2768"/>
    <w:rsid w:val="000B3464"/>
    <w:rsid w:val="000B389E"/>
    <w:rsid w:val="000B501D"/>
    <w:rsid w:val="000B5170"/>
    <w:rsid w:val="000B6545"/>
    <w:rsid w:val="000C0E5B"/>
    <w:rsid w:val="000C6BA7"/>
    <w:rsid w:val="000D3573"/>
    <w:rsid w:val="000D4F0B"/>
    <w:rsid w:val="000D6BF2"/>
    <w:rsid w:val="000E4530"/>
    <w:rsid w:val="000E69EF"/>
    <w:rsid w:val="000E7C46"/>
    <w:rsid w:val="000F0449"/>
    <w:rsid w:val="000F08DA"/>
    <w:rsid w:val="000F14F0"/>
    <w:rsid w:val="000F1D5E"/>
    <w:rsid w:val="000F33D0"/>
    <w:rsid w:val="001012C9"/>
    <w:rsid w:val="00101A98"/>
    <w:rsid w:val="00104CE6"/>
    <w:rsid w:val="00107EA8"/>
    <w:rsid w:val="00114114"/>
    <w:rsid w:val="00115495"/>
    <w:rsid w:val="00117F89"/>
    <w:rsid w:val="00120313"/>
    <w:rsid w:val="001233A5"/>
    <w:rsid w:val="00123BC0"/>
    <w:rsid w:val="00123E80"/>
    <w:rsid w:val="00131A15"/>
    <w:rsid w:val="00131C28"/>
    <w:rsid w:val="001347AE"/>
    <w:rsid w:val="00134CF7"/>
    <w:rsid w:val="0014182B"/>
    <w:rsid w:val="0014490B"/>
    <w:rsid w:val="00146A5C"/>
    <w:rsid w:val="00146E50"/>
    <w:rsid w:val="00150DB6"/>
    <w:rsid w:val="001517AD"/>
    <w:rsid w:val="00154D34"/>
    <w:rsid w:val="00157185"/>
    <w:rsid w:val="00160E1F"/>
    <w:rsid w:val="00161372"/>
    <w:rsid w:val="001622DB"/>
    <w:rsid w:val="00163F71"/>
    <w:rsid w:val="0017283A"/>
    <w:rsid w:val="00172BEA"/>
    <w:rsid w:val="00173556"/>
    <w:rsid w:val="0018114F"/>
    <w:rsid w:val="00181ADF"/>
    <w:rsid w:val="00183A38"/>
    <w:rsid w:val="00183BC3"/>
    <w:rsid w:val="001854EA"/>
    <w:rsid w:val="00185C26"/>
    <w:rsid w:val="00196C7C"/>
    <w:rsid w:val="001A1C71"/>
    <w:rsid w:val="001A1DF4"/>
    <w:rsid w:val="001A2643"/>
    <w:rsid w:val="001A34C4"/>
    <w:rsid w:val="001B5DE7"/>
    <w:rsid w:val="001B6E76"/>
    <w:rsid w:val="001C2E13"/>
    <w:rsid w:val="001C3A3F"/>
    <w:rsid w:val="001C3E7A"/>
    <w:rsid w:val="001C7152"/>
    <w:rsid w:val="001D1087"/>
    <w:rsid w:val="001D2448"/>
    <w:rsid w:val="001D3ADE"/>
    <w:rsid w:val="001D58D3"/>
    <w:rsid w:val="001D776C"/>
    <w:rsid w:val="001D7BCC"/>
    <w:rsid w:val="001E1558"/>
    <w:rsid w:val="001E18FE"/>
    <w:rsid w:val="001F5C1D"/>
    <w:rsid w:val="001F70BC"/>
    <w:rsid w:val="001F7FBE"/>
    <w:rsid w:val="002016B1"/>
    <w:rsid w:val="00201875"/>
    <w:rsid w:val="00201AFD"/>
    <w:rsid w:val="00201FDC"/>
    <w:rsid w:val="002022D8"/>
    <w:rsid w:val="00206486"/>
    <w:rsid w:val="00206CC8"/>
    <w:rsid w:val="00211400"/>
    <w:rsid w:val="00211422"/>
    <w:rsid w:val="00212109"/>
    <w:rsid w:val="00224240"/>
    <w:rsid w:val="00226FA2"/>
    <w:rsid w:val="0023766B"/>
    <w:rsid w:val="00237B31"/>
    <w:rsid w:val="0024134B"/>
    <w:rsid w:val="00241F16"/>
    <w:rsid w:val="002459A9"/>
    <w:rsid w:val="00251132"/>
    <w:rsid w:val="002535DF"/>
    <w:rsid w:val="002558EB"/>
    <w:rsid w:val="00255B43"/>
    <w:rsid w:val="00255BDC"/>
    <w:rsid w:val="00255BEA"/>
    <w:rsid w:val="00261403"/>
    <w:rsid w:val="00261F59"/>
    <w:rsid w:val="00263800"/>
    <w:rsid w:val="00263C48"/>
    <w:rsid w:val="00272AF4"/>
    <w:rsid w:val="00276C06"/>
    <w:rsid w:val="00280198"/>
    <w:rsid w:val="00282094"/>
    <w:rsid w:val="00283DEE"/>
    <w:rsid w:val="00283EC6"/>
    <w:rsid w:val="002843BC"/>
    <w:rsid w:val="00284A84"/>
    <w:rsid w:val="00286B83"/>
    <w:rsid w:val="00287A05"/>
    <w:rsid w:val="0029129F"/>
    <w:rsid w:val="0029143F"/>
    <w:rsid w:val="00296B90"/>
    <w:rsid w:val="00297296"/>
    <w:rsid w:val="002A0668"/>
    <w:rsid w:val="002A22C4"/>
    <w:rsid w:val="002A2AC1"/>
    <w:rsid w:val="002A6B8B"/>
    <w:rsid w:val="002A7FBB"/>
    <w:rsid w:val="002B1ED8"/>
    <w:rsid w:val="002B45EC"/>
    <w:rsid w:val="002B62C6"/>
    <w:rsid w:val="002C17A7"/>
    <w:rsid w:val="002C21BF"/>
    <w:rsid w:val="002C2DA5"/>
    <w:rsid w:val="002C4714"/>
    <w:rsid w:val="002C5F95"/>
    <w:rsid w:val="002C6160"/>
    <w:rsid w:val="002C64D6"/>
    <w:rsid w:val="002D02F2"/>
    <w:rsid w:val="002D062D"/>
    <w:rsid w:val="002D0701"/>
    <w:rsid w:val="002D13FD"/>
    <w:rsid w:val="002D28EA"/>
    <w:rsid w:val="002D51BB"/>
    <w:rsid w:val="002D5BAE"/>
    <w:rsid w:val="002D5DDC"/>
    <w:rsid w:val="002D69EA"/>
    <w:rsid w:val="002D6AA3"/>
    <w:rsid w:val="002E5AB2"/>
    <w:rsid w:val="002E5C33"/>
    <w:rsid w:val="002E5D29"/>
    <w:rsid w:val="002E5FEB"/>
    <w:rsid w:val="002F272F"/>
    <w:rsid w:val="00300EE4"/>
    <w:rsid w:val="0030197F"/>
    <w:rsid w:val="0030223E"/>
    <w:rsid w:val="00303108"/>
    <w:rsid w:val="00303A1E"/>
    <w:rsid w:val="00303BBD"/>
    <w:rsid w:val="003128D7"/>
    <w:rsid w:val="00313440"/>
    <w:rsid w:val="00314FCD"/>
    <w:rsid w:val="00317C42"/>
    <w:rsid w:val="00324290"/>
    <w:rsid w:val="00331737"/>
    <w:rsid w:val="0033243D"/>
    <w:rsid w:val="0033248B"/>
    <w:rsid w:val="00334B94"/>
    <w:rsid w:val="0033652E"/>
    <w:rsid w:val="00340617"/>
    <w:rsid w:val="00340B13"/>
    <w:rsid w:val="00340CDB"/>
    <w:rsid w:val="0034192F"/>
    <w:rsid w:val="003427C6"/>
    <w:rsid w:val="00343472"/>
    <w:rsid w:val="003452A9"/>
    <w:rsid w:val="003455AA"/>
    <w:rsid w:val="00347634"/>
    <w:rsid w:val="00347A45"/>
    <w:rsid w:val="003508BD"/>
    <w:rsid w:val="00351E90"/>
    <w:rsid w:val="003520C8"/>
    <w:rsid w:val="0035271D"/>
    <w:rsid w:val="00355C3B"/>
    <w:rsid w:val="00360206"/>
    <w:rsid w:val="003624EE"/>
    <w:rsid w:val="003632E1"/>
    <w:rsid w:val="00363CD3"/>
    <w:rsid w:val="00364A15"/>
    <w:rsid w:val="003656A9"/>
    <w:rsid w:val="00366852"/>
    <w:rsid w:val="00366E47"/>
    <w:rsid w:val="003706EF"/>
    <w:rsid w:val="00370BE4"/>
    <w:rsid w:val="00371D56"/>
    <w:rsid w:val="0037755D"/>
    <w:rsid w:val="00377D84"/>
    <w:rsid w:val="00381F0E"/>
    <w:rsid w:val="0038549B"/>
    <w:rsid w:val="0038628A"/>
    <w:rsid w:val="0038634F"/>
    <w:rsid w:val="00386BF6"/>
    <w:rsid w:val="00390101"/>
    <w:rsid w:val="0039107D"/>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2CD"/>
    <w:rsid w:val="004055B8"/>
    <w:rsid w:val="0040709D"/>
    <w:rsid w:val="004122F9"/>
    <w:rsid w:val="004124D3"/>
    <w:rsid w:val="004139BA"/>
    <w:rsid w:val="00421CBC"/>
    <w:rsid w:val="0043008C"/>
    <w:rsid w:val="00430B91"/>
    <w:rsid w:val="0043128F"/>
    <w:rsid w:val="004321BD"/>
    <w:rsid w:val="00433735"/>
    <w:rsid w:val="004374EF"/>
    <w:rsid w:val="00440026"/>
    <w:rsid w:val="00440A19"/>
    <w:rsid w:val="00440CE8"/>
    <w:rsid w:val="00440F61"/>
    <w:rsid w:val="004441CB"/>
    <w:rsid w:val="00450DB8"/>
    <w:rsid w:val="00453A61"/>
    <w:rsid w:val="00453D2C"/>
    <w:rsid w:val="00454851"/>
    <w:rsid w:val="00456070"/>
    <w:rsid w:val="00456B26"/>
    <w:rsid w:val="004570E7"/>
    <w:rsid w:val="00460A1D"/>
    <w:rsid w:val="004613DF"/>
    <w:rsid w:val="00461BB2"/>
    <w:rsid w:val="00463F96"/>
    <w:rsid w:val="004660BE"/>
    <w:rsid w:val="0046696C"/>
    <w:rsid w:val="00466DD7"/>
    <w:rsid w:val="00471F7D"/>
    <w:rsid w:val="00473837"/>
    <w:rsid w:val="00473B19"/>
    <w:rsid w:val="00474CB3"/>
    <w:rsid w:val="00474ECD"/>
    <w:rsid w:val="004757B5"/>
    <w:rsid w:val="00477912"/>
    <w:rsid w:val="004816ED"/>
    <w:rsid w:val="004834F0"/>
    <w:rsid w:val="00487185"/>
    <w:rsid w:val="004873AE"/>
    <w:rsid w:val="00487718"/>
    <w:rsid w:val="00490ABE"/>
    <w:rsid w:val="004917E4"/>
    <w:rsid w:val="0049226D"/>
    <w:rsid w:val="004932A8"/>
    <w:rsid w:val="00497E47"/>
    <w:rsid w:val="004A0368"/>
    <w:rsid w:val="004A2715"/>
    <w:rsid w:val="004A2894"/>
    <w:rsid w:val="004A2B41"/>
    <w:rsid w:val="004A3B3E"/>
    <w:rsid w:val="004A77FE"/>
    <w:rsid w:val="004B2226"/>
    <w:rsid w:val="004B6BED"/>
    <w:rsid w:val="004B77C2"/>
    <w:rsid w:val="004B78B1"/>
    <w:rsid w:val="004C0B3D"/>
    <w:rsid w:val="004C0BB5"/>
    <w:rsid w:val="004C2D7B"/>
    <w:rsid w:val="004C45D2"/>
    <w:rsid w:val="004C5EEF"/>
    <w:rsid w:val="004D118A"/>
    <w:rsid w:val="004D1CB9"/>
    <w:rsid w:val="004D21C9"/>
    <w:rsid w:val="004D7B6B"/>
    <w:rsid w:val="004E3050"/>
    <w:rsid w:val="004E34F8"/>
    <w:rsid w:val="004E3A45"/>
    <w:rsid w:val="004E3C84"/>
    <w:rsid w:val="004E528B"/>
    <w:rsid w:val="004E676F"/>
    <w:rsid w:val="004F1105"/>
    <w:rsid w:val="004F146C"/>
    <w:rsid w:val="004F1F3C"/>
    <w:rsid w:val="004F35C9"/>
    <w:rsid w:val="004F659A"/>
    <w:rsid w:val="0050097E"/>
    <w:rsid w:val="0050408D"/>
    <w:rsid w:val="00504C6A"/>
    <w:rsid w:val="005061CA"/>
    <w:rsid w:val="00510364"/>
    <w:rsid w:val="005116C9"/>
    <w:rsid w:val="00511BEE"/>
    <w:rsid w:val="00514419"/>
    <w:rsid w:val="005175E9"/>
    <w:rsid w:val="00520368"/>
    <w:rsid w:val="00525A2A"/>
    <w:rsid w:val="0052658A"/>
    <w:rsid w:val="005276AC"/>
    <w:rsid w:val="00533270"/>
    <w:rsid w:val="00540146"/>
    <w:rsid w:val="005418A9"/>
    <w:rsid w:val="00543C22"/>
    <w:rsid w:val="0054405B"/>
    <w:rsid w:val="0054567F"/>
    <w:rsid w:val="00546B44"/>
    <w:rsid w:val="00553291"/>
    <w:rsid w:val="005546FF"/>
    <w:rsid w:val="0055581F"/>
    <w:rsid w:val="00556B72"/>
    <w:rsid w:val="005605E4"/>
    <w:rsid w:val="00562FD9"/>
    <w:rsid w:val="00563D7B"/>
    <w:rsid w:val="00563E3B"/>
    <w:rsid w:val="005643C8"/>
    <w:rsid w:val="005673D1"/>
    <w:rsid w:val="00570F38"/>
    <w:rsid w:val="00573955"/>
    <w:rsid w:val="005769D3"/>
    <w:rsid w:val="00576DB8"/>
    <w:rsid w:val="00580E33"/>
    <w:rsid w:val="00583225"/>
    <w:rsid w:val="00586708"/>
    <w:rsid w:val="0058724D"/>
    <w:rsid w:val="00594DF8"/>
    <w:rsid w:val="00596593"/>
    <w:rsid w:val="00596A35"/>
    <w:rsid w:val="00597748"/>
    <w:rsid w:val="005979CD"/>
    <w:rsid w:val="00597BE7"/>
    <w:rsid w:val="005A12F0"/>
    <w:rsid w:val="005A4868"/>
    <w:rsid w:val="005A5291"/>
    <w:rsid w:val="005A6FD1"/>
    <w:rsid w:val="005B08F1"/>
    <w:rsid w:val="005B3C5F"/>
    <w:rsid w:val="005B4696"/>
    <w:rsid w:val="005B47BC"/>
    <w:rsid w:val="005C00EC"/>
    <w:rsid w:val="005C1114"/>
    <w:rsid w:val="005C15C9"/>
    <w:rsid w:val="005C30E9"/>
    <w:rsid w:val="005C39CE"/>
    <w:rsid w:val="005C49D6"/>
    <w:rsid w:val="005C663B"/>
    <w:rsid w:val="005D1C38"/>
    <w:rsid w:val="005D1ED6"/>
    <w:rsid w:val="005D767A"/>
    <w:rsid w:val="005E2628"/>
    <w:rsid w:val="005E5C53"/>
    <w:rsid w:val="005E5F66"/>
    <w:rsid w:val="005F46EC"/>
    <w:rsid w:val="005F49C9"/>
    <w:rsid w:val="005F69F6"/>
    <w:rsid w:val="005F71CE"/>
    <w:rsid w:val="005F729A"/>
    <w:rsid w:val="005F7A68"/>
    <w:rsid w:val="00601980"/>
    <w:rsid w:val="0060332C"/>
    <w:rsid w:val="00604C5A"/>
    <w:rsid w:val="00607A9F"/>
    <w:rsid w:val="00607F1D"/>
    <w:rsid w:val="00610EB5"/>
    <w:rsid w:val="00612DE8"/>
    <w:rsid w:val="00615A83"/>
    <w:rsid w:val="006201C4"/>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435"/>
    <w:rsid w:val="006647E7"/>
    <w:rsid w:val="0066575F"/>
    <w:rsid w:val="00666FD4"/>
    <w:rsid w:val="00667217"/>
    <w:rsid w:val="006702C6"/>
    <w:rsid w:val="00670E53"/>
    <w:rsid w:val="00673A13"/>
    <w:rsid w:val="006769E6"/>
    <w:rsid w:val="00676C63"/>
    <w:rsid w:val="00682333"/>
    <w:rsid w:val="006844CA"/>
    <w:rsid w:val="006871E0"/>
    <w:rsid w:val="00693B53"/>
    <w:rsid w:val="00697377"/>
    <w:rsid w:val="006A1F61"/>
    <w:rsid w:val="006A533C"/>
    <w:rsid w:val="006A5E52"/>
    <w:rsid w:val="006A712D"/>
    <w:rsid w:val="006A7B71"/>
    <w:rsid w:val="006B20FD"/>
    <w:rsid w:val="006B22DB"/>
    <w:rsid w:val="006B2823"/>
    <w:rsid w:val="006B3B2B"/>
    <w:rsid w:val="006C024E"/>
    <w:rsid w:val="006C06A3"/>
    <w:rsid w:val="006C63D2"/>
    <w:rsid w:val="006C7ED1"/>
    <w:rsid w:val="006D5619"/>
    <w:rsid w:val="006D75E1"/>
    <w:rsid w:val="006D7670"/>
    <w:rsid w:val="006E10F4"/>
    <w:rsid w:val="006E10FD"/>
    <w:rsid w:val="006E2731"/>
    <w:rsid w:val="006E2996"/>
    <w:rsid w:val="006E2EEC"/>
    <w:rsid w:val="006E471E"/>
    <w:rsid w:val="006E4859"/>
    <w:rsid w:val="006F24E3"/>
    <w:rsid w:val="006F6291"/>
    <w:rsid w:val="007065D3"/>
    <w:rsid w:val="00706A98"/>
    <w:rsid w:val="00706E72"/>
    <w:rsid w:val="007071B1"/>
    <w:rsid w:val="00707EC1"/>
    <w:rsid w:val="00710582"/>
    <w:rsid w:val="00714EE9"/>
    <w:rsid w:val="007246B0"/>
    <w:rsid w:val="007258CB"/>
    <w:rsid w:val="00725E8F"/>
    <w:rsid w:val="00730E29"/>
    <w:rsid w:val="00732FF6"/>
    <w:rsid w:val="00735393"/>
    <w:rsid w:val="00742B19"/>
    <w:rsid w:val="00745E32"/>
    <w:rsid w:val="007466F7"/>
    <w:rsid w:val="00747866"/>
    <w:rsid w:val="00757D89"/>
    <w:rsid w:val="0076194B"/>
    <w:rsid w:val="00763676"/>
    <w:rsid w:val="00765A44"/>
    <w:rsid w:val="007665A0"/>
    <w:rsid w:val="00772776"/>
    <w:rsid w:val="00776E56"/>
    <w:rsid w:val="00781619"/>
    <w:rsid w:val="0079146B"/>
    <w:rsid w:val="00791DD5"/>
    <w:rsid w:val="00796875"/>
    <w:rsid w:val="0079756E"/>
    <w:rsid w:val="007A1233"/>
    <w:rsid w:val="007A258F"/>
    <w:rsid w:val="007A3B3A"/>
    <w:rsid w:val="007A5AA5"/>
    <w:rsid w:val="007A7D8D"/>
    <w:rsid w:val="007B0BBA"/>
    <w:rsid w:val="007C16F7"/>
    <w:rsid w:val="007C7C53"/>
    <w:rsid w:val="007D25DB"/>
    <w:rsid w:val="007D4E14"/>
    <w:rsid w:val="007D51E8"/>
    <w:rsid w:val="007D655B"/>
    <w:rsid w:val="007D762B"/>
    <w:rsid w:val="007D7C64"/>
    <w:rsid w:val="007E166E"/>
    <w:rsid w:val="007E2E07"/>
    <w:rsid w:val="007E491C"/>
    <w:rsid w:val="007E5071"/>
    <w:rsid w:val="007E53E2"/>
    <w:rsid w:val="007E604C"/>
    <w:rsid w:val="007E714E"/>
    <w:rsid w:val="007F0413"/>
    <w:rsid w:val="007F12C0"/>
    <w:rsid w:val="007F336A"/>
    <w:rsid w:val="007F4E20"/>
    <w:rsid w:val="007F5952"/>
    <w:rsid w:val="007F7A0B"/>
    <w:rsid w:val="0080037D"/>
    <w:rsid w:val="008032D5"/>
    <w:rsid w:val="008055B1"/>
    <w:rsid w:val="008061E0"/>
    <w:rsid w:val="0080711D"/>
    <w:rsid w:val="00813292"/>
    <w:rsid w:val="00813D5F"/>
    <w:rsid w:val="00813E40"/>
    <w:rsid w:val="00815174"/>
    <w:rsid w:val="00816489"/>
    <w:rsid w:val="00817C16"/>
    <w:rsid w:val="00820049"/>
    <w:rsid w:val="0082013E"/>
    <w:rsid w:val="00822617"/>
    <w:rsid w:val="00824B15"/>
    <w:rsid w:val="008322E3"/>
    <w:rsid w:val="00834DF7"/>
    <w:rsid w:val="00836F01"/>
    <w:rsid w:val="008406F5"/>
    <w:rsid w:val="00841F1E"/>
    <w:rsid w:val="00842203"/>
    <w:rsid w:val="00846612"/>
    <w:rsid w:val="00850E3E"/>
    <w:rsid w:val="00852553"/>
    <w:rsid w:val="00853C8D"/>
    <w:rsid w:val="00862A0C"/>
    <w:rsid w:val="00864432"/>
    <w:rsid w:val="008649A3"/>
    <w:rsid w:val="0086670A"/>
    <w:rsid w:val="00870207"/>
    <w:rsid w:val="00870BA1"/>
    <w:rsid w:val="00871B6C"/>
    <w:rsid w:val="00873CDE"/>
    <w:rsid w:val="00874421"/>
    <w:rsid w:val="00875997"/>
    <w:rsid w:val="0087796C"/>
    <w:rsid w:val="00877F4A"/>
    <w:rsid w:val="00880932"/>
    <w:rsid w:val="008825B5"/>
    <w:rsid w:val="00884510"/>
    <w:rsid w:val="00885E74"/>
    <w:rsid w:val="00886B14"/>
    <w:rsid w:val="008927F4"/>
    <w:rsid w:val="00893B58"/>
    <w:rsid w:val="00894E4C"/>
    <w:rsid w:val="0089642A"/>
    <w:rsid w:val="008A0CF0"/>
    <w:rsid w:val="008A1743"/>
    <w:rsid w:val="008A23DD"/>
    <w:rsid w:val="008A44F9"/>
    <w:rsid w:val="008A6C51"/>
    <w:rsid w:val="008B15CF"/>
    <w:rsid w:val="008B2242"/>
    <w:rsid w:val="008B433E"/>
    <w:rsid w:val="008B4AD1"/>
    <w:rsid w:val="008B6D93"/>
    <w:rsid w:val="008B7AF1"/>
    <w:rsid w:val="008B7D93"/>
    <w:rsid w:val="008C240B"/>
    <w:rsid w:val="008C3543"/>
    <w:rsid w:val="008D0F0D"/>
    <w:rsid w:val="008D0FF2"/>
    <w:rsid w:val="008D14D6"/>
    <w:rsid w:val="008D1D7F"/>
    <w:rsid w:val="008D3526"/>
    <w:rsid w:val="008D46AF"/>
    <w:rsid w:val="008E0D01"/>
    <w:rsid w:val="008E0E8D"/>
    <w:rsid w:val="008E2859"/>
    <w:rsid w:val="008E5627"/>
    <w:rsid w:val="008E73D0"/>
    <w:rsid w:val="008F0401"/>
    <w:rsid w:val="008F04C1"/>
    <w:rsid w:val="008F2457"/>
    <w:rsid w:val="008F252A"/>
    <w:rsid w:val="008F6AFD"/>
    <w:rsid w:val="008F7645"/>
    <w:rsid w:val="00901153"/>
    <w:rsid w:val="0090248F"/>
    <w:rsid w:val="00902F25"/>
    <w:rsid w:val="0090407E"/>
    <w:rsid w:val="00905334"/>
    <w:rsid w:val="00907ABB"/>
    <w:rsid w:val="00911307"/>
    <w:rsid w:val="00911BDF"/>
    <w:rsid w:val="00915110"/>
    <w:rsid w:val="009151B5"/>
    <w:rsid w:val="00916061"/>
    <w:rsid w:val="00916ADA"/>
    <w:rsid w:val="00916C64"/>
    <w:rsid w:val="00925107"/>
    <w:rsid w:val="00925421"/>
    <w:rsid w:val="00925A6F"/>
    <w:rsid w:val="009267EE"/>
    <w:rsid w:val="00927998"/>
    <w:rsid w:val="0093099A"/>
    <w:rsid w:val="00932185"/>
    <w:rsid w:val="009346E4"/>
    <w:rsid w:val="00935DF1"/>
    <w:rsid w:val="00935F23"/>
    <w:rsid w:val="009372D8"/>
    <w:rsid w:val="00937D12"/>
    <w:rsid w:val="00940ED2"/>
    <w:rsid w:val="00946997"/>
    <w:rsid w:val="00946B30"/>
    <w:rsid w:val="0094737A"/>
    <w:rsid w:val="00950094"/>
    <w:rsid w:val="0095139E"/>
    <w:rsid w:val="00951536"/>
    <w:rsid w:val="009521D4"/>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95259"/>
    <w:rsid w:val="00995F9E"/>
    <w:rsid w:val="009A130B"/>
    <w:rsid w:val="009A2639"/>
    <w:rsid w:val="009A397F"/>
    <w:rsid w:val="009A59DF"/>
    <w:rsid w:val="009A63AA"/>
    <w:rsid w:val="009B1697"/>
    <w:rsid w:val="009B4F83"/>
    <w:rsid w:val="009B6983"/>
    <w:rsid w:val="009C0B81"/>
    <w:rsid w:val="009C3ED1"/>
    <w:rsid w:val="009C5450"/>
    <w:rsid w:val="009C5716"/>
    <w:rsid w:val="009C5DE4"/>
    <w:rsid w:val="009C7646"/>
    <w:rsid w:val="009D316A"/>
    <w:rsid w:val="009D3527"/>
    <w:rsid w:val="009D5368"/>
    <w:rsid w:val="009D54DF"/>
    <w:rsid w:val="009E2B06"/>
    <w:rsid w:val="009E3177"/>
    <w:rsid w:val="009E56AC"/>
    <w:rsid w:val="009E56AF"/>
    <w:rsid w:val="009E678D"/>
    <w:rsid w:val="009E7461"/>
    <w:rsid w:val="009F115C"/>
    <w:rsid w:val="009F28E2"/>
    <w:rsid w:val="009F36D3"/>
    <w:rsid w:val="009F4BDF"/>
    <w:rsid w:val="009F60BA"/>
    <w:rsid w:val="009F7F44"/>
    <w:rsid w:val="00A00C34"/>
    <w:rsid w:val="00A01B8D"/>
    <w:rsid w:val="00A034AE"/>
    <w:rsid w:val="00A035F5"/>
    <w:rsid w:val="00A11F34"/>
    <w:rsid w:val="00A12C73"/>
    <w:rsid w:val="00A1350A"/>
    <w:rsid w:val="00A227D5"/>
    <w:rsid w:val="00A231A4"/>
    <w:rsid w:val="00A310DA"/>
    <w:rsid w:val="00A32FCB"/>
    <w:rsid w:val="00A3561C"/>
    <w:rsid w:val="00A400BC"/>
    <w:rsid w:val="00A40701"/>
    <w:rsid w:val="00A42169"/>
    <w:rsid w:val="00A424F1"/>
    <w:rsid w:val="00A426B2"/>
    <w:rsid w:val="00A434C2"/>
    <w:rsid w:val="00A45091"/>
    <w:rsid w:val="00A45E41"/>
    <w:rsid w:val="00A45EE8"/>
    <w:rsid w:val="00A46054"/>
    <w:rsid w:val="00A465FC"/>
    <w:rsid w:val="00A47B50"/>
    <w:rsid w:val="00A50459"/>
    <w:rsid w:val="00A506CB"/>
    <w:rsid w:val="00A52369"/>
    <w:rsid w:val="00A52A88"/>
    <w:rsid w:val="00A5316A"/>
    <w:rsid w:val="00A55701"/>
    <w:rsid w:val="00A56ED1"/>
    <w:rsid w:val="00A648A4"/>
    <w:rsid w:val="00A650B2"/>
    <w:rsid w:val="00A7290A"/>
    <w:rsid w:val="00A75006"/>
    <w:rsid w:val="00A752E9"/>
    <w:rsid w:val="00A76A12"/>
    <w:rsid w:val="00A77149"/>
    <w:rsid w:val="00A8060D"/>
    <w:rsid w:val="00A81E28"/>
    <w:rsid w:val="00A82932"/>
    <w:rsid w:val="00A82D07"/>
    <w:rsid w:val="00A84F2F"/>
    <w:rsid w:val="00A868FB"/>
    <w:rsid w:val="00A915ED"/>
    <w:rsid w:val="00A91CF2"/>
    <w:rsid w:val="00A93BA4"/>
    <w:rsid w:val="00A9416E"/>
    <w:rsid w:val="00A94FFA"/>
    <w:rsid w:val="00A97B65"/>
    <w:rsid w:val="00AA28FA"/>
    <w:rsid w:val="00AA493D"/>
    <w:rsid w:val="00AB4807"/>
    <w:rsid w:val="00AB4813"/>
    <w:rsid w:val="00AB63CF"/>
    <w:rsid w:val="00AC0052"/>
    <w:rsid w:val="00AC04D6"/>
    <w:rsid w:val="00AC4348"/>
    <w:rsid w:val="00AC58F7"/>
    <w:rsid w:val="00AD0685"/>
    <w:rsid w:val="00AD38C1"/>
    <w:rsid w:val="00AD4032"/>
    <w:rsid w:val="00AD5A78"/>
    <w:rsid w:val="00AE1517"/>
    <w:rsid w:val="00AE4078"/>
    <w:rsid w:val="00AE4230"/>
    <w:rsid w:val="00AE69D7"/>
    <w:rsid w:val="00AE71AA"/>
    <w:rsid w:val="00AF1374"/>
    <w:rsid w:val="00AF1E8A"/>
    <w:rsid w:val="00AF2C00"/>
    <w:rsid w:val="00AF2DE8"/>
    <w:rsid w:val="00AF5947"/>
    <w:rsid w:val="00AF692A"/>
    <w:rsid w:val="00AF6D69"/>
    <w:rsid w:val="00AF7626"/>
    <w:rsid w:val="00B03D08"/>
    <w:rsid w:val="00B05BF7"/>
    <w:rsid w:val="00B079F6"/>
    <w:rsid w:val="00B1094A"/>
    <w:rsid w:val="00B1257D"/>
    <w:rsid w:val="00B129D1"/>
    <w:rsid w:val="00B12F61"/>
    <w:rsid w:val="00B14958"/>
    <w:rsid w:val="00B14CBC"/>
    <w:rsid w:val="00B1760D"/>
    <w:rsid w:val="00B17FF0"/>
    <w:rsid w:val="00B30468"/>
    <w:rsid w:val="00B32160"/>
    <w:rsid w:val="00B32B07"/>
    <w:rsid w:val="00B336E9"/>
    <w:rsid w:val="00B3397D"/>
    <w:rsid w:val="00B3426B"/>
    <w:rsid w:val="00B34F7B"/>
    <w:rsid w:val="00B35999"/>
    <w:rsid w:val="00B35AEB"/>
    <w:rsid w:val="00B429AE"/>
    <w:rsid w:val="00B44237"/>
    <w:rsid w:val="00B44E5B"/>
    <w:rsid w:val="00B47D09"/>
    <w:rsid w:val="00B50108"/>
    <w:rsid w:val="00B525D3"/>
    <w:rsid w:val="00B55B5C"/>
    <w:rsid w:val="00B56290"/>
    <w:rsid w:val="00B61B54"/>
    <w:rsid w:val="00B6351D"/>
    <w:rsid w:val="00B64203"/>
    <w:rsid w:val="00B6519E"/>
    <w:rsid w:val="00B66AF1"/>
    <w:rsid w:val="00B67288"/>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2EB1"/>
    <w:rsid w:val="00BA316D"/>
    <w:rsid w:val="00BA5335"/>
    <w:rsid w:val="00BA5FEF"/>
    <w:rsid w:val="00BA7628"/>
    <w:rsid w:val="00BB2130"/>
    <w:rsid w:val="00BB28F9"/>
    <w:rsid w:val="00BB30B6"/>
    <w:rsid w:val="00BB40CB"/>
    <w:rsid w:val="00BB7C37"/>
    <w:rsid w:val="00BC0A09"/>
    <w:rsid w:val="00BC168F"/>
    <w:rsid w:val="00BC1E95"/>
    <w:rsid w:val="00BC2262"/>
    <w:rsid w:val="00BC3D81"/>
    <w:rsid w:val="00BC420A"/>
    <w:rsid w:val="00BC5254"/>
    <w:rsid w:val="00BC540B"/>
    <w:rsid w:val="00BC7302"/>
    <w:rsid w:val="00BD01F3"/>
    <w:rsid w:val="00BD0D8D"/>
    <w:rsid w:val="00BD439F"/>
    <w:rsid w:val="00BD4F14"/>
    <w:rsid w:val="00BE2644"/>
    <w:rsid w:val="00BE42F3"/>
    <w:rsid w:val="00BE551C"/>
    <w:rsid w:val="00BF53DF"/>
    <w:rsid w:val="00BF6ECD"/>
    <w:rsid w:val="00BF790B"/>
    <w:rsid w:val="00C01E67"/>
    <w:rsid w:val="00C05302"/>
    <w:rsid w:val="00C06B6B"/>
    <w:rsid w:val="00C06F37"/>
    <w:rsid w:val="00C0799A"/>
    <w:rsid w:val="00C111BD"/>
    <w:rsid w:val="00C13438"/>
    <w:rsid w:val="00C170FF"/>
    <w:rsid w:val="00C173E1"/>
    <w:rsid w:val="00C17490"/>
    <w:rsid w:val="00C2019E"/>
    <w:rsid w:val="00C208F0"/>
    <w:rsid w:val="00C2634E"/>
    <w:rsid w:val="00C272C1"/>
    <w:rsid w:val="00C27AEF"/>
    <w:rsid w:val="00C3110E"/>
    <w:rsid w:val="00C3466C"/>
    <w:rsid w:val="00C355FF"/>
    <w:rsid w:val="00C41A64"/>
    <w:rsid w:val="00C47122"/>
    <w:rsid w:val="00C47959"/>
    <w:rsid w:val="00C47CEA"/>
    <w:rsid w:val="00C515E0"/>
    <w:rsid w:val="00C531A3"/>
    <w:rsid w:val="00C53A47"/>
    <w:rsid w:val="00C57F24"/>
    <w:rsid w:val="00C63EA6"/>
    <w:rsid w:val="00C6619F"/>
    <w:rsid w:val="00C6624A"/>
    <w:rsid w:val="00C713B9"/>
    <w:rsid w:val="00C71C5A"/>
    <w:rsid w:val="00C742C3"/>
    <w:rsid w:val="00C75559"/>
    <w:rsid w:val="00C76D88"/>
    <w:rsid w:val="00C7785D"/>
    <w:rsid w:val="00C77A26"/>
    <w:rsid w:val="00C837A8"/>
    <w:rsid w:val="00C85BDD"/>
    <w:rsid w:val="00C86975"/>
    <w:rsid w:val="00C86B81"/>
    <w:rsid w:val="00C86CA1"/>
    <w:rsid w:val="00C91557"/>
    <w:rsid w:val="00C92F74"/>
    <w:rsid w:val="00CA1C19"/>
    <w:rsid w:val="00CA204D"/>
    <w:rsid w:val="00CA2E14"/>
    <w:rsid w:val="00CA5D10"/>
    <w:rsid w:val="00CA60CD"/>
    <w:rsid w:val="00CB10E9"/>
    <w:rsid w:val="00CB111E"/>
    <w:rsid w:val="00CB11D6"/>
    <w:rsid w:val="00CB5475"/>
    <w:rsid w:val="00CB665E"/>
    <w:rsid w:val="00CB6E09"/>
    <w:rsid w:val="00CC09A7"/>
    <w:rsid w:val="00CC0FD9"/>
    <w:rsid w:val="00CC1F8F"/>
    <w:rsid w:val="00CC3F2C"/>
    <w:rsid w:val="00CD139B"/>
    <w:rsid w:val="00CD5E59"/>
    <w:rsid w:val="00CD7831"/>
    <w:rsid w:val="00CE05D4"/>
    <w:rsid w:val="00CE4712"/>
    <w:rsid w:val="00CE50A6"/>
    <w:rsid w:val="00CE6B5E"/>
    <w:rsid w:val="00CF08BF"/>
    <w:rsid w:val="00CF24C0"/>
    <w:rsid w:val="00CF53EE"/>
    <w:rsid w:val="00CF5521"/>
    <w:rsid w:val="00CF696C"/>
    <w:rsid w:val="00D01E5B"/>
    <w:rsid w:val="00D02378"/>
    <w:rsid w:val="00D02BE9"/>
    <w:rsid w:val="00D06210"/>
    <w:rsid w:val="00D101DD"/>
    <w:rsid w:val="00D14423"/>
    <w:rsid w:val="00D15F27"/>
    <w:rsid w:val="00D17394"/>
    <w:rsid w:val="00D17B7F"/>
    <w:rsid w:val="00D21541"/>
    <w:rsid w:val="00D22E99"/>
    <w:rsid w:val="00D23B13"/>
    <w:rsid w:val="00D23FFF"/>
    <w:rsid w:val="00D2778A"/>
    <w:rsid w:val="00D31043"/>
    <w:rsid w:val="00D32077"/>
    <w:rsid w:val="00D324C0"/>
    <w:rsid w:val="00D32CEB"/>
    <w:rsid w:val="00D34A13"/>
    <w:rsid w:val="00D3640D"/>
    <w:rsid w:val="00D42398"/>
    <w:rsid w:val="00D42AE0"/>
    <w:rsid w:val="00D42E00"/>
    <w:rsid w:val="00D43F4A"/>
    <w:rsid w:val="00D45330"/>
    <w:rsid w:val="00D45705"/>
    <w:rsid w:val="00D45A48"/>
    <w:rsid w:val="00D45DB8"/>
    <w:rsid w:val="00D45E5E"/>
    <w:rsid w:val="00D45FAE"/>
    <w:rsid w:val="00D505CD"/>
    <w:rsid w:val="00D50821"/>
    <w:rsid w:val="00D52D25"/>
    <w:rsid w:val="00D571AC"/>
    <w:rsid w:val="00D61909"/>
    <w:rsid w:val="00D65701"/>
    <w:rsid w:val="00D65A57"/>
    <w:rsid w:val="00D66306"/>
    <w:rsid w:val="00D66B18"/>
    <w:rsid w:val="00D726DB"/>
    <w:rsid w:val="00D73164"/>
    <w:rsid w:val="00D75C7A"/>
    <w:rsid w:val="00D775D3"/>
    <w:rsid w:val="00D77E53"/>
    <w:rsid w:val="00D8135F"/>
    <w:rsid w:val="00D81DD5"/>
    <w:rsid w:val="00D87BB8"/>
    <w:rsid w:val="00D90BD9"/>
    <w:rsid w:val="00D932C5"/>
    <w:rsid w:val="00D939A7"/>
    <w:rsid w:val="00D947D9"/>
    <w:rsid w:val="00D9581C"/>
    <w:rsid w:val="00D95DCB"/>
    <w:rsid w:val="00D96228"/>
    <w:rsid w:val="00DA5459"/>
    <w:rsid w:val="00DB357A"/>
    <w:rsid w:val="00DB4233"/>
    <w:rsid w:val="00DB5097"/>
    <w:rsid w:val="00DC4F7C"/>
    <w:rsid w:val="00DC7134"/>
    <w:rsid w:val="00DC7C2C"/>
    <w:rsid w:val="00DD2256"/>
    <w:rsid w:val="00DD33AE"/>
    <w:rsid w:val="00DD4900"/>
    <w:rsid w:val="00DD4B55"/>
    <w:rsid w:val="00DD5871"/>
    <w:rsid w:val="00DD5E56"/>
    <w:rsid w:val="00DE29CC"/>
    <w:rsid w:val="00DE2F66"/>
    <w:rsid w:val="00DE4173"/>
    <w:rsid w:val="00DE4592"/>
    <w:rsid w:val="00DE4C83"/>
    <w:rsid w:val="00DF0052"/>
    <w:rsid w:val="00DF06E5"/>
    <w:rsid w:val="00DF18A6"/>
    <w:rsid w:val="00DF6125"/>
    <w:rsid w:val="00E03EA9"/>
    <w:rsid w:val="00E13E05"/>
    <w:rsid w:val="00E14B77"/>
    <w:rsid w:val="00E15784"/>
    <w:rsid w:val="00E16734"/>
    <w:rsid w:val="00E179BE"/>
    <w:rsid w:val="00E20401"/>
    <w:rsid w:val="00E264D8"/>
    <w:rsid w:val="00E30236"/>
    <w:rsid w:val="00E30C70"/>
    <w:rsid w:val="00E319F9"/>
    <w:rsid w:val="00E331C7"/>
    <w:rsid w:val="00E35240"/>
    <w:rsid w:val="00E36E18"/>
    <w:rsid w:val="00E37099"/>
    <w:rsid w:val="00E40A15"/>
    <w:rsid w:val="00E40CCE"/>
    <w:rsid w:val="00E43654"/>
    <w:rsid w:val="00E459FA"/>
    <w:rsid w:val="00E45A4B"/>
    <w:rsid w:val="00E46996"/>
    <w:rsid w:val="00E50522"/>
    <w:rsid w:val="00E5270A"/>
    <w:rsid w:val="00E52F87"/>
    <w:rsid w:val="00E6120D"/>
    <w:rsid w:val="00E61D06"/>
    <w:rsid w:val="00E7043E"/>
    <w:rsid w:val="00E747D9"/>
    <w:rsid w:val="00E74A3E"/>
    <w:rsid w:val="00E75D5D"/>
    <w:rsid w:val="00E766CA"/>
    <w:rsid w:val="00E81DCE"/>
    <w:rsid w:val="00E81F85"/>
    <w:rsid w:val="00E8413D"/>
    <w:rsid w:val="00E84C2A"/>
    <w:rsid w:val="00E90CA1"/>
    <w:rsid w:val="00E91D25"/>
    <w:rsid w:val="00E94E9C"/>
    <w:rsid w:val="00E95F4D"/>
    <w:rsid w:val="00E97067"/>
    <w:rsid w:val="00E97AE3"/>
    <w:rsid w:val="00EA6E8E"/>
    <w:rsid w:val="00EA7978"/>
    <w:rsid w:val="00EA7D19"/>
    <w:rsid w:val="00EB38D5"/>
    <w:rsid w:val="00EB7F70"/>
    <w:rsid w:val="00EC4C2A"/>
    <w:rsid w:val="00EC6764"/>
    <w:rsid w:val="00EC726F"/>
    <w:rsid w:val="00EC7743"/>
    <w:rsid w:val="00EC7B8C"/>
    <w:rsid w:val="00ED2540"/>
    <w:rsid w:val="00ED3B65"/>
    <w:rsid w:val="00ED48A6"/>
    <w:rsid w:val="00ED521A"/>
    <w:rsid w:val="00EE1F48"/>
    <w:rsid w:val="00EE3C5A"/>
    <w:rsid w:val="00EE4E0F"/>
    <w:rsid w:val="00EE504D"/>
    <w:rsid w:val="00EE6CAB"/>
    <w:rsid w:val="00EE75E3"/>
    <w:rsid w:val="00EE7777"/>
    <w:rsid w:val="00EF0C86"/>
    <w:rsid w:val="00EF2D7A"/>
    <w:rsid w:val="00EF586D"/>
    <w:rsid w:val="00EF6537"/>
    <w:rsid w:val="00F001D3"/>
    <w:rsid w:val="00F00B9A"/>
    <w:rsid w:val="00F0246E"/>
    <w:rsid w:val="00F026DB"/>
    <w:rsid w:val="00F04133"/>
    <w:rsid w:val="00F0548A"/>
    <w:rsid w:val="00F103AC"/>
    <w:rsid w:val="00F12233"/>
    <w:rsid w:val="00F12CE1"/>
    <w:rsid w:val="00F14096"/>
    <w:rsid w:val="00F14820"/>
    <w:rsid w:val="00F3014C"/>
    <w:rsid w:val="00F30DED"/>
    <w:rsid w:val="00F311AC"/>
    <w:rsid w:val="00F31DB2"/>
    <w:rsid w:val="00F33097"/>
    <w:rsid w:val="00F37720"/>
    <w:rsid w:val="00F4046D"/>
    <w:rsid w:val="00F40A6C"/>
    <w:rsid w:val="00F42BA0"/>
    <w:rsid w:val="00F44EA5"/>
    <w:rsid w:val="00F4518D"/>
    <w:rsid w:val="00F46AEA"/>
    <w:rsid w:val="00F46C28"/>
    <w:rsid w:val="00F46CF6"/>
    <w:rsid w:val="00F51019"/>
    <w:rsid w:val="00F52179"/>
    <w:rsid w:val="00F52B79"/>
    <w:rsid w:val="00F53618"/>
    <w:rsid w:val="00F559A5"/>
    <w:rsid w:val="00F55F9D"/>
    <w:rsid w:val="00F56E1A"/>
    <w:rsid w:val="00F60EEE"/>
    <w:rsid w:val="00F6204B"/>
    <w:rsid w:val="00F62CDA"/>
    <w:rsid w:val="00F62F1B"/>
    <w:rsid w:val="00F6448C"/>
    <w:rsid w:val="00F65D8A"/>
    <w:rsid w:val="00F73220"/>
    <w:rsid w:val="00F74422"/>
    <w:rsid w:val="00F76222"/>
    <w:rsid w:val="00F8252F"/>
    <w:rsid w:val="00F82CA0"/>
    <w:rsid w:val="00F83712"/>
    <w:rsid w:val="00F869FF"/>
    <w:rsid w:val="00F86BEC"/>
    <w:rsid w:val="00F86CA1"/>
    <w:rsid w:val="00F9447B"/>
    <w:rsid w:val="00F944E0"/>
    <w:rsid w:val="00F95C0F"/>
    <w:rsid w:val="00F95C39"/>
    <w:rsid w:val="00FA132A"/>
    <w:rsid w:val="00FA1FC3"/>
    <w:rsid w:val="00FA431A"/>
    <w:rsid w:val="00FA54C6"/>
    <w:rsid w:val="00FA5E0B"/>
    <w:rsid w:val="00FA7BFA"/>
    <w:rsid w:val="00FB00F5"/>
    <w:rsid w:val="00FB0527"/>
    <w:rsid w:val="00FB3A37"/>
    <w:rsid w:val="00FB635D"/>
    <w:rsid w:val="00FB6BC1"/>
    <w:rsid w:val="00FC0EED"/>
    <w:rsid w:val="00FC107F"/>
    <w:rsid w:val="00FC11D2"/>
    <w:rsid w:val="00FC1405"/>
    <w:rsid w:val="00FD0FFF"/>
    <w:rsid w:val="00FD532A"/>
    <w:rsid w:val="00FE0B0F"/>
    <w:rsid w:val="00FE2018"/>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4C2"/>
  </w:style>
  <w:style w:type="paragraph" w:styleId="Heading1">
    <w:name w:val="heading 1"/>
    <w:basedOn w:val="Normal"/>
    <w:next w:val="Normal"/>
    <w:link w:val="Heading1Char"/>
    <w:uiPriority w:val="9"/>
    <w:qFormat/>
    <w:rsid w:val="00A434C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434C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434C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434C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434C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434C2"/>
    <w:pPr>
      <w:keepNext/>
      <w:keepLines/>
      <w:spacing w:before="40" w:after="0"/>
      <w:outlineLvl w:val="5"/>
    </w:pPr>
  </w:style>
  <w:style w:type="paragraph" w:styleId="Heading7">
    <w:name w:val="heading 7"/>
    <w:basedOn w:val="Normal"/>
    <w:next w:val="Normal"/>
    <w:link w:val="Heading7Char"/>
    <w:uiPriority w:val="9"/>
    <w:semiHidden/>
    <w:unhideWhenUsed/>
    <w:qFormat/>
    <w:rsid w:val="00A434C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34C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434C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4C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434C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434C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434C2"/>
    <w:rPr>
      <w:i/>
      <w:iCs/>
    </w:rPr>
  </w:style>
  <w:style w:type="character" w:customStyle="1" w:styleId="Heading5Char">
    <w:name w:val="Heading 5 Char"/>
    <w:basedOn w:val="DefaultParagraphFont"/>
    <w:link w:val="Heading5"/>
    <w:uiPriority w:val="9"/>
    <w:semiHidden/>
    <w:rsid w:val="00A434C2"/>
    <w:rPr>
      <w:color w:val="404040" w:themeColor="text1" w:themeTint="BF"/>
    </w:rPr>
  </w:style>
  <w:style w:type="character" w:customStyle="1" w:styleId="Heading6Char">
    <w:name w:val="Heading 6 Char"/>
    <w:basedOn w:val="DefaultParagraphFont"/>
    <w:link w:val="Heading6"/>
    <w:uiPriority w:val="9"/>
    <w:semiHidden/>
    <w:rsid w:val="00A434C2"/>
  </w:style>
  <w:style w:type="character" w:customStyle="1" w:styleId="Heading7Char">
    <w:name w:val="Heading 7 Char"/>
    <w:basedOn w:val="DefaultParagraphFont"/>
    <w:link w:val="Heading7"/>
    <w:uiPriority w:val="9"/>
    <w:semiHidden/>
    <w:rsid w:val="00A434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434C2"/>
    <w:rPr>
      <w:color w:val="262626" w:themeColor="text1" w:themeTint="D9"/>
      <w:sz w:val="21"/>
      <w:szCs w:val="21"/>
    </w:rPr>
  </w:style>
  <w:style w:type="character" w:customStyle="1" w:styleId="Heading9Char">
    <w:name w:val="Heading 9 Char"/>
    <w:basedOn w:val="DefaultParagraphFont"/>
    <w:link w:val="Heading9"/>
    <w:uiPriority w:val="9"/>
    <w:semiHidden/>
    <w:rsid w:val="00A434C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434C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434C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434C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434C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434C2"/>
    <w:rPr>
      <w:color w:val="5A5A5A" w:themeColor="text1" w:themeTint="A5"/>
      <w:spacing w:val="15"/>
    </w:rPr>
  </w:style>
  <w:style w:type="character" w:styleId="Strong">
    <w:name w:val="Strong"/>
    <w:basedOn w:val="DefaultParagraphFont"/>
    <w:uiPriority w:val="22"/>
    <w:qFormat/>
    <w:rsid w:val="00A434C2"/>
    <w:rPr>
      <w:b/>
      <w:bCs/>
      <w:color w:val="auto"/>
    </w:rPr>
  </w:style>
  <w:style w:type="character" w:styleId="Emphasis">
    <w:name w:val="Emphasis"/>
    <w:basedOn w:val="DefaultParagraphFont"/>
    <w:uiPriority w:val="20"/>
    <w:qFormat/>
    <w:rsid w:val="00A434C2"/>
    <w:rPr>
      <w:i/>
      <w:iCs/>
      <w:color w:val="auto"/>
    </w:rPr>
  </w:style>
  <w:style w:type="paragraph" w:styleId="NoSpacing">
    <w:name w:val="No Spacing"/>
    <w:uiPriority w:val="1"/>
    <w:qFormat/>
    <w:rsid w:val="00A434C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434C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434C2"/>
    <w:rPr>
      <w:i/>
      <w:iCs/>
      <w:color w:val="404040" w:themeColor="text1" w:themeTint="BF"/>
    </w:rPr>
  </w:style>
  <w:style w:type="paragraph" w:styleId="IntenseQuote">
    <w:name w:val="Intense Quote"/>
    <w:basedOn w:val="Normal"/>
    <w:next w:val="Normal"/>
    <w:link w:val="IntenseQuoteChar"/>
    <w:uiPriority w:val="30"/>
    <w:qFormat/>
    <w:rsid w:val="00A434C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434C2"/>
    <w:rPr>
      <w:i/>
      <w:iCs/>
      <w:color w:val="404040" w:themeColor="text1" w:themeTint="BF"/>
    </w:rPr>
  </w:style>
  <w:style w:type="character" w:styleId="SubtleEmphasis">
    <w:name w:val="Subtle Emphasis"/>
    <w:basedOn w:val="DefaultParagraphFont"/>
    <w:uiPriority w:val="19"/>
    <w:qFormat/>
    <w:rsid w:val="00A434C2"/>
    <w:rPr>
      <w:i/>
      <w:iCs/>
      <w:color w:val="404040" w:themeColor="text1" w:themeTint="BF"/>
    </w:rPr>
  </w:style>
  <w:style w:type="character" w:styleId="IntenseEmphasis">
    <w:name w:val="Intense Emphasis"/>
    <w:basedOn w:val="DefaultParagraphFont"/>
    <w:uiPriority w:val="21"/>
    <w:qFormat/>
    <w:rsid w:val="00A434C2"/>
    <w:rPr>
      <w:b/>
      <w:bCs/>
      <w:i/>
      <w:iCs/>
      <w:color w:val="auto"/>
    </w:rPr>
  </w:style>
  <w:style w:type="character" w:styleId="SubtleReference">
    <w:name w:val="Subtle Reference"/>
    <w:basedOn w:val="DefaultParagraphFont"/>
    <w:uiPriority w:val="31"/>
    <w:qFormat/>
    <w:rsid w:val="00A434C2"/>
    <w:rPr>
      <w:smallCaps/>
      <w:color w:val="404040" w:themeColor="text1" w:themeTint="BF"/>
    </w:rPr>
  </w:style>
  <w:style w:type="character" w:styleId="IntenseReference">
    <w:name w:val="Intense Reference"/>
    <w:basedOn w:val="DefaultParagraphFont"/>
    <w:uiPriority w:val="32"/>
    <w:qFormat/>
    <w:rsid w:val="00A434C2"/>
    <w:rPr>
      <w:b/>
      <w:bCs/>
      <w:smallCaps/>
      <w:color w:val="404040" w:themeColor="text1" w:themeTint="BF"/>
      <w:spacing w:val="5"/>
    </w:rPr>
  </w:style>
  <w:style w:type="character" w:styleId="BookTitle">
    <w:name w:val="Book Title"/>
    <w:basedOn w:val="DefaultParagraphFont"/>
    <w:uiPriority w:val="33"/>
    <w:qFormat/>
    <w:rsid w:val="00A434C2"/>
    <w:rPr>
      <w:b/>
      <w:bCs/>
      <w:i/>
      <w:iCs/>
      <w:spacing w:val="5"/>
    </w:rPr>
  </w:style>
  <w:style w:type="paragraph" w:styleId="TOCHeading">
    <w:name w:val="TOC Heading"/>
    <w:basedOn w:val="Heading1"/>
    <w:next w:val="Normal"/>
    <w:uiPriority w:val="39"/>
    <w:semiHidden/>
    <w:unhideWhenUsed/>
    <w:qFormat/>
    <w:rsid w:val="00A434C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paragraph" w:styleId="NormalWeb">
    <w:name w:val="Normal (Web)"/>
    <w:basedOn w:val="Normal"/>
    <w:uiPriority w:val="99"/>
    <w:semiHidden/>
    <w:unhideWhenUsed/>
    <w:rsid w:val="004E67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tem">
    <w:name w:val="list__item"/>
    <w:basedOn w:val="Normal"/>
    <w:rsid w:val="004E676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E676F"/>
    <w:rPr>
      <w:color w:val="800080"/>
      <w:u w:val="single"/>
    </w:rPr>
  </w:style>
  <w:style w:type="character" w:customStyle="1" w:styleId="section-number">
    <w:name w:val="section-number"/>
    <w:basedOn w:val="DefaultParagraphFont"/>
    <w:rsid w:val="004E676F"/>
  </w:style>
  <w:style w:type="character" w:customStyle="1" w:styleId="section-title">
    <w:name w:val="section-title"/>
    <w:basedOn w:val="DefaultParagraphFont"/>
    <w:rsid w:val="004E676F"/>
  </w:style>
  <w:style w:type="character" w:customStyle="1" w:styleId="img-tbl">
    <w:name w:val="img-tbl"/>
    <w:basedOn w:val="DefaultParagraphFont"/>
    <w:rsid w:val="004E676F"/>
  </w:style>
  <w:style w:type="character" w:customStyle="1" w:styleId="img-tbleqn">
    <w:name w:val="img-tbl__eqn"/>
    <w:basedOn w:val="DefaultParagraphFont"/>
    <w:rsid w:val="004E676F"/>
  </w:style>
  <w:style w:type="character" w:customStyle="1" w:styleId="img-tbleqn--number">
    <w:name w:val="img-tbl__eqn--number"/>
    <w:basedOn w:val="DefaultParagraphFont"/>
    <w:rsid w:val="004E676F"/>
  </w:style>
  <w:style w:type="character" w:customStyle="1" w:styleId="stacked">
    <w:name w:val="stacked"/>
    <w:basedOn w:val="DefaultParagraphFont"/>
    <w:rsid w:val="004E676F"/>
  </w:style>
  <w:style w:type="character" w:customStyle="1" w:styleId="h--heading4">
    <w:name w:val="h--heading4"/>
    <w:basedOn w:val="DefaultParagraphFont"/>
    <w:rsid w:val="004E676F"/>
  </w:style>
  <w:style w:type="character" w:customStyle="1" w:styleId="h--heading3">
    <w:name w:val="h--heading3"/>
    <w:basedOn w:val="DefaultParagraphFont"/>
    <w:rsid w:val="004E676F"/>
  </w:style>
  <w:style w:type="character" w:styleId="PlaceholderText">
    <w:name w:val="Placeholder Text"/>
    <w:basedOn w:val="DefaultParagraphFont"/>
    <w:uiPriority w:val="99"/>
    <w:semiHidden/>
    <w:rsid w:val="00C837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18635066">
      <w:bodyDiv w:val="1"/>
      <w:marLeft w:val="0"/>
      <w:marRight w:val="0"/>
      <w:marTop w:val="0"/>
      <w:marBottom w:val="0"/>
      <w:divBdr>
        <w:top w:val="none" w:sz="0" w:space="0" w:color="auto"/>
        <w:left w:val="none" w:sz="0" w:space="0" w:color="auto"/>
        <w:bottom w:val="none" w:sz="0" w:space="0" w:color="auto"/>
        <w:right w:val="none" w:sz="0" w:space="0" w:color="auto"/>
      </w:divBdr>
      <w:divsChild>
        <w:div w:id="1951232644">
          <w:marLeft w:val="0"/>
          <w:marRight w:val="0"/>
          <w:marTop w:val="0"/>
          <w:marBottom w:val="0"/>
          <w:divBdr>
            <w:top w:val="none" w:sz="0" w:space="0" w:color="auto"/>
            <w:left w:val="none" w:sz="0" w:space="0" w:color="auto"/>
            <w:bottom w:val="none" w:sz="0" w:space="0" w:color="auto"/>
            <w:right w:val="none" w:sz="0" w:space="0" w:color="auto"/>
          </w:divBdr>
          <w:divsChild>
            <w:div w:id="1003821521">
              <w:marLeft w:val="0"/>
              <w:marRight w:val="0"/>
              <w:marTop w:val="120"/>
              <w:marBottom w:val="120"/>
              <w:divBdr>
                <w:top w:val="none" w:sz="0" w:space="0" w:color="auto"/>
                <w:left w:val="none" w:sz="0" w:space="0" w:color="auto"/>
                <w:bottom w:val="none" w:sz="0" w:space="0" w:color="auto"/>
                <w:right w:val="none" w:sz="0" w:space="0" w:color="auto"/>
              </w:divBdr>
            </w:div>
          </w:divsChild>
        </w:div>
        <w:div w:id="1565338535">
          <w:marLeft w:val="0"/>
          <w:marRight w:val="0"/>
          <w:marTop w:val="0"/>
          <w:marBottom w:val="0"/>
          <w:divBdr>
            <w:top w:val="none" w:sz="0" w:space="0" w:color="auto"/>
            <w:left w:val="none" w:sz="0" w:space="0" w:color="auto"/>
            <w:bottom w:val="none" w:sz="0" w:space="0" w:color="auto"/>
            <w:right w:val="none" w:sz="0" w:space="0" w:color="auto"/>
          </w:divBdr>
          <w:divsChild>
            <w:div w:id="627322328">
              <w:marLeft w:val="0"/>
              <w:marRight w:val="0"/>
              <w:marTop w:val="0"/>
              <w:marBottom w:val="0"/>
              <w:divBdr>
                <w:top w:val="none" w:sz="0" w:space="0" w:color="auto"/>
                <w:left w:val="none" w:sz="0" w:space="0" w:color="auto"/>
                <w:bottom w:val="none" w:sz="0" w:space="0" w:color="auto"/>
                <w:right w:val="none" w:sz="0" w:space="0" w:color="auto"/>
              </w:divBdr>
            </w:div>
          </w:divsChild>
        </w:div>
        <w:div w:id="65343764">
          <w:marLeft w:val="0"/>
          <w:marRight w:val="0"/>
          <w:marTop w:val="0"/>
          <w:marBottom w:val="0"/>
          <w:divBdr>
            <w:top w:val="none" w:sz="0" w:space="0" w:color="auto"/>
            <w:left w:val="none" w:sz="0" w:space="0" w:color="auto"/>
            <w:bottom w:val="none" w:sz="0" w:space="0" w:color="auto"/>
            <w:right w:val="none" w:sz="0" w:space="0" w:color="auto"/>
          </w:divBdr>
          <w:divsChild>
            <w:div w:id="1226069828">
              <w:marLeft w:val="0"/>
              <w:marRight w:val="0"/>
              <w:marTop w:val="0"/>
              <w:marBottom w:val="360"/>
              <w:divBdr>
                <w:top w:val="none" w:sz="0" w:space="0" w:color="auto"/>
                <w:left w:val="none" w:sz="0" w:space="0" w:color="auto"/>
                <w:bottom w:val="none" w:sz="0" w:space="0" w:color="auto"/>
                <w:right w:val="none" w:sz="0" w:space="0" w:color="auto"/>
              </w:divBdr>
            </w:div>
            <w:div w:id="1632399947">
              <w:marLeft w:val="0"/>
              <w:marRight w:val="0"/>
              <w:marTop w:val="360"/>
              <w:marBottom w:val="240"/>
              <w:divBdr>
                <w:top w:val="single" w:sz="12" w:space="0" w:color="D1CCBD"/>
                <w:left w:val="none" w:sz="0" w:space="0" w:color="auto"/>
                <w:bottom w:val="single" w:sz="12" w:space="12" w:color="D1CCBD"/>
                <w:right w:val="none" w:sz="0" w:space="0" w:color="auto"/>
              </w:divBdr>
              <w:divsChild>
                <w:div w:id="1868441939">
                  <w:marLeft w:val="0"/>
                  <w:marRight w:val="0"/>
                  <w:marTop w:val="0"/>
                  <w:marBottom w:val="0"/>
                  <w:divBdr>
                    <w:top w:val="single" w:sz="6" w:space="0" w:color="000000"/>
                    <w:left w:val="none" w:sz="0" w:space="0" w:color="auto"/>
                    <w:bottom w:val="none" w:sz="0" w:space="0" w:color="auto"/>
                    <w:right w:val="none" w:sz="0" w:space="0" w:color="auto"/>
                  </w:divBdr>
                  <w:divsChild>
                    <w:div w:id="137199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7547">
              <w:marLeft w:val="0"/>
              <w:marRight w:val="0"/>
              <w:marTop w:val="0"/>
              <w:marBottom w:val="360"/>
              <w:divBdr>
                <w:top w:val="none" w:sz="0" w:space="0" w:color="auto"/>
                <w:left w:val="none" w:sz="0" w:space="0" w:color="auto"/>
                <w:bottom w:val="none" w:sz="0" w:space="0" w:color="auto"/>
                <w:right w:val="none" w:sz="0" w:space="0" w:color="auto"/>
              </w:divBdr>
            </w:div>
            <w:div w:id="126821178">
              <w:marLeft w:val="0"/>
              <w:marRight w:val="0"/>
              <w:marTop w:val="360"/>
              <w:marBottom w:val="240"/>
              <w:divBdr>
                <w:top w:val="single" w:sz="12" w:space="0" w:color="D1CCBD"/>
                <w:left w:val="none" w:sz="0" w:space="0" w:color="auto"/>
                <w:bottom w:val="single" w:sz="12" w:space="12" w:color="D1CCBD"/>
                <w:right w:val="none" w:sz="0" w:space="0" w:color="auto"/>
              </w:divBdr>
              <w:divsChild>
                <w:div w:id="449249430">
                  <w:marLeft w:val="0"/>
                  <w:marRight w:val="0"/>
                  <w:marTop w:val="0"/>
                  <w:marBottom w:val="0"/>
                  <w:divBdr>
                    <w:top w:val="single" w:sz="6" w:space="0" w:color="000000"/>
                    <w:left w:val="none" w:sz="0" w:space="0" w:color="auto"/>
                    <w:bottom w:val="none" w:sz="0" w:space="0" w:color="auto"/>
                    <w:right w:val="none" w:sz="0" w:space="0" w:color="auto"/>
                  </w:divBdr>
                  <w:divsChild>
                    <w:div w:id="2090232173">
                      <w:marLeft w:val="0"/>
                      <w:marRight w:val="0"/>
                      <w:marTop w:val="0"/>
                      <w:marBottom w:val="0"/>
                      <w:divBdr>
                        <w:top w:val="none" w:sz="0" w:space="0" w:color="auto"/>
                        <w:left w:val="none" w:sz="0" w:space="0" w:color="auto"/>
                        <w:bottom w:val="none" w:sz="0" w:space="0" w:color="auto"/>
                        <w:right w:val="none" w:sz="0" w:space="0" w:color="auto"/>
                      </w:divBdr>
                      <w:divsChild>
                        <w:div w:id="29021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0487">
              <w:marLeft w:val="0"/>
              <w:marRight w:val="0"/>
              <w:marTop w:val="360"/>
              <w:marBottom w:val="240"/>
              <w:divBdr>
                <w:top w:val="single" w:sz="12" w:space="0" w:color="D1CCBD"/>
                <w:left w:val="none" w:sz="0" w:space="0" w:color="auto"/>
                <w:bottom w:val="single" w:sz="12" w:space="12" w:color="D1CCBD"/>
                <w:right w:val="none" w:sz="0" w:space="0" w:color="auto"/>
              </w:divBdr>
              <w:divsChild>
                <w:div w:id="541405312">
                  <w:marLeft w:val="0"/>
                  <w:marRight w:val="0"/>
                  <w:marTop w:val="0"/>
                  <w:marBottom w:val="0"/>
                  <w:divBdr>
                    <w:top w:val="single" w:sz="6" w:space="0" w:color="000000"/>
                    <w:left w:val="none" w:sz="0" w:space="0" w:color="auto"/>
                    <w:bottom w:val="none" w:sz="0" w:space="0" w:color="auto"/>
                    <w:right w:val="none" w:sz="0" w:space="0" w:color="auto"/>
                  </w:divBdr>
                  <w:divsChild>
                    <w:div w:id="502010058">
                      <w:marLeft w:val="0"/>
                      <w:marRight w:val="0"/>
                      <w:marTop w:val="0"/>
                      <w:marBottom w:val="0"/>
                      <w:divBdr>
                        <w:top w:val="none" w:sz="0" w:space="0" w:color="auto"/>
                        <w:left w:val="none" w:sz="0" w:space="0" w:color="auto"/>
                        <w:bottom w:val="none" w:sz="0" w:space="0" w:color="auto"/>
                        <w:right w:val="none" w:sz="0" w:space="0" w:color="auto"/>
                      </w:divBdr>
                      <w:divsChild>
                        <w:div w:id="187226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36119">
              <w:marLeft w:val="0"/>
              <w:marRight w:val="0"/>
              <w:marTop w:val="360"/>
              <w:marBottom w:val="240"/>
              <w:divBdr>
                <w:top w:val="single" w:sz="12" w:space="0" w:color="D1CCBD"/>
                <w:left w:val="none" w:sz="0" w:space="0" w:color="auto"/>
                <w:bottom w:val="single" w:sz="12" w:space="12" w:color="D1CCBD"/>
                <w:right w:val="none" w:sz="0" w:space="0" w:color="auto"/>
              </w:divBdr>
              <w:divsChild>
                <w:div w:id="283578891">
                  <w:marLeft w:val="0"/>
                  <w:marRight w:val="0"/>
                  <w:marTop w:val="0"/>
                  <w:marBottom w:val="0"/>
                  <w:divBdr>
                    <w:top w:val="single" w:sz="6" w:space="0" w:color="000000"/>
                    <w:left w:val="none" w:sz="0" w:space="0" w:color="auto"/>
                    <w:bottom w:val="none" w:sz="0" w:space="0" w:color="auto"/>
                    <w:right w:val="none" w:sz="0" w:space="0" w:color="auto"/>
                  </w:divBdr>
                  <w:divsChild>
                    <w:div w:id="1562449662">
                      <w:marLeft w:val="0"/>
                      <w:marRight w:val="0"/>
                      <w:marTop w:val="0"/>
                      <w:marBottom w:val="0"/>
                      <w:divBdr>
                        <w:top w:val="none" w:sz="0" w:space="0" w:color="auto"/>
                        <w:left w:val="none" w:sz="0" w:space="0" w:color="auto"/>
                        <w:bottom w:val="none" w:sz="0" w:space="0" w:color="auto"/>
                        <w:right w:val="none" w:sz="0" w:space="0" w:color="auto"/>
                      </w:divBdr>
                      <w:divsChild>
                        <w:div w:id="6267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5449">
              <w:marLeft w:val="0"/>
              <w:marRight w:val="0"/>
              <w:marTop w:val="0"/>
              <w:marBottom w:val="360"/>
              <w:divBdr>
                <w:top w:val="none" w:sz="0" w:space="0" w:color="auto"/>
                <w:left w:val="none" w:sz="0" w:space="0" w:color="auto"/>
                <w:bottom w:val="none" w:sz="0" w:space="0" w:color="auto"/>
                <w:right w:val="none" w:sz="0" w:space="0" w:color="auto"/>
              </w:divBdr>
            </w:div>
            <w:div w:id="1132017496">
              <w:marLeft w:val="0"/>
              <w:marRight w:val="0"/>
              <w:marTop w:val="0"/>
              <w:marBottom w:val="360"/>
              <w:divBdr>
                <w:top w:val="none" w:sz="0" w:space="0" w:color="auto"/>
                <w:left w:val="none" w:sz="0" w:space="0" w:color="auto"/>
                <w:bottom w:val="none" w:sz="0" w:space="0" w:color="auto"/>
                <w:right w:val="none" w:sz="0" w:space="0" w:color="auto"/>
              </w:divBdr>
            </w:div>
            <w:div w:id="1440100655">
              <w:marLeft w:val="0"/>
              <w:marRight w:val="0"/>
              <w:marTop w:val="0"/>
              <w:marBottom w:val="360"/>
              <w:divBdr>
                <w:top w:val="none" w:sz="0" w:space="0" w:color="auto"/>
                <w:left w:val="none" w:sz="0" w:space="0" w:color="auto"/>
                <w:bottom w:val="none" w:sz="0" w:space="0" w:color="auto"/>
                <w:right w:val="none" w:sz="0" w:space="0" w:color="auto"/>
              </w:divBdr>
            </w:div>
            <w:div w:id="417678135">
              <w:marLeft w:val="0"/>
              <w:marRight w:val="0"/>
              <w:marTop w:val="0"/>
              <w:marBottom w:val="0"/>
              <w:divBdr>
                <w:top w:val="none" w:sz="0" w:space="0" w:color="auto"/>
                <w:left w:val="none" w:sz="0" w:space="0" w:color="auto"/>
                <w:bottom w:val="none" w:sz="0" w:space="0" w:color="auto"/>
                <w:right w:val="none" w:sz="0" w:space="0" w:color="auto"/>
              </w:divBdr>
            </w:div>
            <w:div w:id="4489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144277537">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hyperlink" Target="https://pubs.rsc.org/image/article/2020/cp/d0cp05060a/d0cp05060a-f4_hi-res.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settings" Target="settings.xml"/><Relationship Id="rId12" Type="http://schemas.openxmlformats.org/officeDocument/2006/relationships/hyperlink" Target="https://pubs.rsc.org/image/article/2020/cp/d0cp05060a/d0cp05060a-f1_hi-res.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pubs.rsc.org/image/article/2020/cp/d0cp05060a/d0cp05060a-f3_hi-res.gif" TargetMode="External"/><Relationship Id="rId20" Type="http://schemas.openxmlformats.org/officeDocument/2006/relationships/hyperlink" Target="https://pubs.rsc.org/image/article/2020/cp/d0cp05060a/d0cp05060a-f5_hi-res.gi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3.gif"/><Relationship Id="rId23"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image" Target="media/image5.gif"/><Relationship Id="rId4" Type="http://schemas.openxmlformats.org/officeDocument/2006/relationships/customXml" Target="../customXml/item4.xml"/><Relationship Id="rId9" Type="http://schemas.openxmlformats.org/officeDocument/2006/relationships/hyperlink" Target="https://doi.org/10.1039/D0CP05060A" TargetMode="External"/><Relationship Id="rId14" Type="http://schemas.openxmlformats.org/officeDocument/2006/relationships/hyperlink" Target="https://pubs.rsc.org/image/article/2020/cp/d0cp05060a/d0cp05060a-f2_hi-res.gi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0621F-2982-4028-AF4D-6342EEE147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0D1EBF-5A87-417E-92A2-52D0287FB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123CF2-F4ED-4018-8B5B-2889787A2BE0}">
  <ds:schemaRefs>
    <ds:schemaRef ds:uri="http://schemas.microsoft.com/sharepoint/v3/contenttype/forms"/>
  </ds:schemaRefs>
</ds:datastoreItem>
</file>

<file path=customXml/itemProps4.xml><?xml version="1.0" encoding="utf-8"?>
<ds:datastoreItem xmlns:ds="http://schemas.openxmlformats.org/officeDocument/2006/customXml" ds:itemID="{3E712CAE-CEDF-476A-A2CD-7554591BC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24</Pages>
  <Words>9562</Words>
  <Characters>54505</Characters>
  <Application>Microsoft Office Word</Application>
  <DocSecurity>8</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283</cp:revision>
  <dcterms:created xsi:type="dcterms:W3CDTF">2021-03-18T15:39:00Z</dcterms:created>
  <dcterms:modified xsi:type="dcterms:W3CDTF">2022-06-01T13:20:00Z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